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A3" w:rsidRDefault="009316FC" w:rsidP="006E6674">
      <w:pPr>
        <w:pStyle w:val="CompanyName"/>
        <w:spacing w:line="320" w:lineRule="atLeast"/>
        <w:outlineLvl w:val="0"/>
        <w:rPr>
          <w:rFonts w:ascii="Verdana" w:hAnsi="Verdana"/>
          <w:noProof/>
        </w:rPr>
      </w:pPr>
      <w:r>
        <w:rPr>
          <w:noProof/>
        </w:rPr>
        <w:drawing>
          <wp:anchor distT="0" distB="0" distL="114300" distR="114300" simplePos="0" relativeHeight="251660288" behindDoc="0" locked="0" layoutInCell="1" allowOverlap="1" wp14:anchorId="24DC4CEB" wp14:editId="327FA2DF">
            <wp:simplePos x="0" y="0"/>
            <wp:positionH relativeFrom="column">
              <wp:posOffset>15240</wp:posOffset>
            </wp:positionH>
            <wp:positionV relativeFrom="page">
              <wp:posOffset>328930</wp:posOffset>
            </wp:positionV>
            <wp:extent cx="4319014" cy="713232"/>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 Of NE_Johnson_Horiz_PM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4" cy="713232"/>
                    </a:xfrm>
                    <a:prstGeom prst="rect">
                      <a:avLst/>
                    </a:prstGeom>
                  </pic:spPr>
                </pic:pic>
              </a:graphicData>
            </a:graphic>
            <wp14:sizeRelH relativeFrom="margin">
              <wp14:pctWidth>0</wp14:pctWidth>
            </wp14:sizeRelH>
            <wp14:sizeRelV relativeFrom="margin">
              <wp14:pctHeight>0</wp14:pctHeight>
            </wp14:sizeRelV>
          </wp:anchor>
        </w:drawing>
      </w:r>
      <w:r w:rsidR="00BB7B6E">
        <w:rPr>
          <w:rFonts w:ascii="Verdana" w:hAnsi="Verdana"/>
          <w:noProof/>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-342900</wp:posOffset>
                </wp:positionV>
                <wp:extent cx="2400300" cy="685800"/>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036" w:rsidRDefault="00AA3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6pt;margin-top:-27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" stroked="f">
                <v:textbox>
                  <w:txbxContent>
                    <w:p w:rsidR="00AA3036" w:rsidRDefault="00AA3036"/>
                  </w:txbxContent>
                </v:textbox>
              </v:shape>
            </w:pict>
          </mc:Fallback>
        </mc:AlternateContent>
      </w:r>
    </w:p>
    <w:p w:rsidR="00E77EEA" w:rsidRPr="00E77EEA" w:rsidRDefault="00E77EEA" w:rsidP="00E77EEA">
      <w:pPr>
        <w:pBdr>
          <w:top w:val="single" w:sz="4" w:space="1" w:color="auto"/>
        </w:pBdr>
      </w:pPr>
    </w:p>
    <w:p w:rsidR="00576C87" w:rsidRDefault="00507361" w:rsidP="001D01B4">
      <w:pPr>
        <w:pStyle w:val="CompanyName"/>
        <w:spacing w:line="320" w:lineRule="atLeast"/>
        <w:outlineLvl w:val="0"/>
        <w:rPr>
          <w:rFonts w:ascii="Verdana" w:hAnsi="Verdana"/>
          <w:sz w:val="56"/>
          <w:szCs w:val="56"/>
        </w:rPr>
      </w:pPr>
      <w:r>
        <w:rPr>
          <w:rFonts w:ascii="Verdana" w:hAnsi="Verdana"/>
          <w:sz w:val="56"/>
          <w:szCs w:val="56"/>
        </w:rPr>
        <w:t>MEDICAL STAFF</w:t>
      </w:r>
    </w:p>
    <w:p w:rsidR="002722B2" w:rsidRDefault="002722B2" w:rsidP="002722B2"/>
    <w:p w:rsidR="002722B2" w:rsidRDefault="002722B2" w:rsidP="002722B2"/>
    <w:p w:rsidR="002722B2" w:rsidRDefault="002722B2" w:rsidP="002722B2"/>
    <w:p w:rsidR="002722B2" w:rsidRDefault="002722B2" w:rsidP="002722B2"/>
    <w:p w:rsidR="002722B2" w:rsidRDefault="002722B2" w:rsidP="002722B2"/>
    <w:p w:rsidR="002722B2" w:rsidRDefault="002722B2" w:rsidP="002722B2"/>
    <w:p w:rsidR="002722B2" w:rsidRPr="002722B2" w:rsidRDefault="002722B2" w:rsidP="002722B2"/>
    <w:p w:rsidR="00576C87" w:rsidRPr="004D7643" w:rsidRDefault="001D01B4" w:rsidP="00576C87">
      <w:pPr>
        <w:pStyle w:val="TitleCover"/>
        <w:ind w:left="0" w:right="0"/>
        <w:rPr>
          <w:rFonts w:ascii="Verdana" w:hAnsi="Verdana"/>
          <w:sz w:val="120"/>
          <w:szCs w:val="120"/>
        </w:rPr>
      </w:pPr>
      <w:r>
        <w:rPr>
          <w:rFonts w:ascii="Verdana" w:hAnsi="Verdana"/>
          <w:sz w:val="120"/>
          <w:szCs w:val="120"/>
        </w:rPr>
        <w:t>Policy and Procedure Manual</w:t>
      </w:r>
      <w:r w:rsidR="00576C87" w:rsidRPr="004D7643">
        <w:rPr>
          <w:rFonts w:ascii="Verdana" w:hAnsi="Verdana"/>
          <w:sz w:val="120"/>
          <w:szCs w:val="120"/>
        </w:rPr>
        <w:t xml:space="preserve"> </w:t>
      </w:r>
    </w:p>
    <w:p w:rsidR="004A75A3" w:rsidRDefault="00BB7B6E" w:rsidP="006E6674">
      <w:pPr>
        <w:jc w:val="center"/>
        <w:outlineLvl w:val="0"/>
        <w:rPr>
          <w:rFonts w:ascii="Verdana" w:hAnsi="Verdana" w:cs="Tahoma"/>
          <w:b/>
        </w:rPr>
      </w:pPr>
      <w:r>
        <w:rPr>
          <w:rFonts w:ascii="Verdana" w:hAnsi="Verdana" w:cs="Tahoma"/>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153035</wp:posOffset>
                </wp:positionV>
                <wp:extent cx="6629400" cy="875665"/>
                <wp:effectExtent l="0" t="0" r="0" b="190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036" w:rsidRDefault="00AA3036">
                            <w:pPr>
                              <w:rPr>
                                <w:rFonts w:ascii="Verdana" w:hAnsi="Verdana"/>
                                <w:b/>
                                <w:i/>
                                <w:sz w:val="16"/>
                                <w:szCs w:val="16"/>
                              </w:rPr>
                            </w:pPr>
                            <w:r w:rsidRPr="00AF1547">
                              <w:rPr>
                                <w:rFonts w:ascii="Verdana" w:hAnsi="Verdana"/>
                                <w:b/>
                                <w:i/>
                                <w:sz w:val="16"/>
                                <w:szCs w:val="16"/>
                              </w:rPr>
                              <w:t>Adopted (</w:t>
                            </w:r>
                            <w:r>
                              <w:rPr>
                                <w:rFonts w:ascii="Verdana" w:hAnsi="Verdana"/>
                                <w:b/>
                                <w:i/>
                                <w:sz w:val="16"/>
                                <w:szCs w:val="16"/>
                              </w:rPr>
                              <w:t>05.01.2013</w:t>
                            </w:r>
                            <w:r w:rsidRPr="00AF1547">
                              <w:rPr>
                                <w:rFonts w:ascii="Verdana" w:hAnsi="Verdana"/>
                                <w:b/>
                                <w:i/>
                                <w:sz w:val="16"/>
                                <w:szCs w:val="16"/>
                              </w:rPr>
                              <w:t xml:space="preserve">); </w:t>
                            </w:r>
                            <w:r>
                              <w:rPr>
                                <w:rFonts w:ascii="Verdana" w:hAnsi="Verdana"/>
                                <w:b/>
                                <w:i/>
                                <w:sz w:val="16"/>
                                <w:szCs w:val="16"/>
                              </w:rPr>
                              <w:t>Revised June 12, 2013; December 16, 2013; October 8, 2014; December 10, 2014; March 11, 2015; June 10, 2015; June 7, 2016; September 25, 2017; August 28, 2019</w:t>
                            </w:r>
                          </w:p>
                          <w:p w:rsidR="00AA3036" w:rsidRDefault="00AA3036">
                            <w:pPr>
                              <w:rPr>
                                <w:rFonts w:ascii="Verdana" w:hAnsi="Verdana"/>
                                <w:b/>
                                <w:i/>
                                <w:sz w:val="16"/>
                                <w:szCs w:val="16"/>
                              </w:rPr>
                            </w:pPr>
                          </w:p>
                          <w:p w:rsidR="00AA3036" w:rsidRPr="00AF1547" w:rsidRDefault="00AA3036">
                            <w:pPr>
                              <w:rPr>
                                <w:rFonts w:ascii="Verdana" w:hAnsi="Verdana"/>
                                <w:b/>
                                <w:i/>
                                <w:sz w:val="16"/>
                                <w:szCs w:val="16"/>
                              </w:rPr>
                            </w:pPr>
                            <w:r>
                              <w:rPr>
                                <w:rFonts w:ascii="Verdana" w:hAnsi="Verdana"/>
                                <w:b/>
                                <w:i/>
                                <w:sz w:val="16"/>
                                <w:szCs w:val="16"/>
                              </w:rPr>
                              <w:t xml:space="preserve">Policies and Procedures </w:t>
                            </w:r>
                            <w:r w:rsidRPr="00AF1547">
                              <w:rPr>
                                <w:rFonts w:ascii="Verdana" w:hAnsi="Verdana"/>
                                <w:b/>
                                <w:i/>
                                <w:sz w:val="16"/>
                                <w:szCs w:val="16"/>
                              </w:rPr>
                              <w:t xml:space="preserve">Revised </w:t>
                            </w:r>
                            <w:r>
                              <w:rPr>
                                <w:rFonts w:ascii="Verdana" w:hAnsi="Verdana"/>
                                <w:b/>
                                <w:i/>
                                <w:sz w:val="16"/>
                                <w:szCs w:val="16"/>
                              </w:rPr>
                              <w:t xml:space="preserve">while contained in the JMMC Medical Staff Bylaws, Rules and Regulations </w:t>
                            </w:r>
                            <w:r w:rsidRPr="00AF1547">
                              <w:rPr>
                                <w:rFonts w:ascii="Verdana" w:hAnsi="Verdana"/>
                                <w:b/>
                                <w:i/>
                                <w:sz w:val="16"/>
                                <w:szCs w:val="16"/>
                              </w:rPr>
                              <w:t>(</w:t>
                            </w:r>
                            <w:r>
                              <w:rPr>
                                <w:rFonts w:ascii="Verdana" w:hAnsi="Verdana"/>
                                <w:b/>
                                <w:i/>
                                <w:sz w:val="16"/>
                                <w:szCs w:val="16"/>
                              </w:rPr>
                              <w:t xml:space="preserve">February 2012, July 11, 2012, July 13, 2012, </w:t>
                            </w:r>
                            <w:r w:rsidRPr="00C64E38">
                              <w:rPr>
                                <w:rFonts w:ascii="Verdana" w:hAnsi="Verdana"/>
                                <w:b/>
                                <w:i/>
                                <w:sz w:val="16"/>
                                <w:szCs w:val="16"/>
                              </w:rPr>
                              <w:t>December 5, 2012</w:t>
                            </w:r>
                            <w:r>
                              <w:rPr>
                                <w:rFonts w:ascii="Verdana" w:hAnsi="Verdana"/>
                                <w:b/>
                                <w:i/>
                                <w:sz w:val="16"/>
                                <w:szCs w:val="16"/>
                              </w:rPr>
                              <w:t>, February 6,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7pt;margin-top:12.05pt;width:522pt;height: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xthQIAABc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" stroked="f">
                <v:textbox>
                  <w:txbxContent>
                    <w:p w:rsidR="00AA3036" w:rsidRDefault="00AA3036">
                      <w:pPr>
                        <w:rPr>
                          <w:rFonts w:ascii="Verdana" w:hAnsi="Verdana"/>
                          <w:b/>
                          <w:i/>
                          <w:sz w:val="16"/>
                          <w:szCs w:val="16"/>
                        </w:rPr>
                      </w:pPr>
                      <w:r w:rsidRPr="00AF1547">
                        <w:rPr>
                          <w:rFonts w:ascii="Verdana" w:hAnsi="Verdana"/>
                          <w:b/>
                          <w:i/>
                          <w:sz w:val="16"/>
                          <w:szCs w:val="16"/>
                        </w:rPr>
                        <w:t>Adopted (</w:t>
                      </w:r>
                      <w:r>
                        <w:rPr>
                          <w:rFonts w:ascii="Verdana" w:hAnsi="Verdana"/>
                          <w:b/>
                          <w:i/>
                          <w:sz w:val="16"/>
                          <w:szCs w:val="16"/>
                        </w:rPr>
                        <w:t>05.01.2013</w:t>
                      </w:r>
                      <w:r w:rsidRPr="00AF1547">
                        <w:rPr>
                          <w:rFonts w:ascii="Verdana" w:hAnsi="Verdana"/>
                          <w:b/>
                          <w:i/>
                          <w:sz w:val="16"/>
                          <w:szCs w:val="16"/>
                        </w:rPr>
                        <w:t xml:space="preserve">); </w:t>
                      </w:r>
                      <w:r>
                        <w:rPr>
                          <w:rFonts w:ascii="Verdana" w:hAnsi="Verdana"/>
                          <w:b/>
                          <w:i/>
                          <w:sz w:val="16"/>
                          <w:szCs w:val="16"/>
                        </w:rPr>
                        <w:t>Revised June 12, 2013; December 16, 2013; October 8, 2014; December 10, 2014; March 11, 2015; June 10, 2015; June 7, 2016; September 25, 2017; August 28, 2019</w:t>
                      </w:r>
                    </w:p>
                    <w:p w:rsidR="00AA3036" w:rsidRDefault="00AA3036">
                      <w:pPr>
                        <w:rPr>
                          <w:rFonts w:ascii="Verdana" w:hAnsi="Verdana"/>
                          <w:b/>
                          <w:i/>
                          <w:sz w:val="16"/>
                          <w:szCs w:val="16"/>
                        </w:rPr>
                      </w:pPr>
                    </w:p>
                    <w:p w:rsidR="00AA3036" w:rsidRPr="00AF1547" w:rsidRDefault="00AA3036">
                      <w:pPr>
                        <w:rPr>
                          <w:rFonts w:ascii="Verdana" w:hAnsi="Verdana"/>
                          <w:b/>
                          <w:i/>
                          <w:sz w:val="16"/>
                          <w:szCs w:val="16"/>
                        </w:rPr>
                      </w:pPr>
                      <w:r>
                        <w:rPr>
                          <w:rFonts w:ascii="Verdana" w:hAnsi="Verdana"/>
                          <w:b/>
                          <w:i/>
                          <w:sz w:val="16"/>
                          <w:szCs w:val="16"/>
                        </w:rPr>
                        <w:t xml:space="preserve">Policies and Procedures </w:t>
                      </w:r>
                      <w:r w:rsidRPr="00AF1547">
                        <w:rPr>
                          <w:rFonts w:ascii="Verdana" w:hAnsi="Verdana"/>
                          <w:b/>
                          <w:i/>
                          <w:sz w:val="16"/>
                          <w:szCs w:val="16"/>
                        </w:rPr>
                        <w:t xml:space="preserve">Revised </w:t>
                      </w:r>
                      <w:r>
                        <w:rPr>
                          <w:rFonts w:ascii="Verdana" w:hAnsi="Verdana"/>
                          <w:b/>
                          <w:i/>
                          <w:sz w:val="16"/>
                          <w:szCs w:val="16"/>
                        </w:rPr>
                        <w:t xml:space="preserve">while contained in the JMMC Medical Staff Bylaws, Rules and Regulations </w:t>
                      </w:r>
                      <w:r w:rsidRPr="00AF1547">
                        <w:rPr>
                          <w:rFonts w:ascii="Verdana" w:hAnsi="Verdana"/>
                          <w:b/>
                          <w:i/>
                          <w:sz w:val="16"/>
                          <w:szCs w:val="16"/>
                        </w:rPr>
                        <w:t>(</w:t>
                      </w:r>
                      <w:r>
                        <w:rPr>
                          <w:rFonts w:ascii="Verdana" w:hAnsi="Verdana"/>
                          <w:b/>
                          <w:i/>
                          <w:sz w:val="16"/>
                          <w:szCs w:val="16"/>
                        </w:rPr>
                        <w:t xml:space="preserve">February 2012, July 11, 2012, July 13, 2012, </w:t>
                      </w:r>
                      <w:r w:rsidRPr="00C64E38">
                        <w:rPr>
                          <w:rFonts w:ascii="Verdana" w:hAnsi="Verdana"/>
                          <w:b/>
                          <w:i/>
                          <w:sz w:val="16"/>
                          <w:szCs w:val="16"/>
                        </w:rPr>
                        <w:t>December 5, 2012</w:t>
                      </w:r>
                      <w:r>
                        <w:rPr>
                          <w:rFonts w:ascii="Verdana" w:hAnsi="Verdana"/>
                          <w:b/>
                          <w:i/>
                          <w:sz w:val="16"/>
                          <w:szCs w:val="16"/>
                        </w:rPr>
                        <w:t>, February 6, 2013)</w:t>
                      </w:r>
                    </w:p>
                  </w:txbxContent>
                </v:textbox>
              </v:shape>
            </w:pict>
          </mc:Fallback>
        </mc:AlternateContent>
      </w:r>
    </w:p>
    <w:p w:rsidR="004A75A3" w:rsidRDefault="004A75A3" w:rsidP="006E6674">
      <w:pPr>
        <w:jc w:val="center"/>
        <w:outlineLvl w:val="0"/>
        <w:rPr>
          <w:rFonts w:ascii="Verdana" w:hAnsi="Verdana" w:cs="Tahoma"/>
          <w:b/>
        </w:rPr>
      </w:pPr>
    </w:p>
    <w:p w:rsidR="004A75A3" w:rsidRDefault="004A75A3" w:rsidP="006E6674">
      <w:pPr>
        <w:jc w:val="center"/>
        <w:outlineLvl w:val="0"/>
        <w:rPr>
          <w:rFonts w:ascii="Verdana" w:hAnsi="Verdana" w:cs="Tahoma"/>
          <w:b/>
        </w:rPr>
      </w:pPr>
    </w:p>
    <w:p w:rsidR="004A75A3" w:rsidRDefault="004A75A3" w:rsidP="006E6674">
      <w:pPr>
        <w:jc w:val="center"/>
        <w:outlineLvl w:val="0"/>
        <w:rPr>
          <w:rFonts w:ascii="Verdana" w:hAnsi="Verdana" w:cs="Tahoma"/>
          <w:b/>
        </w:rPr>
      </w:pPr>
    </w:p>
    <w:p w:rsidR="00EE2A18" w:rsidRDefault="00EE2A18" w:rsidP="006E6674">
      <w:pPr>
        <w:jc w:val="center"/>
        <w:outlineLvl w:val="0"/>
        <w:rPr>
          <w:rFonts w:ascii="Verdana" w:hAnsi="Verdana" w:cs="Tahoma"/>
          <w:b/>
        </w:rPr>
      </w:pPr>
    </w:p>
    <w:p w:rsidR="001D01B4" w:rsidRDefault="001D01B4" w:rsidP="006E6674">
      <w:pPr>
        <w:jc w:val="center"/>
        <w:outlineLvl w:val="0"/>
        <w:rPr>
          <w:rFonts w:ascii="Verdana" w:hAnsi="Verdana" w:cs="Tahoma"/>
          <w:b/>
        </w:rPr>
      </w:pPr>
    </w:p>
    <w:p w:rsidR="004745FC" w:rsidRDefault="004745FC">
      <w:pPr>
        <w:rPr>
          <w:rFonts w:ascii="Verdana" w:hAnsi="Verdana" w:cs="Tahoma"/>
          <w:b/>
        </w:rPr>
      </w:pPr>
    </w:p>
    <w:p w:rsidR="00576C87" w:rsidRPr="004A5A8F" w:rsidRDefault="00576C87" w:rsidP="006E6674">
      <w:pPr>
        <w:jc w:val="center"/>
        <w:outlineLvl w:val="0"/>
        <w:rPr>
          <w:rFonts w:ascii="Verdana" w:hAnsi="Verdana" w:cs="Tahoma"/>
          <w:b/>
        </w:rPr>
      </w:pPr>
      <w:r w:rsidRPr="004A5A8F">
        <w:rPr>
          <w:rFonts w:ascii="Verdana" w:hAnsi="Verdana" w:cs="Tahoma"/>
          <w:b/>
        </w:rPr>
        <w:t>TABLE OF CONTENTS</w:t>
      </w:r>
    </w:p>
    <w:tbl>
      <w:tblPr>
        <w:tblW w:w="11216" w:type="dxa"/>
        <w:jc w:val="center"/>
        <w:tblInd w:w="-432" w:type="dxa"/>
        <w:tblLayout w:type="fixed"/>
        <w:tblLook w:val="01E0" w:firstRow="1" w:lastRow="1" w:firstColumn="1" w:lastColumn="1" w:noHBand="0" w:noVBand="0"/>
      </w:tblPr>
      <w:tblGrid>
        <w:gridCol w:w="568"/>
        <w:gridCol w:w="9990"/>
        <w:gridCol w:w="658"/>
      </w:tblGrid>
      <w:tr w:rsidR="00153575" w:rsidRPr="002972EA" w:rsidTr="00B514CC">
        <w:trPr>
          <w:jc w:val="center"/>
        </w:trPr>
        <w:tc>
          <w:tcPr>
            <w:tcW w:w="10558" w:type="dxa"/>
            <w:gridSpan w:val="2"/>
            <w:shd w:val="clear" w:color="auto" w:fill="D9D9D9" w:themeFill="background1" w:themeFillShade="D9"/>
          </w:tcPr>
          <w:p w:rsidR="00153575" w:rsidRDefault="00153575" w:rsidP="00153575">
            <w:pPr>
              <w:jc w:val="center"/>
              <w:rPr>
                <w:rFonts w:ascii="Verdana" w:hAnsi="Verdana" w:cs="Tahoma"/>
                <w:b/>
                <w:sz w:val="20"/>
                <w:szCs w:val="20"/>
              </w:rPr>
            </w:pPr>
          </w:p>
          <w:p w:rsidR="00153575" w:rsidRPr="002972EA" w:rsidRDefault="00153575" w:rsidP="00153575">
            <w:pPr>
              <w:jc w:val="center"/>
              <w:rPr>
                <w:rFonts w:ascii="Verdana" w:hAnsi="Verdana" w:cs="Tahoma"/>
                <w:b/>
                <w:sz w:val="20"/>
                <w:szCs w:val="20"/>
              </w:rPr>
            </w:pPr>
            <w:r>
              <w:rPr>
                <w:rFonts w:ascii="Verdana" w:hAnsi="Verdana" w:cs="Tahoma"/>
                <w:b/>
                <w:sz w:val="20"/>
                <w:szCs w:val="20"/>
              </w:rPr>
              <w:t>MEDICAL STAFF POLICIES</w:t>
            </w:r>
          </w:p>
        </w:tc>
        <w:tc>
          <w:tcPr>
            <w:tcW w:w="658" w:type="dxa"/>
            <w:shd w:val="clear" w:color="auto" w:fill="D9D9D9" w:themeFill="background1" w:themeFillShade="D9"/>
          </w:tcPr>
          <w:p w:rsidR="00153575" w:rsidRPr="002972EA" w:rsidRDefault="00153575" w:rsidP="002972EA">
            <w:pPr>
              <w:jc w:val="center"/>
              <w:rPr>
                <w:rFonts w:ascii="Verdana" w:hAnsi="Verdana" w:cs="Tahoma"/>
                <w:b/>
                <w:sz w:val="18"/>
                <w:szCs w:val="18"/>
              </w:rPr>
            </w:pPr>
          </w:p>
        </w:tc>
      </w:tr>
      <w:tr w:rsidR="009C772F" w:rsidRPr="002972EA" w:rsidTr="00B514CC">
        <w:trPr>
          <w:jc w:val="center"/>
        </w:trPr>
        <w:tc>
          <w:tcPr>
            <w:tcW w:w="10558" w:type="dxa"/>
            <w:gridSpan w:val="2"/>
            <w:shd w:val="clear" w:color="auto" w:fill="auto"/>
          </w:tcPr>
          <w:p w:rsidR="009C772F" w:rsidRPr="002972EA" w:rsidRDefault="009C772F" w:rsidP="009C772F">
            <w:pPr>
              <w:rPr>
                <w:rFonts w:ascii="Verdana" w:hAnsi="Verdana" w:cs="Tahoma"/>
                <w:b/>
                <w:sz w:val="18"/>
                <w:szCs w:val="18"/>
              </w:rPr>
            </w:pPr>
            <w:r w:rsidRPr="002972EA">
              <w:rPr>
                <w:rFonts w:ascii="Verdana" w:hAnsi="Verdana" w:cs="Tahoma"/>
                <w:b/>
                <w:sz w:val="20"/>
                <w:szCs w:val="20"/>
              </w:rPr>
              <w:t>TABLE OF CONTENTS</w:t>
            </w:r>
          </w:p>
        </w:tc>
        <w:tc>
          <w:tcPr>
            <w:tcW w:w="658" w:type="dxa"/>
            <w:shd w:val="clear" w:color="auto" w:fill="auto"/>
          </w:tcPr>
          <w:p w:rsidR="009C772F" w:rsidRPr="002972EA" w:rsidRDefault="005A5ED2" w:rsidP="002972EA">
            <w:pPr>
              <w:jc w:val="center"/>
              <w:rPr>
                <w:rFonts w:ascii="Verdana" w:hAnsi="Verdana" w:cs="Tahoma"/>
                <w:b/>
                <w:sz w:val="18"/>
                <w:szCs w:val="18"/>
              </w:rPr>
            </w:pPr>
            <w:r>
              <w:rPr>
                <w:rFonts w:ascii="Verdana" w:hAnsi="Verdana" w:cs="Tahoma"/>
                <w:b/>
                <w:sz w:val="18"/>
                <w:szCs w:val="18"/>
              </w:rPr>
              <w:t>3</w:t>
            </w:r>
          </w:p>
        </w:tc>
      </w:tr>
      <w:tr w:rsidR="00A87899" w:rsidRPr="002972EA" w:rsidTr="00B514CC">
        <w:trPr>
          <w:jc w:val="center"/>
        </w:trPr>
        <w:tc>
          <w:tcPr>
            <w:tcW w:w="568"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1</w:t>
            </w:r>
          </w:p>
        </w:tc>
        <w:tc>
          <w:tcPr>
            <w:tcW w:w="9990"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MEDICAL RECORD SIGNATURES</w:t>
            </w:r>
          </w:p>
        </w:tc>
        <w:tc>
          <w:tcPr>
            <w:tcW w:w="658" w:type="dxa"/>
            <w:shd w:val="clear" w:color="auto" w:fill="auto"/>
          </w:tcPr>
          <w:p w:rsidR="00A87899" w:rsidRPr="002972EA" w:rsidRDefault="005A5ED2" w:rsidP="002972EA">
            <w:pPr>
              <w:jc w:val="center"/>
              <w:rPr>
                <w:rFonts w:ascii="Verdana" w:hAnsi="Verdana" w:cs="Tahoma"/>
                <w:b/>
                <w:sz w:val="20"/>
                <w:szCs w:val="20"/>
              </w:rPr>
            </w:pPr>
            <w:r>
              <w:rPr>
                <w:rFonts w:ascii="Verdana" w:hAnsi="Verdana" w:cs="Tahoma"/>
                <w:b/>
                <w:sz w:val="20"/>
                <w:szCs w:val="20"/>
              </w:rPr>
              <w:t>4</w:t>
            </w:r>
          </w:p>
        </w:tc>
      </w:tr>
      <w:tr w:rsidR="00A87899" w:rsidRPr="002972EA" w:rsidTr="00B514CC">
        <w:trPr>
          <w:jc w:val="center"/>
        </w:trPr>
        <w:tc>
          <w:tcPr>
            <w:tcW w:w="568"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2</w:t>
            </w:r>
          </w:p>
        </w:tc>
        <w:tc>
          <w:tcPr>
            <w:tcW w:w="9990"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MEDICAL STAFF CRITERIA FOR SELECTION OF REFERRAL SOURCES</w:t>
            </w:r>
          </w:p>
        </w:tc>
        <w:tc>
          <w:tcPr>
            <w:tcW w:w="658" w:type="dxa"/>
            <w:shd w:val="clear" w:color="auto" w:fill="auto"/>
          </w:tcPr>
          <w:p w:rsidR="00A87899" w:rsidRPr="002972EA" w:rsidRDefault="005A5ED2" w:rsidP="002972EA">
            <w:pPr>
              <w:jc w:val="center"/>
              <w:rPr>
                <w:rFonts w:ascii="Verdana" w:hAnsi="Verdana" w:cs="Tahoma"/>
                <w:b/>
                <w:sz w:val="20"/>
                <w:szCs w:val="20"/>
              </w:rPr>
            </w:pPr>
            <w:r>
              <w:rPr>
                <w:rFonts w:ascii="Verdana" w:hAnsi="Verdana" w:cs="Tahoma"/>
                <w:b/>
                <w:sz w:val="20"/>
                <w:szCs w:val="20"/>
              </w:rPr>
              <w:t>5</w:t>
            </w:r>
          </w:p>
        </w:tc>
      </w:tr>
      <w:tr w:rsidR="00A87899" w:rsidRPr="002972EA" w:rsidTr="00B514CC">
        <w:trPr>
          <w:jc w:val="center"/>
        </w:trPr>
        <w:tc>
          <w:tcPr>
            <w:tcW w:w="568"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3</w:t>
            </w:r>
          </w:p>
        </w:tc>
        <w:tc>
          <w:tcPr>
            <w:tcW w:w="9990" w:type="dxa"/>
            <w:shd w:val="clear" w:color="auto" w:fill="auto"/>
          </w:tcPr>
          <w:p w:rsidR="00A87899" w:rsidRPr="002972EA" w:rsidRDefault="00E45646" w:rsidP="004E63C9">
            <w:pPr>
              <w:rPr>
                <w:rFonts w:ascii="Verdana" w:hAnsi="Verdana" w:cs="Tahoma"/>
                <w:b/>
                <w:sz w:val="20"/>
                <w:szCs w:val="20"/>
              </w:rPr>
            </w:pPr>
            <w:r w:rsidRPr="002972EA">
              <w:rPr>
                <w:rFonts w:ascii="Verdana" w:hAnsi="Verdana" w:cs="Tahoma"/>
                <w:b/>
                <w:sz w:val="20"/>
                <w:szCs w:val="20"/>
              </w:rPr>
              <w:t>NOMINATIONS FOR ELECTIVE OFFICERS (PRESIDENT</w:t>
            </w:r>
            <w:r w:rsidR="004E63C9">
              <w:rPr>
                <w:rFonts w:ascii="Verdana" w:hAnsi="Verdana" w:cs="Tahoma"/>
                <w:b/>
                <w:sz w:val="20"/>
                <w:szCs w:val="20"/>
              </w:rPr>
              <w:t xml:space="preserve"> &amp;</w:t>
            </w:r>
            <w:r w:rsidRPr="002972EA">
              <w:rPr>
                <w:rFonts w:ascii="Verdana" w:hAnsi="Verdana" w:cs="Tahoma"/>
                <w:b/>
                <w:sz w:val="20"/>
                <w:szCs w:val="20"/>
              </w:rPr>
              <w:t xml:space="preserve"> VICE PRESIDENT</w:t>
            </w:r>
            <w:r w:rsidR="00E90CED">
              <w:rPr>
                <w:rFonts w:ascii="Verdana" w:hAnsi="Verdana" w:cs="Tahoma"/>
                <w:b/>
                <w:sz w:val="20"/>
                <w:szCs w:val="20"/>
              </w:rPr>
              <w:t>)</w:t>
            </w:r>
          </w:p>
        </w:tc>
        <w:tc>
          <w:tcPr>
            <w:tcW w:w="658" w:type="dxa"/>
            <w:shd w:val="clear" w:color="auto" w:fill="auto"/>
          </w:tcPr>
          <w:p w:rsidR="00A87899" w:rsidRPr="002972EA" w:rsidRDefault="005A5ED2" w:rsidP="002972EA">
            <w:pPr>
              <w:jc w:val="center"/>
              <w:rPr>
                <w:rFonts w:ascii="Verdana" w:hAnsi="Verdana" w:cs="Tahoma"/>
                <w:b/>
                <w:sz w:val="20"/>
                <w:szCs w:val="20"/>
              </w:rPr>
            </w:pPr>
            <w:r>
              <w:rPr>
                <w:rFonts w:ascii="Verdana" w:hAnsi="Verdana" w:cs="Tahoma"/>
                <w:b/>
                <w:sz w:val="20"/>
                <w:szCs w:val="20"/>
              </w:rPr>
              <w:t>6</w:t>
            </w:r>
          </w:p>
        </w:tc>
      </w:tr>
      <w:tr w:rsidR="00A87899" w:rsidRPr="002972EA" w:rsidTr="00B514CC">
        <w:trPr>
          <w:jc w:val="center"/>
        </w:trPr>
        <w:tc>
          <w:tcPr>
            <w:tcW w:w="568"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4</w:t>
            </w:r>
          </w:p>
        </w:tc>
        <w:tc>
          <w:tcPr>
            <w:tcW w:w="9990"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RETENTION OF MEDICAL STAFF MATERIALS INCLUDING MINUTES, BYLAWS, &amp; CREDENTIALING FILES</w:t>
            </w:r>
          </w:p>
        </w:tc>
        <w:tc>
          <w:tcPr>
            <w:tcW w:w="658" w:type="dxa"/>
            <w:shd w:val="clear" w:color="auto" w:fill="auto"/>
          </w:tcPr>
          <w:p w:rsidR="00A87899" w:rsidRPr="002972EA" w:rsidRDefault="005A5ED2" w:rsidP="002972EA">
            <w:pPr>
              <w:jc w:val="center"/>
              <w:rPr>
                <w:rFonts w:ascii="Verdana" w:hAnsi="Verdana" w:cs="Tahoma"/>
                <w:b/>
                <w:sz w:val="20"/>
                <w:szCs w:val="20"/>
              </w:rPr>
            </w:pPr>
            <w:r>
              <w:rPr>
                <w:rFonts w:ascii="Verdana" w:hAnsi="Verdana" w:cs="Tahoma"/>
                <w:b/>
                <w:sz w:val="20"/>
                <w:szCs w:val="20"/>
              </w:rPr>
              <w:t>7</w:t>
            </w:r>
          </w:p>
        </w:tc>
      </w:tr>
      <w:tr w:rsidR="00A87899" w:rsidRPr="002972EA" w:rsidTr="00B514CC">
        <w:trPr>
          <w:jc w:val="center"/>
        </w:trPr>
        <w:tc>
          <w:tcPr>
            <w:tcW w:w="568"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5</w:t>
            </w:r>
          </w:p>
        </w:tc>
        <w:tc>
          <w:tcPr>
            <w:tcW w:w="9990"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DISPUTES REGARDING ON CALL COVERAGE WITHIN A SECTION</w:t>
            </w:r>
          </w:p>
        </w:tc>
        <w:tc>
          <w:tcPr>
            <w:tcW w:w="658" w:type="dxa"/>
            <w:shd w:val="clear" w:color="auto" w:fill="auto"/>
          </w:tcPr>
          <w:p w:rsidR="00A87899" w:rsidRPr="002972EA" w:rsidRDefault="005A5ED2" w:rsidP="0009579E">
            <w:pPr>
              <w:jc w:val="center"/>
              <w:rPr>
                <w:rFonts w:ascii="Verdana" w:hAnsi="Verdana" w:cs="Tahoma"/>
                <w:b/>
                <w:sz w:val="20"/>
                <w:szCs w:val="20"/>
              </w:rPr>
            </w:pPr>
            <w:r>
              <w:rPr>
                <w:rFonts w:ascii="Verdana" w:hAnsi="Verdana" w:cs="Tahoma"/>
                <w:b/>
                <w:sz w:val="20"/>
                <w:szCs w:val="20"/>
              </w:rPr>
              <w:t>9</w:t>
            </w:r>
          </w:p>
        </w:tc>
      </w:tr>
      <w:tr w:rsidR="00A87899" w:rsidRPr="002972EA" w:rsidTr="00B514CC">
        <w:trPr>
          <w:jc w:val="center"/>
        </w:trPr>
        <w:tc>
          <w:tcPr>
            <w:tcW w:w="568" w:type="dxa"/>
            <w:shd w:val="clear" w:color="auto" w:fill="auto"/>
          </w:tcPr>
          <w:p w:rsidR="00A87899" w:rsidRPr="002972EA" w:rsidRDefault="00C1272B" w:rsidP="0082185A">
            <w:pPr>
              <w:rPr>
                <w:rFonts w:ascii="Verdana" w:hAnsi="Verdana" w:cs="Tahoma"/>
                <w:b/>
                <w:sz w:val="20"/>
                <w:szCs w:val="20"/>
              </w:rPr>
            </w:pPr>
            <w:r w:rsidRPr="002972EA">
              <w:rPr>
                <w:rFonts w:ascii="Verdana" w:hAnsi="Verdana" w:cs="Tahoma"/>
                <w:b/>
                <w:sz w:val="20"/>
                <w:szCs w:val="20"/>
              </w:rPr>
              <w:t>6</w:t>
            </w:r>
          </w:p>
        </w:tc>
        <w:tc>
          <w:tcPr>
            <w:tcW w:w="9990"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ORGANIZED HEALTH CARE ARRANGEMENT; JOINT NOTICE OF PRIVACY PRACTICES; HIPAA PRIVACY AND SECURITY POLICIES AND PROCEDURES</w:t>
            </w:r>
          </w:p>
        </w:tc>
        <w:tc>
          <w:tcPr>
            <w:tcW w:w="658" w:type="dxa"/>
            <w:shd w:val="clear" w:color="auto" w:fill="auto"/>
          </w:tcPr>
          <w:p w:rsidR="00A87899" w:rsidRPr="002972EA" w:rsidRDefault="005A5ED2" w:rsidP="0009579E">
            <w:pPr>
              <w:jc w:val="center"/>
              <w:rPr>
                <w:rFonts w:ascii="Verdana" w:hAnsi="Verdana" w:cs="Tahoma"/>
                <w:b/>
                <w:sz w:val="20"/>
                <w:szCs w:val="20"/>
              </w:rPr>
            </w:pPr>
            <w:r>
              <w:rPr>
                <w:rFonts w:ascii="Verdana" w:hAnsi="Verdana" w:cs="Tahoma"/>
                <w:b/>
                <w:sz w:val="20"/>
                <w:szCs w:val="20"/>
              </w:rPr>
              <w:t>10</w:t>
            </w:r>
          </w:p>
        </w:tc>
      </w:tr>
      <w:tr w:rsidR="00A87899" w:rsidRPr="002972EA" w:rsidTr="00B514CC">
        <w:trPr>
          <w:jc w:val="center"/>
        </w:trPr>
        <w:tc>
          <w:tcPr>
            <w:tcW w:w="568" w:type="dxa"/>
            <w:shd w:val="clear" w:color="auto" w:fill="auto"/>
          </w:tcPr>
          <w:p w:rsidR="00A87899" w:rsidRPr="002972EA" w:rsidRDefault="00C1272B" w:rsidP="0082185A">
            <w:pPr>
              <w:rPr>
                <w:rFonts w:ascii="Verdana" w:hAnsi="Verdana" w:cs="Tahoma"/>
                <w:b/>
                <w:sz w:val="20"/>
                <w:szCs w:val="20"/>
              </w:rPr>
            </w:pPr>
            <w:r w:rsidRPr="002972EA">
              <w:rPr>
                <w:rFonts w:ascii="Verdana" w:hAnsi="Verdana" w:cs="Tahoma"/>
                <w:b/>
                <w:sz w:val="20"/>
                <w:szCs w:val="20"/>
              </w:rPr>
              <w:t>7</w:t>
            </w:r>
          </w:p>
        </w:tc>
        <w:tc>
          <w:tcPr>
            <w:tcW w:w="9990" w:type="dxa"/>
            <w:shd w:val="clear" w:color="auto" w:fill="auto"/>
          </w:tcPr>
          <w:p w:rsidR="00A87899" w:rsidRPr="002972EA" w:rsidRDefault="00E45646" w:rsidP="0082185A">
            <w:pPr>
              <w:rPr>
                <w:rFonts w:ascii="Verdana" w:hAnsi="Verdana" w:cs="Tahoma"/>
                <w:b/>
                <w:sz w:val="20"/>
                <w:szCs w:val="20"/>
              </w:rPr>
            </w:pPr>
            <w:r w:rsidRPr="002972EA">
              <w:rPr>
                <w:rFonts w:ascii="Verdana" w:hAnsi="Verdana" w:cs="Tahoma"/>
                <w:b/>
                <w:sz w:val="20"/>
                <w:szCs w:val="20"/>
              </w:rPr>
              <w:t>MEDICAL STAFF LEADERSHIP STIPENDS</w:t>
            </w:r>
          </w:p>
        </w:tc>
        <w:tc>
          <w:tcPr>
            <w:tcW w:w="658" w:type="dxa"/>
            <w:shd w:val="clear" w:color="auto" w:fill="auto"/>
          </w:tcPr>
          <w:p w:rsidR="00A87899" w:rsidRPr="002972EA" w:rsidRDefault="005A5ED2" w:rsidP="0009579E">
            <w:pPr>
              <w:jc w:val="center"/>
              <w:rPr>
                <w:rFonts w:ascii="Verdana" w:hAnsi="Verdana" w:cs="Tahoma"/>
                <w:b/>
                <w:sz w:val="20"/>
                <w:szCs w:val="20"/>
              </w:rPr>
            </w:pPr>
            <w:r>
              <w:rPr>
                <w:rFonts w:ascii="Verdana" w:hAnsi="Verdana" w:cs="Tahoma"/>
                <w:b/>
                <w:sz w:val="20"/>
                <w:szCs w:val="20"/>
              </w:rPr>
              <w:t>11</w:t>
            </w:r>
          </w:p>
        </w:tc>
      </w:tr>
      <w:tr w:rsidR="004745FC" w:rsidRPr="002972EA" w:rsidTr="00B514CC">
        <w:trPr>
          <w:jc w:val="center"/>
        </w:trPr>
        <w:tc>
          <w:tcPr>
            <w:tcW w:w="568" w:type="dxa"/>
            <w:shd w:val="clear" w:color="auto" w:fill="auto"/>
          </w:tcPr>
          <w:p w:rsidR="004745FC" w:rsidRPr="002972EA" w:rsidRDefault="004745FC" w:rsidP="0082185A">
            <w:pPr>
              <w:rPr>
                <w:rFonts w:ascii="Verdana" w:hAnsi="Verdana" w:cs="Tahoma"/>
                <w:b/>
                <w:sz w:val="20"/>
                <w:szCs w:val="20"/>
              </w:rPr>
            </w:pPr>
            <w:r>
              <w:rPr>
                <w:rFonts w:ascii="Verdana" w:hAnsi="Verdana" w:cs="Tahoma"/>
                <w:b/>
                <w:sz w:val="20"/>
                <w:szCs w:val="20"/>
              </w:rPr>
              <w:t>8</w:t>
            </w:r>
          </w:p>
        </w:tc>
        <w:tc>
          <w:tcPr>
            <w:tcW w:w="9990" w:type="dxa"/>
            <w:shd w:val="clear" w:color="auto" w:fill="auto"/>
          </w:tcPr>
          <w:p w:rsidR="004745FC" w:rsidRPr="002972EA" w:rsidRDefault="004745FC" w:rsidP="004745FC">
            <w:pPr>
              <w:rPr>
                <w:rFonts w:ascii="Verdana" w:hAnsi="Verdana" w:cs="Tahoma"/>
                <w:b/>
                <w:sz w:val="20"/>
                <w:szCs w:val="20"/>
              </w:rPr>
            </w:pPr>
            <w:r>
              <w:rPr>
                <w:rFonts w:ascii="Verdana" w:hAnsi="Verdana" w:cs="Tahoma"/>
                <w:b/>
                <w:sz w:val="20"/>
                <w:szCs w:val="20"/>
              </w:rPr>
              <w:t>MEDICAL STAFF CODE OF CONDUCT</w:t>
            </w:r>
          </w:p>
        </w:tc>
        <w:tc>
          <w:tcPr>
            <w:tcW w:w="658" w:type="dxa"/>
            <w:shd w:val="clear" w:color="auto" w:fill="auto"/>
          </w:tcPr>
          <w:p w:rsidR="004745FC" w:rsidRDefault="005A5ED2" w:rsidP="0009579E">
            <w:pPr>
              <w:jc w:val="center"/>
              <w:rPr>
                <w:rFonts w:ascii="Verdana" w:hAnsi="Verdana" w:cs="Tahoma"/>
                <w:b/>
                <w:sz w:val="20"/>
                <w:szCs w:val="20"/>
              </w:rPr>
            </w:pPr>
            <w:r>
              <w:rPr>
                <w:rFonts w:ascii="Verdana" w:hAnsi="Verdana" w:cs="Tahoma"/>
                <w:b/>
                <w:sz w:val="20"/>
                <w:szCs w:val="20"/>
              </w:rPr>
              <w:t>18</w:t>
            </w:r>
          </w:p>
        </w:tc>
      </w:tr>
      <w:tr w:rsidR="009C772F" w:rsidRPr="002972EA" w:rsidTr="005A5ED2">
        <w:trPr>
          <w:jc w:val="center"/>
        </w:trPr>
        <w:tc>
          <w:tcPr>
            <w:tcW w:w="568" w:type="dxa"/>
            <w:shd w:val="clear" w:color="auto" w:fill="D9D9D9" w:themeFill="background1" w:themeFillShade="D9"/>
          </w:tcPr>
          <w:p w:rsidR="009C772F" w:rsidRPr="002972EA" w:rsidRDefault="009C772F" w:rsidP="0082185A">
            <w:pPr>
              <w:rPr>
                <w:rFonts w:ascii="Verdana" w:hAnsi="Verdana" w:cs="Tahoma"/>
                <w:b/>
                <w:sz w:val="20"/>
                <w:szCs w:val="20"/>
              </w:rPr>
            </w:pPr>
          </w:p>
        </w:tc>
        <w:tc>
          <w:tcPr>
            <w:tcW w:w="9990" w:type="dxa"/>
            <w:shd w:val="clear" w:color="auto" w:fill="D9D9D9" w:themeFill="background1" w:themeFillShade="D9"/>
          </w:tcPr>
          <w:p w:rsidR="009C772F" w:rsidRDefault="009C772F" w:rsidP="009C772F">
            <w:pPr>
              <w:jc w:val="center"/>
              <w:rPr>
                <w:rFonts w:ascii="Verdana" w:hAnsi="Verdana" w:cs="Tahoma"/>
                <w:b/>
                <w:sz w:val="20"/>
                <w:szCs w:val="20"/>
              </w:rPr>
            </w:pPr>
          </w:p>
          <w:p w:rsidR="009C772F" w:rsidRPr="002972EA" w:rsidRDefault="009C772F" w:rsidP="009C772F">
            <w:pPr>
              <w:jc w:val="center"/>
              <w:rPr>
                <w:rFonts w:ascii="Verdana" w:hAnsi="Verdana" w:cs="Tahoma"/>
                <w:b/>
                <w:sz w:val="20"/>
                <w:szCs w:val="20"/>
              </w:rPr>
            </w:pPr>
            <w:r>
              <w:rPr>
                <w:rFonts w:ascii="Verdana" w:hAnsi="Verdana" w:cs="Tahoma"/>
                <w:b/>
                <w:sz w:val="20"/>
                <w:szCs w:val="20"/>
              </w:rPr>
              <w:t>PEER REVIEW POLICIES</w:t>
            </w:r>
          </w:p>
        </w:tc>
        <w:tc>
          <w:tcPr>
            <w:tcW w:w="658" w:type="dxa"/>
            <w:shd w:val="clear" w:color="auto" w:fill="D9D9D9" w:themeFill="background1" w:themeFillShade="D9"/>
            <w:vAlign w:val="bottom"/>
          </w:tcPr>
          <w:p w:rsidR="007C3FBF" w:rsidRDefault="005A5ED2" w:rsidP="005A5ED2">
            <w:pPr>
              <w:jc w:val="center"/>
              <w:rPr>
                <w:rFonts w:ascii="Verdana" w:hAnsi="Verdana" w:cs="Tahoma"/>
                <w:b/>
                <w:sz w:val="20"/>
                <w:szCs w:val="20"/>
              </w:rPr>
            </w:pPr>
            <w:r>
              <w:rPr>
                <w:rFonts w:ascii="Verdana" w:hAnsi="Verdana" w:cs="Tahoma"/>
                <w:b/>
                <w:sz w:val="20"/>
                <w:szCs w:val="20"/>
              </w:rPr>
              <w:t>22</w:t>
            </w:r>
          </w:p>
        </w:tc>
      </w:tr>
      <w:tr w:rsidR="009C772F" w:rsidRPr="002972EA" w:rsidTr="00B514CC">
        <w:trPr>
          <w:jc w:val="center"/>
        </w:trPr>
        <w:tc>
          <w:tcPr>
            <w:tcW w:w="10558" w:type="dxa"/>
            <w:gridSpan w:val="2"/>
            <w:shd w:val="clear" w:color="auto" w:fill="auto"/>
          </w:tcPr>
          <w:p w:rsidR="009C772F" w:rsidRDefault="009C772F" w:rsidP="0082185A">
            <w:pPr>
              <w:rPr>
                <w:rFonts w:ascii="Verdana" w:hAnsi="Verdana" w:cs="Tahoma"/>
                <w:b/>
                <w:sz w:val="20"/>
                <w:szCs w:val="20"/>
              </w:rPr>
            </w:pPr>
            <w:r>
              <w:rPr>
                <w:rFonts w:ascii="Verdana" w:hAnsi="Verdana" w:cs="Tahoma"/>
                <w:b/>
                <w:sz w:val="20"/>
                <w:szCs w:val="20"/>
              </w:rPr>
              <w:t>TABLE OF CONTENTS</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23</w:t>
            </w:r>
          </w:p>
        </w:tc>
      </w:tr>
      <w:tr w:rsidR="009C772F" w:rsidRPr="002972EA" w:rsidTr="00B514CC">
        <w:trPr>
          <w:jc w:val="center"/>
        </w:trPr>
        <w:tc>
          <w:tcPr>
            <w:tcW w:w="568" w:type="dxa"/>
            <w:shd w:val="clear" w:color="auto" w:fill="auto"/>
          </w:tcPr>
          <w:p w:rsidR="009C772F" w:rsidRPr="002972EA" w:rsidRDefault="009C772F" w:rsidP="0082185A">
            <w:pPr>
              <w:rPr>
                <w:rFonts w:ascii="Verdana" w:hAnsi="Verdana" w:cs="Tahoma"/>
                <w:b/>
                <w:sz w:val="20"/>
                <w:szCs w:val="20"/>
              </w:rPr>
            </w:pPr>
            <w:r>
              <w:rPr>
                <w:rFonts w:ascii="Verdana" w:hAnsi="Verdana" w:cs="Tahoma"/>
                <w:b/>
                <w:sz w:val="20"/>
                <w:szCs w:val="20"/>
              </w:rPr>
              <w:t>1</w:t>
            </w:r>
          </w:p>
        </w:tc>
        <w:tc>
          <w:tcPr>
            <w:tcW w:w="9990" w:type="dxa"/>
            <w:shd w:val="clear" w:color="auto" w:fill="auto"/>
          </w:tcPr>
          <w:p w:rsidR="009C772F" w:rsidRPr="002972EA" w:rsidRDefault="009C772F" w:rsidP="0082185A">
            <w:pPr>
              <w:rPr>
                <w:rFonts w:ascii="Verdana" w:hAnsi="Verdana" w:cs="Tahoma"/>
                <w:b/>
                <w:sz w:val="20"/>
                <w:szCs w:val="20"/>
              </w:rPr>
            </w:pPr>
            <w:r>
              <w:rPr>
                <w:rFonts w:ascii="Verdana" w:hAnsi="Verdana" w:cs="Tahoma"/>
                <w:b/>
                <w:sz w:val="20"/>
                <w:szCs w:val="20"/>
              </w:rPr>
              <w:t>PHYSICIAN QUALITY IMPROVEMENT COMMITTEE CHARTER</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24</w:t>
            </w:r>
          </w:p>
        </w:tc>
      </w:tr>
      <w:tr w:rsidR="009C772F" w:rsidRPr="002972EA" w:rsidTr="00B514CC">
        <w:trPr>
          <w:jc w:val="center"/>
        </w:trPr>
        <w:tc>
          <w:tcPr>
            <w:tcW w:w="568" w:type="dxa"/>
            <w:shd w:val="clear" w:color="auto" w:fill="auto"/>
          </w:tcPr>
          <w:p w:rsidR="009C772F" w:rsidRPr="002972EA" w:rsidRDefault="009C772F" w:rsidP="0082185A">
            <w:pPr>
              <w:rPr>
                <w:rFonts w:ascii="Verdana" w:hAnsi="Verdana" w:cs="Tahoma"/>
                <w:b/>
                <w:sz w:val="20"/>
                <w:szCs w:val="20"/>
              </w:rPr>
            </w:pPr>
            <w:r>
              <w:rPr>
                <w:rFonts w:ascii="Verdana" w:hAnsi="Verdana" w:cs="Tahoma"/>
                <w:b/>
                <w:sz w:val="20"/>
                <w:szCs w:val="20"/>
              </w:rPr>
              <w:t>2</w:t>
            </w:r>
          </w:p>
        </w:tc>
        <w:tc>
          <w:tcPr>
            <w:tcW w:w="9990" w:type="dxa"/>
            <w:shd w:val="clear" w:color="auto" w:fill="auto"/>
          </w:tcPr>
          <w:p w:rsidR="009C772F" w:rsidRPr="002972EA" w:rsidRDefault="00A56CDA" w:rsidP="002E0FB4">
            <w:pPr>
              <w:rPr>
                <w:rFonts w:ascii="Verdana" w:hAnsi="Verdana" w:cs="Tahoma"/>
                <w:b/>
                <w:sz w:val="20"/>
                <w:szCs w:val="20"/>
              </w:rPr>
            </w:pPr>
            <w:r>
              <w:rPr>
                <w:rFonts w:ascii="Verdana" w:hAnsi="Verdana" w:cs="Tahoma"/>
                <w:b/>
                <w:sz w:val="20"/>
                <w:szCs w:val="20"/>
              </w:rPr>
              <w:t>MEDICAL STAFF COMPETENCY EXPECTATIONS AND IMPLEMENTATION</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28</w:t>
            </w:r>
          </w:p>
        </w:tc>
      </w:tr>
      <w:tr w:rsidR="009C772F" w:rsidRPr="002972EA" w:rsidTr="00B514CC">
        <w:trPr>
          <w:jc w:val="center"/>
        </w:trPr>
        <w:tc>
          <w:tcPr>
            <w:tcW w:w="568" w:type="dxa"/>
            <w:shd w:val="clear" w:color="auto" w:fill="auto"/>
          </w:tcPr>
          <w:p w:rsidR="009C772F" w:rsidRPr="002972EA" w:rsidRDefault="00F753E9" w:rsidP="0082185A">
            <w:pPr>
              <w:rPr>
                <w:rFonts w:ascii="Verdana" w:hAnsi="Verdana" w:cs="Tahoma"/>
                <w:b/>
                <w:sz w:val="20"/>
                <w:szCs w:val="20"/>
              </w:rPr>
            </w:pPr>
            <w:r>
              <w:rPr>
                <w:rFonts w:ascii="Verdana" w:hAnsi="Verdana" w:cs="Tahoma"/>
                <w:b/>
                <w:sz w:val="20"/>
                <w:szCs w:val="20"/>
              </w:rPr>
              <w:t>3</w:t>
            </w:r>
          </w:p>
        </w:tc>
        <w:tc>
          <w:tcPr>
            <w:tcW w:w="9990" w:type="dxa"/>
            <w:shd w:val="clear" w:color="auto" w:fill="auto"/>
          </w:tcPr>
          <w:p w:rsidR="009C772F" w:rsidRPr="002972EA" w:rsidRDefault="00A56CDA" w:rsidP="0082185A">
            <w:pPr>
              <w:rPr>
                <w:rFonts w:ascii="Verdana" w:hAnsi="Verdana" w:cs="Tahoma"/>
                <w:b/>
                <w:sz w:val="20"/>
                <w:szCs w:val="20"/>
              </w:rPr>
            </w:pPr>
            <w:r>
              <w:rPr>
                <w:rFonts w:ascii="Verdana" w:hAnsi="Verdana" w:cs="Tahoma"/>
                <w:b/>
                <w:sz w:val="20"/>
                <w:szCs w:val="20"/>
              </w:rPr>
              <w:t>MEDICAL STAFF PEER REVIEW</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31</w:t>
            </w:r>
          </w:p>
        </w:tc>
      </w:tr>
      <w:tr w:rsidR="00C46217" w:rsidRPr="002972EA" w:rsidTr="00B514CC">
        <w:trPr>
          <w:jc w:val="center"/>
        </w:trPr>
        <w:tc>
          <w:tcPr>
            <w:tcW w:w="568" w:type="dxa"/>
            <w:shd w:val="clear" w:color="auto" w:fill="auto"/>
          </w:tcPr>
          <w:p w:rsidR="00C46217" w:rsidRDefault="00F753E9" w:rsidP="0082185A">
            <w:pPr>
              <w:rPr>
                <w:rFonts w:ascii="Verdana" w:hAnsi="Verdana" w:cs="Tahoma"/>
                <w:b/>
                <w:sz w:val="20"/>
                <w:szCs w:val="20"/>
              </w:rPr>
            </w:pPr>
            <w:r>
              <w:rPr>
                <w:rFonts w:ascii="Verdana" w:hAnsi="Verdana" w:cs="Tahoma"/>
                <w:b/>
                <w:sz w:val="20"/>
                <w:szCs w:val="20"/>
              </w:rPr>
              <w:t>4</w:t>
            </w:r>
          </w:p>
        </w:tc>
        <w:tc>
          <w:tcPr>
            <w:tcW w:w="9990" w:type="dxa"/>
            <w:shd w:val="clear" w:color="auto" w:fill="auto"/>
          </w:tcPr>
          <w:p w:rsidR="00C46217" w:rsidRDefault="00C46217" w:rsidP="0082185A">
            <w:pPr>
              <w:rPr>
                <w:rFonts w:ascii="Verdana" w:hAnsi="Verdana" w:cs="Tahoma"/>
                <w:b/>
                <w:sz w:val="20"/>
                <w:szCs w:val="20"/>
              </w:rPr>
            </w:pPr>
            <w:r>
              <w:rPr>
                <w:rFonts w:ascii="Verdana" w:hAnsi="Verdana" w:cs="Tahoma"/>
                <w:b/>
                <w:sz w:val="20"/>
                <w:szCs w:val="20"/>
              </w:rPr>
              <w:t>FOCUSED PROFESSIONAL PRACTICE EVALUATION (FPPE)</w:t>
            </w:r>
          </w:p>
        </w:tc>
        <w:tc>
          <w:tcPr>
            <w:tcW w:w="658" w:type="dxa"/>
            <w:shd w:val="clear" w:color="auto" w:fill="auto"/>
          </w:tcPr>
          <w:p w:rsidR="00C46217" w:rsidRDefault="005A5ED2" w:rsidP="002972EA">
            <w:pPr>
              <w:jc w:val="center"/>
              <w:rPr>
                <w:rFonts w:ascii="Verdana" w:hAnsi="Verdana" w:cs="Tahoma"/>
                <w:b/>
                <w:sz w:val="20"/>
                <w:szCs w:val="20"/>
              </w:rPr>
            </w:pPr>
            <w:r>
              <w:rPr>
                <w:rFonts w:ascii="Verdana" w:hAnsi="Verdana" w:cs="Tahoma"/>
                <w:b/>
                <w:sz w:val="20"/>
                <w:szCs w:val="20"/>
              </w:rPr>
              <w:t>37</w:t>
            </w:r>
          </w:p>
        </w:tc>
      </w:tr>
      <w:tr w:rsidR="00C46217" w:rsidRPr="002972EA" w:rsidTr="00B514CC">
        <w:trPr>
          <w:jc w:val="center"/>
        </w:trPr>
        <w:tc>
          <w:tcPr>
            <w:tcW w:w="568" w:type="dxa"/>
            <w:shd w:val="clear" w:color="auto" w:fill="auto"/>
          </w:tcPr>
          <w:p w:rsidR="00C46217" w:rsidRDefault="00F753E9" w:rsidP="0082185A">
            <w:pPr>
              <w:rPr>
                <w:rFonts w:ascii="Verdana" w:hAnsi="Verdana" w:cs="Tahoma"/>
                <w:b/>
                <w:sz w:val="20"/>
                <w:szCs w:val="20"/>
              </w:rPr>
            </w:pPr>
            <w:r>
              <w:rPr>
                <w:rFonts w:ascii="Verdana" w:hAnsi="Verdana" w:cs="Tahoma"/>
                <w:b/>
                <w:sz w:val="20"/>
                <w:szCs w:val="20"/>
              </w:rPr>
              <w:t>5</w:t>
            </w:r>
          </w:p>
        </w:tc>
        <w:tc>
          <w:tcPr>
            <w:tcW w:w="9990" w:type="dxa"/>
            <w:shd w:val="clear" w:color="auto" w:fill="auto"/>
          </w:tcPr>
          <w:p w:rsidR="00C46217" w:rsidRDefault="00C46217" w:rsidP="0082185A">
            <w:pPr>
              <w:rPr>
                <w:rFonts w:ascii="Verdana" w:hAnsi="Verdana" w:cs="Tahoma"/>
                <w:b/>
                <w:sz w:val="20"/>
                <w:szCs w:val="20"/>
              </w:rPr>
            </w:pPr>
            <w:r>
              <w:rPr>
                <w:rFonts w:ascii="Verdana" w:hAnsi="Verdana" w:cs="Tahoma"/>
                <w:b/>
                <w:sz w:val="20"/>
                <w:szCs w:val="20"/>
              </w:rPr>
              <w:t>ONGOING PROFESSIONAL PRACTICE EVALUATION (OPPE)</w:t>
            </w:r>
          </w:p>
        </w:tc>
        <w:tc>
          <w:tcPr>
            <w:tcW w:w="658" w:type="dxa"/>
            <w:shd w:val="clear" w:color="auto" w:fill="auto"/>
          </w:tcPr>
          <w:p w:rsidR="00C46217" w:rsidRDefault="005A5ED2" w:rsidP="002972EA">
            <w:pPr>
              <w:jc w:val="center"/>
              <w:rPr>
                <w:rFonts w:ascii="Verdana" w:hAnsi="Verdana" w:cs="Tahoma"/>
                <w:b/>
                <w:sz w:val="20"/>
                <w:szCs w:val="20"/>
              </w:rPr>
            </w:pPr>
            <w:r>
              <w:rPr>
                <w:rFonts w:ascii="Verdana" w:hAnsi="Verdana" w:cs="Tahoma"/>
                <w:b/>
                <w:sz w:val="20"/>
                <w:szCs w:val="20"/>
              </w:rPr>
              <w:t>42</w:t>
            </w:r>
          </w:p>
        </w:tc>
      </w:tr>
      <w:tr w:rsidR="009C772F" w:rsidRPr="002972EA" w:rsidTr="00B514CC">
        <w:trPr>
          <w:jc w:val="center"/>
        </w:trPr>
        <w:tc>
          <w:tcPr>
            <w:tcW w:w="568" w:type="dxa"/>
            <w:shd w:val="clear" w:color="auto" w:fill="auto"/>
          </w:tcPr>
          <w:p w:rsidR="009C772F" w:rsidRPr="002972EA" w:rsidRDefault="00F753E9" w:rsidP="0082185A">
            <w:pPr>
              <w:rPr>
                <w:rFonts w:ascii="Verdana" w:hAnsi="Verdana" w:cs="Tahoma"/>
                <w:b/>
                <w:sz w:val="20"/>
                <w:szCs w:val="20"/>
              </w:rPr>
            </w:pPr>
            <w:r>
              <w:rPr>
                <w:rFonts w:ascii="Verdana" w:hAnsi="Verdana" w:cs="Tahoma"/>
                <w:b/>
                <w:sz w:val="20"/>
                <w:szCs w:val="20"/>
              </w:rPr>
              <w:t>6</w:t>
            </w:r>
          </w:p>
        </w:tc>
        <w:tc>
          <w:tcPr>
            <w:tcW w:w="9990" w:type="dxa"/>
            <w:shd w:val="clear" w:color="auto" w:fill="auto"/>
          </w:tcPr>
          <w:p w:rsidR="009C772F" w:rsidRPr="002972EA" w:rsidRDefault="00A56CDA" w:rsidP="0082185A">
            <w:pPr>
              <w:rPr>
                <w:rFonts w:ascii="Verdana" w:hAnsi="Verdana" w:cs="Tahoma"/>
                <w:b/>
                <w:sz w:val="20"/>
                <w:szCs w:val="20"/>
              </w:rPr>
            </w:pPr>
            <w:r>
              <w:rPr>
                <w:rFonts w:ascii="Verdana" w:hAnsi="Verdana" w:cs="Tahoma"/>
                <w:b/>
                <w:sz w:val="20"/>
                <w:szCs w:val="20"/>
              </w:rPr>
              <w:t>VALIDATION OF PERCEPTION-BASED RULE INDICATOR OCCURRENCES</w:t>
            </w:r>
          </w:p>
        </w:tc>
        <w:tc>
          <w:tcPr>
            <w:tcW w:w="658" w:type="dxa"/>
            <w:shd w:val="clear" w:color="auto" w:fill="auto"/>
          </w:tcPr>
          <w:p w:rsidR="009C772F" w:rsidRDefault="005A5ED2" w:rsidP="004E63C9">
            <w:pPr>
              <w:jc w:val="center"/>
              <w:rPr>
                <w:rFonts w:ascii="Verdana" w:hAnsi="Verdana" w:cs="Tahoma"/>
                <w:b/>
                <w:sz w:val="20"/>
                <w:szCs w:val="20"/>
              </w:rPr>
            </w:pPr>
            <w:r>
              <w:rPr>
                <w:rFonts w:ascii="Verdana" w:hAnsi="Verdana" w:cs="Tahoma"/>
                <w:b/>
                <w:sz w:val="20"/>
                <w:szCs w:val="20"/>
              </w:rPr>
              <w:t>46</w:t>
            </w:r>
          </w:p>
        </w:tc>
      </w:tr>
      <w:tr w:rsidR="009C772F" w:rsidRPr="002972EA" w:rsidTr="00B514CC">
        <w:trPr>
          <w:jc w:val="center"/>
        </w:trPr>
        <w:tc>
          <w:tcPr>
            <w:tcW w:w="568" w:type="dxa"/>
            <w:shd w:val="clear" w:color="auto" w:fill="auto"/>
          </w:tcPr>
          <w:p w:rsidR="009C772F" w:rsidRPr="002972EA" w:rsidRDefault="00F753E9" w:rsidP="0082185A">
            <w:pPr>
              <w:rPr>
                <w:rFonts w:ascii="Verdana" w:hAnsi="Verdana" w:cs="Tahoma"/>
                <w:b/>
                <w:sz w:val="20"/>
                <w:szCs w:val="20"/>
              </w:rPr>
            </w:pPr>
            <w:r>
              <w:rPr>
                <w:rFonts w:ascii="Verdana" w:hAnsi="Verdana" w:cs="Tahoma"/>
                <w:b/>
                <w:sz w:val="20"/>
                <w:szCs w:val="20"/>
              </w:rPr>
              <w:t>7</w:t>
            </w:r>
          </w:p>
        </w:tc>
        <w:tc>
          <w:tcPr>
            <w:tcW w:w="9990" w:type="dxa"/>
            <w:shd w:val="clear" w:color="auto" w:fill="auto"/>
          </w:tcPr>
          <w:p w:rsidR="009C772F" w:rsidRPr="002972EA" w:rsidRDefault="00A56CDA" w:rsidP="00795085">
            <w:pPr>
              <w:rPr>
                <w:rFonts w:ascii="Verdana" w:hAnsi="Verdana" w:cs="Tahoma"/>
                <w:b/>
                <w:sz w:val="20"/>
                <w:szCs w:val="20"/>
              </w:rPr>
            </w:pPr>
            <w:r>
              <w:rPr>
                <w:rFonts w:ascii="Verdana" w:hAnsi="Verdana" w:cs="Tahoma"/>
                <w:b/>
                <w:sz w:val="20"/>
                <w:szCs w:val="20"/>
              </w:rPr>
              <w:t xml:space="preserve">IMPAIRED PRACTITIONER (POLICY ON </w:t>
            </w:r>
            <w:r w:rsidR="00795085">
              <w:rPr>
                <w:rFonts w:ascii="Verdana" w:hAnsi="Verdana" w:cs="Tahoma"/>
                <w:b/>
                <w:sz w:val="20"/>
                <w:szCs w:val="20"/>
              </w:rPr>
              <w:t xml:space="preserve">PRACTITIONER </w:t>
            </w:r>
            <w:r>
              <w:rPr>
                <w:rFonts w:ascii="Verdana" w:hAnsi="Verdana" w:cs="Tahoma"/>
                <w:b/>
                <w:sz w:val="20"/>
                <w:szCs w:val="20"/>
              </w:rPr>
              <w:t>HEALTH)</w:t>
            </w:r>
          </w:p>
        </w:tc>
        <w:tc>
          <w:tcPr>
            <w:tcW w:w="658" w:type="dxa"/>
            <w:shd w:val="clear" w:color="auto" w:fill="auto"/>
          </w:tcPr>
          <w:p w:rsidR="009C772F" w:rsidRDefault="005A5ED2" w:rsidP="004E63C9">
            <w:pPr>
              <w:jc w:val="center"/>
              <w:rPr>
                <w:rFonts w:ascii="Verdana" w:hAnsi="Verdana" w:cs="Tahoma"/>
                <w:b/>
                <w:sz w:val="20"/>
                <w:szCs w:val="20"/>
              </w:rPr>
            </w:pPr>
            <w:r>
              <w:rPr>
                <w:rFonts w:ascii="Verdana" w:hAnsi="Verdana" w:cs="Tahoma"/>
                <w:b/>
                <w:sz w:val="20"/>
                <w:szCs w:val="20"/>
              </w:rPr>
              <w:t>48</w:t>
            </w:r>
          </w:p>
        </w:tc>
      </w:tr>
      <w:tr w:rsidR="009C772F" w:rsidRPr="002972EA" w:rsidTr="00B514CC">
        <w:trPr>
          <w:jc w:val="center"/>
        </w:trPr>
        <w:tc>
          <w:tcPr>
            <w:tcW w:w="568" w:type="dxa"/>
            <w:shd w:val="clear" w:color="auto" w:fill="auto"/>
          </w:tcPr>
          <w:p w:rsidR="009C772F" w:rsidRPr="002972EA" w:rsidRDefault="00F753E9" w:rsidP="0082185A">
            <w:pPr>
              <w:rPr>
                <w:rFonts w:ascii="Verdana" w:hAnsi="Verdana" w:cs="Tahoma"/>
                <w:b/>
                <w:sz w:val="20"/>
                <w:szCs w:val="20"/>
              </w:rPr>
            </w:pPr>
            <w:r>
              <w:rPr>
                <w:rFonts w:ascii="Verdana" w:hAnsi="Verdana" w:cs="Tahoma"/>
                <w:b/>
                <w:sz w:val="20"/>
                <w:szCs w:val="20"/>
              </w:rPr>
              <w:t>8</w:t>
            </w:r>
          </w:p>
        </w:tc>
        <w:tc>
          <w:tcPr>
            <w:tcW w:w="9990" w:type="dxa"/>
            <w:shd w:val="clear" w:color="auto" w:fill="auto"/>
          </w:tcPr>
          <w:p w:rsidR="009C772F" w:rsidRPr="002972EA" w:rsidRDefault="00A56CDA" w:rsidP="0082185A">
            <w:pPr>
              <w:rPr>
                <w:rFonts w:ascii="Verdana" w:hAnsi="Verdana" w:cs="Tahoma"/>
                <w:b/>
                <w:sz w:val="20"/>
                <w:szCs w:val="20"/>
              </w:rPr>
            </w:pPr>
            <w:r>
              <w:rPr>
                <w:rFonts w:ascii="Verdana" w:hAnsi="Verdana" w:cs="Tahoma"/>
                <w:b/>
                <w:sz w:val="20"/>
                <w:szCs w:val="20"/>
              </w:rPr>
              <w:t>CONFIDENTIALITY POLICY</w:t>
            </w:r>
          </w:p>
        </w:tc>
        <w:tc>
          <w:tcPr>
            <w:tcW w:w="658" w:type="dxa"/>
            <w:shd w:val="clear" w:color="auto" w:fill="auto"/>
          </w:tcPr>
          <w:p w:rsidR="009C772F" w:rsidRDefault="005A5ED2" w:rsidP="004E63C9">
            <w:pPr>
              <w:jc w:val="center"/>
              <w:rPr>
                <w:rFonts w:ascii="Verdana" w:hAnsi="Verdana" w:cs="Tahoma"/>
                <w:b/>
                <w:sz w:val="20"/>
                <w:szCs w:val="20"/>
              </w:rPr>
            </w:pPr>
            <w:r>
              <w:rPr>
                <w:rFonts w:ascii="Verdana" w:hAnsi="Verdana" w:cs="Tahoma"/>
                <w:b/>
                <w:sz w:val="20"/>
                <w:szCs w:val="20"/>
              </w:rPr>
              <w:t>53</w:t>
            </w:r>
          </w:p>
        </w:tc>
      </w:tr>
      <w:tr w:rsidR="009C772F" w:rsidRPr="002972EA" w:rsidTr="005A5ED2">
        <w:trPr>
          <w:jc w:val="center"/>
        </w:trPr>
        <w:tc>
          <w:tcPr>
            <w:tcW w:w="568" w:type="dxa"/>
            <w:shd w:val="clear" w:color="auto" w:fill="D9D9D9" w:themeFill="background1" w:themeFillShade="D9"/>
          </w:tcPr>
          <w:p w:rsidR="009C772F" w:rsidRPr="002972EA" w:rsidRDefault="009C772F" w:rsidP="0082185A">
            <w:pPr>
              <w:rPr>
                <w:rFonts w:ascii="Verdana" w:hAnsi="Verdana" w:cs="Tahoma"/>
                <w:b/>
                <w:sz w:val="20"/>
                <w:szCs w:val="20"/>
              </w:rPr>
            </w:pPr>
          </w:p>
        </w:tc>
        <w:tc>
          <w:tcPr>
            <w:tcW w:w="9990" w:type="dxa"/>
            <w:shd w:val="clear" w:color="auto" w:fill="D9D9D9" w:themeFill="background1" w:themeFillShade="D9"/>
          </w:tcPr>
          <w:p w:rsidR="009C772F" w:rsidRDefault="009C772F" w:rsidP="00A56CDA">
            <w:pPr>
              <w:jc w:val="center"/>
              <w:rPr>
                <w:rFonts w:ascii="Verdana" w:hAnsi="Verdana" w:cs="Tahoma"/>
                <w:b/>
                <w:sz w:val="20"/>
                <w:szCs w:val="20"/>
              </w:rPr>
            </w:pPr>
          </w:p>
          <w:p w:rsidR="00A56CDA" w:rsidRPr="002972EA" w:rsidRDefault="00A56CDA" w:rsidP="00A56CDA">
            <w:pPr>
              <w:jc w:val="center"/>
              <w:rPr>
                <w:rFonts w:ascii="Verdana" w:hAnsi="Verdana" w:cs="Tahoma"/>
                <w:b/>
                <w:sz w:val="20"/>
                <w:szCs w:val="20"/>
              </w:rPr>
            </w:pPr>
            <w:r>
              <w:rPr>
                <w:rFonts w:ascii="Verdana" w:hAnsi="Verdana" w:cs="Tahoma"/>
                <w:b/>
                <w:sz w:val="20"/>
                <w:szCs w:val="20"/>
              </w:rPr>
              <w:t>CREDENTIALING POLICIES AND PROCEDURES</w:t>
            </w:r>
          </w:p>
        </w:tc>
        <w:tc>
          <w:tcPr>
            <w:tcW w:w="658" w:type="dxa"/>
            <w:shd w:val="clear" w:color="auto" w:fill="D9D9D9" w:themeFill="background1" w:themeFillShade="D9"/>
            <w:vAlign w:val="bottom"/>
          </w:tcPr>
          <w:p w:rsidR="0009579E" w:rsidRDefault="005A5ED2" w:rsidP="005A5ED2">
            <w:pPr>
              <w:jc w:val="center"/>
              <w:rPr>
                <w:rFonts w:ascii="Verdana" w:hAnsi="Verdana" w:cs="Tahoma"/>
                <w:b/>
                <w:sz w:val="20"/>
                <w:szCs w:val="20"/>
              </w:rPr>
            </w:pPr>
            <w:r>
              <w:rPr>
                <w:rFonts w:ascii="Verdana" w:hAnsi="Verdana" w:cs="Tahoma"/>
                <w:b/>
                <w:sz w:val="20"/>
                <w:szCs w:val="20"/>
              </w:rPr>
              <w:t>55</w:t>
            </w:r>
          </w:p>
        </w:tc>
      </w:tr>
      <w:tr w:rsidR="00DD49EB" w:rsidRPr="002972EA" w:rsidTr="00B514CC">
        <w:trPr>
          <w:jc w:val="center"/>
        </w:trPr>
        <w:tc>
          <w:tcPr>
            <w:tcW w:w="10558" w:type="dxa"/>
            <w:gridSpan w:val="2"/>
            <w:shd w:val="clear" w:color="auto" w:fill="auto"/>
          </w:tcPr>
          <w:p w:rsidR="00DD49EB" w:rsidRPr="002972EA" w:rsidRDefault="00DD49EB" w:rsidP="0082185A">
            <w:pPr>
              <w:rPr>
                <w:rFonts w:ascii="Verdana" w:hAnsi="Verdana" w:cs="Tahoma"/>
                <w:b/>
                <w:sz w:val="20"/>
                <w:szCs w:val="20"/>
              </w:rPr>
            </w:pPr>
            <w:r>
              <w:rPr>
                <w:rFonts w:ascii="Verdana" w:hAnsi="Verdana" w:cs="Tahoma"/>
                <w:b/>
                <w:sz w:val="20"/>
                <w:szCs w:val="20"/>
              </w:rPr>
              <w:t>TABLE OF CONTENTS</w:t>
            </w:r>
          </w:p>
        </w:tc>
        <w:tc>
          <w:tcPr>
            <w:tcW w:w="658" w:type="dxa"/>
            <w:shd w:val="clear" w:color="auto" w:fill="auto"/>
          </w:tcPr>
          <w:p w:rsidR="00DD49EB" w:rsidRDefault="005A5ED2" w:rsidP="002972EA">
            <w:pPr>
              <w:jc w:val="center"/>
              <w:rPr>
                <w:rFonts w:ascii="Verdana" w:hAnsi="Verdana" w:cs="Tahoma"/>
                <w:b/>
                <w:sz w:val="20"/>
                <w:szCs w:val="20"/>
              </w:rPr>
            </w:pPr>
            <w:r>
              <w:rPr>
                <w:rFonts w:ascii="Verdana" w:hAnsi="Verdana" w:cs="Tahoma"/>
                <w:b/>
                <w:sz w:val="20"/>
                <w:szCs w:val="20"/>
              </w:rPr>
              <w:t>56</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1</w:t>
            </w:r>
          </w:p>
        </w:tc>
        <w:tc>
          <w:tcPr>
            <w:tcW w:w="9990"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CONTENT OF MEDICAL STAFF CREDENTIALS FILES</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57</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2</w:t>
            </w:r>
          </w:p>
        </w:tc>
        <w:tc>
          <w:tcPr>
            <w:tcW w:w="9990" w:type="dxa"/>
            <w:shd w:val="clear" w:color="auto" w:fill="auto"/>
          </w:tcPr>
          <w:p w:rsidR="009C772F" w:rsidRPr="002972EA" w:rsidRDefault="00DD49EB" w:rsidP="00DD49EB">
            <w:pPr>
              <w:rPr>
                <w:rFonts w:ascii="Verdana" w:hAnsi="Verdana" w:cs="Tahoma"/>
                <w:b/>
                <w:sz w:val="20"/>
                <w:szCs w:val="20"/>
              </w:rPr>
            </w:pPr>
            <w:r>
              <w:rPr>
                <w:rFonts w:ascii="Verdana" w:hAnsi="Verdana" w:cs="Tahoma"/>
                <w:b/>
                <w:sz w:val="20"/>
                <w:szCs w:val="20"/>
              </w:rPr>
              <w:t>CREDENTIALS FILE:  CONTENT, ACCESS, CONTROL, AND RETENTION</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60</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3</w:t>
            </w:r>
          </w:p>
        </w:tc>
        <w:tc>
          <w:tcPr>
            <w:tcW w:w="9990" w:type="dxa"/>
            <w:shd w:val="clear" w:color="auto" w:fill="auto"/>
          </w:tcPr>
          <w:p w:rsidR="009C772F" w:rsidRPr="002972EA" w:rsidRDefault="00DD49EB" w:rsidP="00DD49EB">
            <w:pPr>
              <w:rPr>
                <w:rFonts w:ascii="Verdana" w:hAnsi="Verdana" w:cs="Tahoma"/>
                <w:b/>
                <w:sz w:val="20"/>
                <w:szCs w:val="20"/>
              </w:rPr>
            </w:pPr>
            <w:r>
              <w:rPr>
                <w:rFonts w:ascii="Verdana" w:hAnsi="Verdana" w:cs="Tahoma"/>
                <w:b/>
                <w:sz w:val="20"/>
                <w:szCs w:val="20"/>
              </w:rPr>
              <w:t>CREDENTIALS INFORMATION VERIFICATION</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65</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4</w:t>
            </w:r>
          </w:p>
        </w:tc>
        <w:tc>
          <w:tcPr>
            <w:tcW w:w="9990" w:type="dxa"/>
            <w:shd w:val="clear" w:color="auto" w:fill="auto"/>
          </w:tcPr>
          <w:p w:rsidR="009C772F" w:rsidRPr="002972EA" w:rsidRDefault="00DD49EB" w:rsidP="00F83061">
            <w:pPr>
              <w:rPr>
                <w:rFonts w:ascii="Verdana" w:hAnsi="Verdana" w:cs="Tahoma"/>
                <w:b/>
                <w:sz w:val="20"/>
                <w:szCs w:val="20"/>
              </w:rPr>
            </w:pPr>
            <w:r>
              <w:rPr>
                <w:rFonts w:ascii="Verdana" w:hAnsi="Verdana" w:cs="Tahoma"/>
                <w:b/>
                <w:sz w:val="20"/>
                <w:szCs w:val="20"/>
              </w:rPr>
              <w:t>DELINEATING CLINICAL PRIVILEGES AND NEW TECHNOLOGY</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67</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5</w:t>
            </w:r>
          </w:p>
        </w:tc>
        <w:tc>
          <w:tcPr>
            <w:tcW w:w="9990"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CREDENTIALING:  BURDEN ON THE APPLICANT</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69</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6</w:t>
            </w:r>
          </w:p>
        </w:tc>
        <w:tc>
          <w:tcPr>
            <w:tcW w:w="9990"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INITIAL MEDICAL STAFF APPOINTMENT</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71</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7</w:t>
            </w:r>
          </w:p>
        </w:tc>
        <w:tc>
          <w:tcPr>
            <w:tcW w:w="9990" w:type="dxa"/>
            <w:shd w:val="clear" w:color="auto" w:fill="auto"/>
          </w:tcPr>
          <w:p w:rsidR="009C772F" w:rsidRPr="002972EA" w:rsidRDefault="00772D8F" w:rsidP="00257555">
            <w:pPr>
              <w:rPr>
                <w:rFonts w:ascii="Verdana" w:hAnsi="Verdana" w:cs="Tahoma"/>
                <w:b/>
                <w:sz w:val="20"/>
                <w:szCs w:val="20"/>
              </w:rPr>
            </w:pPr>
            <w:r>
              <w:rPr>
                <w:rFonts w:ascii="Verdana" w:hAnsi="Verdana" w:cs="Tahoma"/>
                <w:b/>
                <w:sz w:val="20"/>
                <w:szCs w:val="20"/>
              </w:rPr>
              <w:t>A</w:t>
            </w:r>
            <w:r w:rsidR="00257555">
              <w:rPr>
                <w:rFonts w:ascii="Verdana" w:hAnsi="Verdana" w:cs="Tahoma"/>
                <w:b/>
                <w:sz w:val="20"/>
                <w:szCs w:val="20"/>
              </w:rPr>
              <w:t>DVANCED PRACTICE</w:t>
            </w:r>
            <w:r>
              <w:rPr>
                <w:rFonts w:ascii="Verdana" w:hAnsi="Verdana" w:cs="Tahoma"/>
                <w:b/>
                <w:sz w:val="20"/>
                <w:szCs w:val="20"/>
              </w:rPr>
              <w:t xml:space="preserve"> </w:t>
            </w:r>
            <w:r w:rsidR="00A03D40">
              <w:rPr>
                <w:rFonts w:ascii="Verdana" w:hAnsi="Verdana" w:cs="Tahoma"/>
                <w:b/>
                <w:sz w:val="20"/>
                <w:szCs w:val="20"/>
              </w:rPr>
              <w:t>PROFESSIONALS CREDENTIALING AND PRIVILEGING</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79</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8</w:t>
            </w:r>
          </w:p>
        </w:tc>
        <w:tc>
          <w:tcPr>
            <w:tcW w:w="9990" w:type="dxa"/>
            <w:shd w:val="clear" w:color="auto" w:fill="auto"/>
          </w:tcPr>
          <w:p w:rsidR="009C772F" w:rsidRPr="002972EA" w:rsidRDefault="00475152" w:rsidP="00475152">
            <w:pPr>
              <w:rPr>
                <w:rFonts w:ascii="Verdana" w:hAnsi="Verdana" w:cs="Tahoma"/>
                <w:b/>
                <w:sz w:val="20"/>
                <w:szCs w:val="20"/>
              </w:rPr>
            </w:pPr>
            <w:r>
              <w:rPr>
                <w:rFonts w:ascii="Verdana" w:hAnsi="Verdana" w:cs="Tahoma"/>
                <w:b/>
                <w:sz w:val="20"/>
                <w:szCs w:val="20"/>
              </w:rPr>
              <w:t>FAST TRACK</w:t>
            </w:r>
            <w:r w:rsidR="00A03D40">
              <w:rPr>
                <w:rFonts w:ascii="Verdana" w:hAnsi="Verdana" w:cs="Tahoma"/>
                <w:b/>
                <w:sz w:val="20"/>
                <w:szCs w:val="20"/>
              </w:rPr>
              <w:t xml:space="preserve"> CREDENTIALING</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86</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9</w:t>
            </w:r>
          </w:p>
        </w:tc>
        <w:tc>
          <w:tcPr>
            <w:tcW w:w="9990" w:type="dxa"/>
            <w:shd w:val="clear" w:color="auto" w:fill="auto"/>
          </w:tcPr>
          <w:p w:rsidR="009C772F" w:rsidRPr="002972EA" w:rsidRDefault="00823CFF" w:rsidP="0082185A">
            <w:pPr>
              <w:rPr>
                <w:rFonts w:ascii="Verdana" w:hAnsi="Verdana" w:cs="Tahoma"/>
                <w:b/>
                <w:sz w:val="20"/>
                <w:szCs w:val="20"/>
              </w:rPr>
            </w:pPr>
            <w:r>
              <w:rPr>
                <w:rFonts w:ascii="Verdana" w:hAnsi="Verdana" w:cs="Tahoma"/>
                <w:b/>
                <w:sz w:val="20"/>
                <w:szCs w:val="20"/>
              </w:rPr>
              <w:t xml:space="preserve">PEER </w:t>
            </w:r>
            <w:r w:rsidR="00A03D40">
              <w:rPr>
                <w:rFonts w:ascii="Verdana" w:hAnsi="Verdana" w:cs="Tahoma"/>
                <w:b/>
                <w:sz w:val="20"/>
                <w:szCs w:val="20"/>
              </w:rPr>
              <w:t>REFERENCES</w:t>
            </w:r>
          </w:p>
        </w:tc>
        <w:tc>
          <w:tcPr>
            <w:tcW w:w="658" w:type="dxa"/>
            <w:shd w:val="clear" w:color="auto" w:fill="auto"/>
          </w:tcPr>
          <w:p w:rsidR="009C772F" w:rsidRDefault="005A5ED2" w:rsidP="002972EA">
            <w:pPr>
              <w:jc w:val="center"/>
              <w:rPr>
                <w:rFonts w:ascii="Verdana" w:hAnsi="Verdana" w:cs="Tahoma"/>
                <w:b/>
                <w:sz w:val="20"/>
                <w:szCs w:val="20"/>
              </w:rPr>
            </w:pPr>
            <w:r>
              <w:rPr>
                <w:rFonts w:ascii="Verdana" w:hAnsi="Verdana" w:cs="Tahoma"/>
                <w:b/>
                <w:sz w:val="20"/>
                <w:szCs w:val="20"/>
              </w:rPr>
              <w:t>89</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10</w:t>
            </w:r>
          </w:p>
        </w:tc>
        <w:tc>
          <w:tcPr>
            <w:tcW w:w="9990" w:type="dxa"/>
            <w:shd w:val="clear" w:color="auto" w:fill="auto"/>
          </w:tcPr>
          <w:p w:rsidR="009C772F" w:rsidRPr="002972EA" w:rsidRDefault="00A03D40" w:rsidP="00A03D40">
            <w:pPr>
              <w:rPr>
                <w:rFonts w:ascii="Verdana" w:hAnsi="Verdana" w:cs="Tahoma"/>
                <w:b/>
                <w:sz w:val="20"/>
                <w:szCs w:val="20"/>
              </w:rPr>
            </w:pPr>
            <w:r>
              <w:rPr>
                <w:rFonts w:ascii="Verdana" w:hAnsi="Verdana" w:cs="Tahoma"/>
                <w:b/>
                <w:sz w:val="20"/>
                <w:szCs w:val="20"/>
              </w:rPr>
              <w:t>CREDENTIALING REAPPOINTMENT AND/OR RENEWAL OF PRIVILEGES</w:t>
            </w:r>
          </w:p>
        </w:tc>
        <w:tc>
          <w:tcPr>
            <w:tcW w:w="658" w:type="dxa"/>
            <w:shd w:val="clear" w:color="auto" w:fill="auto"/>
          </w:tcPr>
          <w:p w:rsidR="009C772F" w:rsidRDefault="008E3D76" w:rsidP="002972EA">
            <w:pPr>
              <w:jc w:val="center"/>
              <w:rPr>
                <w:rFonts w:ascii="Verdana" w:hAnsi="Verdana" w:cs="Tahoma"/>
                <w:b/>
                <w:sz w:val="20"/>
                <w:szCs w:val="20"/>
              </w:rPr>
            </w:pPr>
            <w:r>
              <w:rPr>
                <w:rFonts w:ascii="Verdana" w:hAnsi="Verdana" w:cs="Tahoma"/>
                <w:b/>
                <w:sz w:val="20"/>
                <w:szCs w:val="20"/>
              </w:rPr>
              <w:t>90</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11</w:t>
            </w:r>
          </w:p>
        </w:tc>
        <w:tc>
          <w:tcPr>
            <w:tcW w:w="9990" w:type="dxa"/>
            <w:shd w:val="clear" w:color="auto" w:fill="auto"/>
          </w:tcPr>
          <w:p w:rsidR="009C772F" w:rsidRPr="002972EA" w:rsidRDefault="00A03D40" w:rsidP="0082185A">
            <w:pPr>
              <w:rPr>
                <w:rFonts w:ascii="Verdana" w:hAnsi="Verdana" w:cs="Tahoma"/>
                <w:b/>
                <w:sz w:val="20"/>
                <w:szCs w:val="20"/>
              </w:rPr>
            </w:pPr>
            <w:r>
              <w:rPr>
                <w:rFonts w:ascii="Verdana" w:hAnsi="Verdana" w:cs="Tahoma"/>
                <w:b/>
                <w:sz w:val="20"/>
                <w:szCs w:val="20"/>
              </w:rPr>
              <w:t>CREDENTIALING OF TELEMEDICINE PRACTITIONERS</w:t>
            </w:r>
          </w:p>
        </w:tc>
        <w:tc>
          <w:tcPr>
            <w:tcW w:w="658" w:type="dxa"/>
            <w:shd w:val="clear" w:color="auto" w:fill="auto"/>
          </w:tcPr>
          <w:p w:rsidR="009C772F" w:rsidRDefault="008E3D76" w:rsidP="002972EA">
            <w:pPr>
              <w:jc w:val="center"/>
              <w:rPr>
                <w:rFonts w:ascii="Verdana" w:hAnsi="Verdana" w:cs="Tahoma"/>
                <w:b/>
                <w:sz w:val="20"/>
                <w:szCs w:val="20"/>
              </w:rPr>
            </w:pPr>
            <w:r>
              <w:rPr>
                <w:rFonts w:ascii="Verdana" w:hAnsi="Verdana" w:cs="Tahoma"/>
                <w:b/>
                <w:sz w:val="20"/>
                <w:szCs w:val="20"/>
              </w:rPr>
              <w:t>94</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12</w:t>
            </w:r>
          </w:p>
        </w:tc>
        <w:tc>
          <w:tcPr>
            <w:tcW w:w="9990" w:type="dxa"/>
            <w:shd w:val="clear" w:color="auto" w:fill="auto"/>
          </w:tcPr>
          <w:p w:rsidR="009C772F" w:rsidRPr="002972EA" w:rsidRDefault="00A03D40" w:rsidP="0082185A">
            <w:pPr>
              <w:rPr>
                <w:rFonts w:ascii="Verdana" w:hAnsi="Verdana" w:cs="Tahoma"/>
                <w:b/>
                <w:sz w:val="20"/>
                <w:szCs w:val="20"/>
              </w:rPr>
            </w:pPr>
            <w:r>
              <w:rPr>
                <w:rFonts w:ascii="Verdana" w:hAnsi="Verdana" w:cs="Tahoma"/>
                <w:b/>
                <w:sz w:val="20"/>
                <w:szCs w:val="20"/>
              </w:rPr>
              <w:t>TEMPORARY PRIVILEGES</w:t>
            </w:r>
          </w:p>
        </w:tc>
        <w:tc>
          <w:tcPr>
            <w:tcW w:w="658" w:type="dxa"/>
            <w:shd w:val="clear" w:color="auto" w:fill="auto"/>
          </w:tcPr>
          <w:p w:rsidR="009C772F" w:rsidRDefault="008E3D76" w:rsidP="002972EA">
            <w:pPr>
              <w:jc w:val="center"/>
              <w:rPr>
                <w:rFonts w:ascii="Verdana" w:hAnsi="Verdana" w:cs="Tahoma"/>
                <w:b/>
                <w:sz w:val="20"/>
                <w:szCs w:val="20"/>
              </w:rPr>
            </w:pPr>
            <w:r>
              <w:rPr>
                <w:rFonts w:ascii="Verdana" w:hAnsi="Verdana" w:cs="Tahoma"/>
                <w:b/>
                <w:sz w:val="20"/>
                <w:szCs w:val="20"/>
              </w:rPr>
              <w:t>96</w:t>
            </w:r>
          </w:p>
        </w:tc>
      </w:tr>
      <w:tr w:rsidR="009C772F" w:rsidRPr="002972EA" w:rsidTr="00B514CC">
        <w:trPr>
          <w:jc w:val="center"/>
        </w:trPr>
        <w:tc>
          <w:tcPr>
            <w:tcW w:w="568" w:type="dxa"/>
            <w:shd w:val="clear" w:color="auto" w:fill="auto"/>
          </w:tcPr>
          <w:p w:rsidR="009C772F" w:rsidRPr="002972EA" w:rsidRDefault="00DD49EB" w:rsidP="0082185A">
            <w:pPr>
              <w:rPr>
                <w:rFonts w:ascii="Verdana" w:hAnsi="Verdana" w:cs="Tahoma"/>
                <w:b/>
                <w:sz w:val="20"/>
                <w:szCs w:val="20"/>
              </w:rPr>
            </w:pPr>
            <w:r>
              <w:rPr>
                <w:rFonts w:ascii="Verdana" w:hAnsi="Verdana" w:cs="Tahoma"/>
                <w:b/>
                <w:sz w:val="20"/>
                <w:szCs w:val="20"/>
              </w:rPr>
              <w:t>13</w:t>
            </w:r>
          </w:p>
        </w:tc>
        <w:tc>
          <w:tcPr>
            <w:tcW w:w="9990" w:type="dxa"/>
            <w:shd w:val="clear" w:color="auto" w:fill="auto"/>
          </w:tcPr>
          <w:p w:rsidR="009C772F" w:rsidRPr="002972EA" w:rsidRDefault="00A03D40" w:rsidP="0082185A">
            <w:pPr>
              <w:rPr>
                <w:rFonts w:ascii="Verdana" w:hAnsi="Verdana" w:cs="Tahoma"/>
                <w:b/>
                <w:sz w:val="20"/>
                <w:szCs w:val="20"/>
              </w:rPr>
            </w:pPr>
            <w:r>
              <w:rPr>
                <w:rFonts w:ascii="Verdana" w:hAnsi="Verdana" w:cs="Tahoma"/>
                <w:b/>
                <w:sz w:val="20"/>
                <w:szCs w:val="20"/>
              </w:rPr>
              <w:t>EXCLUSIVE CONTRACT</w:t>
            </w:r>
          </w:p>
        </w:tc>
        <w:tc>
          <w:tcPr>
            <w:tcW w:w="658" w:type="dxa"/>
            <w:shd w:val="clear" w:color="auto" w:fill="auto"/>
          </w:tcPr>
          <w:p w:rsidR="009C772F" w:rsidRDefault="008E3D76" w:rsidP="002972EA">
            <w:pPr>
              <w:jc w:val="center"/>
              <w:rPr>
                <w:rFonts w:ascii="Verdana" w:hAnsi="Verdana" w:cs="Tahoma"/>
                <w:b/>
                <w:sz w:val="20"/>
                <w:szCs w:val="20"/>
              </w:rPr>
            </w:pPr>
            <w:r>
              <w:rPr>
                <w:rFonts w:ascii="Verdana" w:hAnsi="Verdana" w:cs="Tahoma"/>
                <w:b/>
                <w:sz w:val="20"/>
                <w:szCs w:val="20"/>
              </w:rPr>
              <w:t>98</w:t>
            </w:r>
          </w:p>
        </w:tc>
      </w:tr>
      <w:tr w:rsidR="009C772F" w:rsidRPr="002972EA" w:rsidTr="00B514CC">
        <w:trPr>
          <w:jc w:val="center"/>
        </w:trPr>
        <w:tc>
          <w:tcPr>
            <w:tcW w:w="568" w:type="dxa"/>
            <w:shd w:val="clear" w:color="auto" w:fill="auto"/>
          </w:tcPr>
          <w:p w:rsidR="009C772F" w:rsidRPr="002972EA" w:rsidRDefault="009F5E25" w:rsidP="0082185A">
            <w:pPr>
              <w:rPr>
                <w:rFonts w:ascii="Verdana" w:hAnsi="Verdana" w:cs="Tahoma"/>
                <w:b/>
                <w:sz w:val="20"/>
                <w:szCs w:val="20"/>
              </w:rPr>
            </w:pPr>
            <w:r>
              <w:rPr>
                <w:rFonts w:ascii="Verdana" w:hAnsi="Verdana" w:cs="Tahoma"/>
                <w:b/>
                <w:sz w:val="20"/>
                <w:szCs w:val="20"/>
              </w:rPr>
              <w:t>14</w:t>
            </w:r>
          </w:p>
        </w:tc>
        <w:tc>
          <w:tcPr>
            <w:tcW w:w="9990" w:type="dxa"/>
            <w:shd w:val="clear" w:color="auto" w:fill="auto"/>
          </w:tcPr>
          <w:p w:rsidR="009C772F" w:rsidRPr="002972EA" w:rsidRDefault="00A03D40" w:rsidP="0082185A">
            <w:pPr>
              <w:rPr>
                <w:rFonts w:ascii="Verdana" w:hAnsi="Verdana" w:cs="Tahoma"/>
                <w:b/>
                <w:sz w:val="20"/>
                <w:szCs w:val="20"/>
              </w:rPr>
            </w:pPr>
            <w:r>
              <w:rPr>
                <w:rFonts w:ascii="Verdana" w:hAnsi="Verdana" w:cs="Tahoma"/>
                <w:b/>
                <w:sz w:val="20"/>
                <w:szCs w:val="20"/>
              </w:rPr>
              <w:t>EMERGENCY PRIVILEGES</w:t>
            </w:r>
          </w:p>
        </w:tc>
        <w:tc>
          <w:tcPr>
            <w:tcW w:w="658" w:type="dxa"/>
            <w:shd w:val="clear" w:color="auto" w:fill="auto"/>
          </w:tcPr>
          <w:p w:rsidR="009C772F" w:rsidRDefault="008E3D76" w:rsidP="002972EA">
            <w:pPr>
              <w:jc w:val="center"/>
              <w:rPr>
                <w:rFonts w:ascii="Verdana" w:hAnsi="Verdana" w:cs="Tahoma"/>
                <w:b/>
                <w:sz w:val="20"/>
                <w:szCs w:val="20"/>
              </w:rPr>
            </w:pPr>
            <w:r>
              <w:rPr>
                <w:rFonts w:ascii="Verdana" w:hAnsi="Verdana" w:cs="Tahoma"/>
                <w:b/>
                <w:sz w:val="20"/>
                <w:szCs w:val="20"/>
              </w:rPr>
              <w:t>99</w:t>
            </w:r>
          </w:p>
        </w:tc>
      </w:tr>
      <w:tr w:rsidR="00C46217" w:rsidRPr="002972EA" w:rsidTr="00B514CC">
        <w:trPr>
          <w:jc w:val="center"/>
        </w:trPr>
        <w:tc>
          <w:tcPr>
            <w:tcW w:w="568" w:type="dxa"/>
            <w:shd w:val="clear" w:color="auto" w:fill="auto"/>
          </w:tcPr>
          <w:p w:rsidR="00C46217" w:rsidRDefault="009F5E25" w:rsidP="0082185A">
            <w:pPr>
              <w:rPr>
                <w:rFonts w:ascii="Verdana" w:hAnsi="Verdana" w:cs="Tahoma"/>
                <w:b/>
                <w:sz w:val="20"/>
                <w:szCs w:val="20"/>
              </w:rPr>
            </w:pPr>
            <w:r>
              <w:rPr>
                <w:rFonts w:ascii="Verdana" w:hAnsi="Verdana" w:cs="Tahoma"/>
                <w:b/>
                <w:sz w:val="20"/>
                <w:szCs w:val="20"/>
              </w:rPr>
              <w:t>15</w:t>
            </w:r>
          </w:p>
        </w:tc>
        <w:tc>
          <w:tcPr>
            <w:tcW w:w="9990" w:type="dxa"/>
            <w:shd w:val="clear" w:color="auto" w:fill="auto"/>
          </w:tcPr>
          <w:p w:rsidR="00C46217" w:rsidRDefault="00C46217" w:rsidP="0082185A">
            <w:pPr>
              <w:rPr>
                <w:rFonts w:ascii="Verdana" w:hAnsi="Verdana" w:cs="Tahoma"/>
                <w:b/>
                <w:sz w:val="20"/>
                <w:szCs w:val="20"/>
              </w:rPr>
            </w:pPr>
            <w:r>
              <w:rPr>
                <w:rFonts w:ascii="Verdana" w:hAnsi="Verdana" w:cs="Tahoma"/>
                <w:b/>
                <w:sz w:val="20"/>
                <w:szCs w:val="20"/>
              </w:rPr>
              <w:t>SHARING OF CREDENTIALING INFORMATION POLICY AND PROCEDURE</w:t>
            </w:r>
          </w:p>
        </w:tc>
        <w:tc>
          <w:tcPr>
            <w:tcW w:w="658" w:type="dxa"/>
            <w:shd w:val="clear" w:color="auto" w:fill="auto"/>
          </w:tcPr>
          <w:p w:rsidR="00C46217" w:rsidRDefault="008E3D76" w:rsidP="002972EA">
            <w:pPr>
              <w:jc w:val="center"/>
              <w:rPr>
                <w:rFonts w:ascii="Verdana" w:hAnsi="Verdana" w:cs="Tahoma"/>
                <w:b/>
                <w:sz w:val="20"/>
                <w:szCs w:val="20"/>
              </w:rPr>
            </w:pPr>
            <w:r>
              <w:rPr>
                <w:rFonts w:ascii="Verdana" w:hAnsi="Verdana" w:cs="Tahoma"/>
                <w:b/>
                <w:sz w:val="20"/>
                <w:szCs w:val="20"/>
              </w:rPr>
              <w:t>100</w:t>
            </w:r>
          </w:p>
        </w:tc>
      </w:tr>
      <w:tr w:rsidR="00B514CC" w:rsidRPr="002972EA" w:rsidTr="00B514CC">
        <w:trPr>
          <w:jc w:val="center"/>
        </w:trPr>
        <w:tc>
          <w:tcPr>
            <w:tcW w:w="568" w:type="dxa"/>
            <w:shd w:val="clear" w:color="auto" w:fill="auto"/>
          </w:tcPr>
          <w:p w:rsidR="00B514CC" w:rsidRDefault="009F5E25" w:rsidP="0082185A">
            <w:pPr>
              <w:rPr>
                <w:rFonts w:ascii="Verdana" w:hAnsi="Verdana" w:cs="Tahoma"/>
                <w:b/>
                <w:sz w:val="20"/>
                <w:szCs w:val="20"/>
              </w:rPr>
            </w:pPr>
            <w:r>
              <w:rPr>
                <w:rFonts w:ascii="Verdana" w:hAnsi="Verdana" w:cs="Tahoma"/>
                <w:b/>
                <w:sz w:val="20"/>
                <w:szCs w:val="20"/>
              </w:rPr>
              <w:t>16</w:t>
            </w:r>
          </w:p>
        </w:tc>
        <w:tc>
          <w:tcPr>
            <w:tcW w:w="9990" w:type="dxa"/>
            <w:shd w:val="clear" w:color="auto" w:fill="auto"/>
          </w:tcPr>
          <w:p w:rsidR="00B514CC" w:rsidRDefault="00B514CC" w:rsidP="0082185A">
            <w:pPr>
              <w:rPr>
                <w:rFonts w:ascii="Verdana" w:hAnsi="Verdana" w:cs="Tahoma"/>
                <w:b/>
                <w:sz w:val="20"/>
                <w:szCs w:val="20"/>
              </w:rPr>
            </w:pPr>
            <w:r>
              <w:rPr>
                <w:rFonts w:ascii="Verdana" w:hAnsi="Verdana" w:cs="Tahoma"/>
                <w:b/>
                <w:sz w:val="20"/>
                <w:szCs w:val="20"/>
              </w:rPr>
              <w:t>DISASTER PRIVILEGES</w:t>
            </w:r>
          </w:p>
        </w:tc>
        <w:tc>
          <w:tcPr>
            <w:tcW w:w="658" w:type="dxa"/>
            <w:shd w:val="clear" w:color="auto" w:fill="auto"/>
          </w:tcPr>
          <w:p w:rsidR="00B514CC" w:rsidRDefault="008E3D76" w:rsidP="002972EA">
            <w:pPr>
              <w:jc w:val="center"/>
              <w:rPr>
                <w:rFonts w:ascii="Verdana" w:hAnsi="Verdana" w:cs="Tahoma"/>
                <w:b/>
                <w:sz w:val="20"/>
                <w:szCs w:val="20"/>
              </w:rPr>
            </w:pPr>
            <w:r>
              <w:rPr>
                <w:rFonts w:ascii="Verdana" w:hAnsi="Verdana" w:cs="Tahoma"/>
                <w:b/>
                <w:sz w:val="20"/>
                <w:szCs w:val="20"/>
              </w:rPr>
              <w:t>103</w:t>
            </w:r>
          </w:p>
        </w:tc>
      </w:tr>
    </w:tbl>
    <w:p w:rsidR="00770C35" w:rsidRDefault="00770C35" w:rsidP="00324B50">
      <w:pPr>
        <w:tabs>
          <w:tab w:val="left" w:pos="720"/>
          <w:tab w:val="left" w:pos="9360"/>
        </w:tabs>
        <w:rPr>
          <w:rFonts w:ascii="Arial" w:hAnsi="Arial"/>
        </w:rPr>
        <w:sectPr w:rsidR="00770C35" w:rsidSect="009F3DA3">
          <w:footerReference w:type="default" r:id="rId10"/>
          <w:footerReference w:type="first" r:id="rId11"/>
          <w:footnotePr>
            <w:numFmt w:val="lowerRoman"/>
          </w:footnotePr>
          <w:endnotePr>
            <w:numFmt w:val="decimal"/>
          </w:endnotePr>
          <w:pgSz w:w="12240" w:h="15840" w:code="1"/>
          <w:pgMar w:top="1440" w:right="1440" w:bottom="2448" w:left="1440" w:header="720" w:footer="720" w:gutter="0"/>
          <w:cols w:space="720"/>
          <w:noEndnote/>
          <w:titlePg/>
        </w:sectPr>
      </w:pPr>
      <w:bookmarkStart w:id="0" w:name="_GoBack"/>
      <w:bookmarkEnd w:id="0"/>
    </w:p>
    <w:p w:rsidR="00324B50" w:rsidRPr="005A1C9A" w:rsidRDefault="00324B50" w:rsidP="00324B50">
      <w:pPr>
        <w:pStyle w:val="Heading1"/>
        <w:rPr>
          <w:rFonts w:ascii="Verdana" w:hAnsi="Verdana"/>
          <w:sz w:val="24"/>
          <w:szCs w:val="24"/>
        </w:rPr>
      </w:pPr>
      <w:r w:rsidRPr="005A1C9A">
        <w:rPr>
          <w:rFonts w:ascii="Verdana" w:hAnsi="Verdana"/>
          <w:sz w:val="24"/>
          <w:szCs w:val="24"/>
        </w:rPr>
        <w:lastRenderedPageBreak/>
        <w:t>MEDICAL STAFF POLICIES</w:t>
      </w:r>
    </w:p>
    <w:p w:rsidR="00324B50" w:rsidRDefault="00324B50" w:rsidP="00324B50">
      <w:pPr>
        <w:tabs>
          <w:tab w:val="left" w:pos="720"/>
          <w:tab w:val="left" w:pos="9360"/>
        </w:tabs>
        <w:rPr>
          <w:rFonts w:ascii="Verdana" w:hAnsi="Verdana"/>
          <w:sz w:val="20"/>
          <w:szCs w:val="20"/>
        </w:rPr>
      </w:pPr>
    </w:p>
    <w:p w:rsidR="00324B50" w:rsidRDefault="00324B50" w:rsidP="00ED55D5">
      <w:pPr>
        <w:tabs>
          <w:tab w:val="left" w:pos="720"/>
          <w:tab w:val="left" w:pos="9360"/>
        </w:tabs>
        <w:jc w:val="center"/>
        <w:rPr>
          <w:rFonts w:ascii="Verdana" w:hAnsi="Verdana"/>
          <w:sz w:val="20"/>
          <w:szCs w:val="20"/>
        </w:rPr>
      </w:pPr>
    </w:p>
    <w:p w:rsidR="00ED55D5" w:rsidRPr="00ED55D5" w:rsidRDefault="00324B50" w:rsidP="00ED55D5">
      <w:pPr>
        <w:tabs>
          <w:tab w:val="left" w:pos="720"/>
          <w:tab w:val="left" w:pos="9360"/>
        </w:tabs>
        <w:jc w:val="center"/>
        <w:rPr>
          <w:rFonts w:ascii="Verdana" w:hAnsi="Verdana"/>
          <w:sz w:val="20"/>
          <w:szCs w:val="20"/>
        </w:rPr>
      </w:pPr>
      <w:r>
        <w:rPr>
          <w:rFonts w:ascii="Verdana" w:hAnsi="Verdana"/>
          <w:sz w:val="20"/>
          <w:szCs w:val="20"/>
        </w:rPr>
        <w:t>TABLE OF</w:t>
      </w:r>
      <w:r w:rsidR="005A1C9A">
        <w:rPr>
          <w:rFonts w:ascii="Verdana" w:hAnsi="Verdana"/>
          <w:sz w:val="20"/>
          <w:szCs w:val="20"/>
        </w:rPr>
        <w:t xml:space="preserve"> CONTENTS</w:t>
      </w:r>
    </w:p>
    <w:p w:rsidR="00ED55D5" w:rsidRPr="00ED55D5" w:rsidRDefault="00ED55D5" w:rsidP="00ED55D5">
      <w:pPr>
        <w:tabs>
          <w:tab w:val="left" w:pos="720"/>
          <w:tab w:val="left" w:pos="9360"/>
        </w:tabs>
        <w:jc w:val="center"/>
        <w:rPr>
          <w:rFonts w:ascii="Verdana" w:hAnsi="Verdana"/>
          <w:sz w:val="20"/>
          <w:szCs w:val="20"/>
        </w:rPr>
      </w:pPr>
    </w:p>
    <w:p w:rsidR="00ED55D5" w:rsidRPr="00ED55D5" w:rsidRDefault="00ED55D5" w:rsidP="00ED55D5">
      <w:pPr>
        <w:tabs>
          <w:tab w:val="left" w:pos="720"/>
          <w:tab w:val="left" w:pos="9360"/>
        </w:tabs>
        <w:jc w:val="center"/>
        <w:rPr>
          <w:rFonts w:ascii="Verdana" w:hAnsi="Verdana"/>
          <w:sz w:val="20"/>
          <w:szCs w:val="20"/>
        </w:rPr>
      </w:pPr>
      <w:r w:rsidRPr="00ED55D5">
        <w:rPr>
          <w:rFonts w:ascii="Verdana" w:hAnsi="Verdana"/>
          <w:sz w:val="20"/>
          <w:szCs w:val="20"/>
        </w:rPr>
        <w:tab/>
      </w:r>
      <w:r w:rsidRPr="00ED55D5">
        <w:rPr>
          <w:rFonts w:ascii="Verdana" w:hAnsi="Verdana"/>
          <w:sz w:val="20"/>
          <w:szCs w:val="20"/>
        </w:rPr>
        <w:tab/>
        <w:t>PAGE</w:t>
      </w:r>
    </w:p>
    <w:p w:rsidR="00ED55D5" w:rsidRPr="00ED55D5" w:rsidRDefault="00ED55D5" w:rsidP="00ED55D5">
      <w:pPr>
        <w:tabs>
          <w:tab w:val="left" w:pos="720"/>
          <w:tab w:val="left" w:pos="9360"/>
        </w:tabs>
        <w:jc w:val="center"/>
        <w:rPr>
          <w:rFonts w:ascii="Verdana" w:hAnsi="Verdana"/>
          <w:sz w:val="20"/>
          <w:szCs w:val="20"/>
        </w:rPr>
      </w:pPr>
    </w:p>
    <w:p w:rsidR="00ED55D5" w:rsidRPr="00ED55D5" w:rsidRDefault="00ED55D5" w:rsidP="00ED55D5">
      <w:pPr>
        <w:pStyle w:val="EndnoteText"/>
        <w:tabs>
          <w:tab w:val="left" w:pos="720"/>
          <w:tab w:val="left" w:pos="9360"/>
        </w:tabs>
        <w:rPr>
          <w:rFonts w:ascii="Verdana" w:hAnsi="Verdana"/>
        </w:rPr>
      </w:pPr>
    </w:p>
    <w:p w:rsidR="00ED55D5" w:rsidRPr="00ED55D5" w:rsidRDefault="00ED55D5" w:rsidP="00462FDB">
      <w:pPr>
        <w:pStyle w:val="EndnoteText"/>
        <w:tabs>
          <w:tab w:val="left" w:pos="720"/>
          <w:tab w:val="left" w:pos="9360"/>
        </w:tabs>
        <w:rPr>
          <w:rFonts w:ascii="Verdana" w:hAnsi="Verdana"/>
        </w:rPr>
      </w:pPr>
      <w:r w:rsidRPr="00ED55D5">
        <w:rPr>
          <w:rFonts w:ascii="Verdana" w:hAnsi="Verdana"/>
        </w:rPr>
        <w:t xml:space="preserve"> 1.   MEDICAL RECORD SIGNATURES</w:t>
      </w:r>
      <w:r w:rsidRPr="00ED55D5">
        <w:rPr>
          <w:rFonts w:ascii="Verdana" w:hAnsi="Verdana"/>
        </w:rPr>
        <w:tab/>
      </w:r>
      <w:r w:rsidR="005A5ED2">
        <w:rPr>
          <w:rFonts w:ascii="Verdana" w:hAnsi="Verdana"/>
        </w:rPr>
        <w:t>4</w:t>
      </w:r>
    </w:p>
    <w:p w:rsidR="00ED55D5" w:rsidRPr="00ED55D5" w:rsidRDefault="00ED55D5" w:rsidP="00ED55D5">
      <w:pPr>
        <w:pStyle w:val="EndnoteText"/>
        <w:tabs>
          <w:tab w:val="left" w:pos="720"/>
          <w:tab w:val="left" w:pos="9360"/>
        </w:tabs>
        <w:rPr>
          <w:rFonts w:ascii="Verdana" w:hAnsi="Verdana"/>
        </w:rPr>
      </w:pPr>
      <w:r w:rsidRPr="00ED55D5">
        <w:rPr>
          <w:rFonts w:ascii="Verdana" w:hAnsi="Verdana"/>
        </w:rPr>
        <w:t xml:space="preserve"> </w:t>
      </w:r>
    </w:p>
    <w:p w:rsidR="00ED55D5" w:rsidRPr="00ED55D5" w:rsidRDefault="00ED55D5" w:rsidP="00462FDB">
      <w:pPr>
        <w:pStyle w:val="EndnoteText"/>
        <w:tabs>
          <w:tab w:val="left" w:pos="720"/>
          <w:tab w:val="left" w:pos="9360"/>
        </w:tabs>
        <w:jc w:val="right"/>
        <w:rPr>
          <w:rFonts w:ascii="Verdana" w:hAnsi="Verdana"/>
        </w:rPr>
      </w:pPr>
      <w:r w:rsidRPr="00ED55D5">
        <w:rPr>
          <w:rFonts w:ascii="Verdana" w:hAnsi="Verdana"/>
        </w:rPr>
        <w:t xml:space="preserve"> 2.   MEDICAL STAFF CRITERIA FOR SELECTION OF REFERRAL SOURCES</w:t>
      </w:r>
      <w:r w:rsidRPr="00ED55D5">
        <w:rPr>
          <w:rFonts w:ascii="Verdana" w:hAnsi="Verdana"/>
        </w:rPr>
        <w:tab/>
      </w:r>
      <w:r w:rsidR="005A5ED2">
        <w:rPr>
          <w:rFonts w:ascii="Verdana" w:hAnsi="Verdana"/>
        </w:rPr>
        <w:t>5</w:t>
      </w:r>
    </w:p>
    <w:p w:rsidR="00ED55D5" w:rsidRPr="00ED55D5" w:rsidRDefault="00ED55D5" w:rsidP="00ED55D5">
      <w:pPr>
        <w:pStyle w:val="EndnoteText"/>
        <w:tabs>
          <w:tab w:val="left" w:pos="720"/>
          <w:tab w:val="left" w:pos="9360"/>
        </w:tabs>
        <w:rPr>
          <w:rFonts w:ascii="Verdana" w:hAnsi="Verdana"/>
        </w:rPr>
      </w:pPr>
    </w:p>
    <w:p w:rsidR="00ED55D5" w:rsidRPr="00ED55D5" w:rsidRDefault="00ED55D5" w:rsidP="00ED55D5">
      <w:pPr>
        <w:pStyle w:val="EndnoteText"/>
        <w:tabs>
          <w:tab w:val="left" w:pos="720"/>
          <w:tab w:val="left" w:pos="9360"/>
        </w:tabs>
        <w:rPr>
          <w:rFonts w:ascii="Verdana" w:hAnsi="Verdana"/>
        </w:rPr>
      </w:pPr>
      <w:r w:rsidRPr="00ED55D5">
        <w:rPr>
          <w:rFonts w:ascii="Verdana" w:hAnsi="Verdana"/>
        </w:rPr>
        <w:t xml:space="preserve"> 3.   NOMINATIONS FOR ELECTIVE OFFICES (</w:t>
      </w:r>
      <w:proofErr w:type="gramStart"/>
      <w:r w:rsidRPr="00ED55D5">
        <w:rPr>
          <w:rFonts w:ascii="Verdana" w:hAnsi="Verdana"/>
        </w:rPr>
        <w:t>PRESIDENT</w:t>
      </w:r>
      <w:r w:rsidR="00481196">
        <w:rPr>
          <w:rFonts w:ascii="Verdana" w:hAnsi="Verdana"/>
        </w:rPr>
        <w:t xml:space="preserve"> &amp;</w:t>
      </w:r>
      <w:proofErr w:type="gramEnd"/>
      <w:r w:rsidRPr="00ED55D5">
        <w:rPr>
          <w:rFonts w:ascii="Verdana" w:hAnsi="Verdana"/>
        </w:rPr>
        <w:t xml:space="preserve"> VICE PRESIDENT</w:t>
      </w:r>
      <w:r w:rsidR="0009579E">
        <w:rPr>
          <w:rFonts w:ascii="Verdana" w:hAnsi="Verdana"/>
        </w:rPr>
        <w:t>)</w:t>
      </w:r>
      <w:r w:rsidR="0009579E">
        <w:rPr>
          <w:rFonts w:ascii="Verdana" w:hAnsi="Verdana"/>
        </w:rPr>
        <w:tab/>
      </w:r>
      <w:r w:rsidR="005A5ED2">
        <w:rPr>
          <w:rFonts w:ascii="Verdana" w:hAnsi="Verdana"/>
        </w:rPr>
        <w:t>6</w:t>
      </w:r>
    </w:p>
    <w:p w:rsidR="00ED55D5" w:rsidRPr="00ED55D5" w:rsidRDefault="00ED55D5" w:rsidP="00ED55D5">
      <w:pPr>
        <w:pStyle w:val="EndnoteText"/>
        <w:tabs>
          <w:tab w:val="left" w:pos="720"/>
          <w:tab w:val="left" w:pos="9360"/>
        </w:tabs>
        <w:rPr>
          <w:rFonts w:ascii="Verdana" w:hAnsi="Verdana"/>
        </w:rPr>
      </w:pPr>
    </w:p>
    <w:p w:rsidR="00ED55D5" w:rsidRPr="00ED55D5" w:rsidRDefault="00ED55D5" w:rsidP="00ED55D5">
      <w:pPr>
        <w:pStyle w:val="EndnoteText"/>
        <w:tabs>
          <w:tab w:val="left" w:pos="720"/>
          <w:tab w:val="left" w:pos="9360"/>
        </w:tabs>
        <w:rPr>
          <w:rFonts w:ascii="Verdana" w:hAnsi="Verdana"/>
        </w:rPr>
      </w:pPr>
      <w:r w:rsidRPr="00ED55D5">
        <w:rPr>
          <w:rFonts w:ascii="Verdana" w:hAnsi="Verdana"/>
        </w:rPr>
        <w:t xml:space="preserve"> 4.   RETENTION OF MEDICAL STAFF MATERIALS INCLUDING MINUTES, BYLAWS, AND </w:t>
      </w:r>
      <w:r w:rsidR="005A5ED2">
        <w:rPr>
          <w:rFonts w:ascii="Verdana" w:hAnsi="Verdana"/>
        </w:rPr>
        <w:tab/>
        <w:t>7</w:t>
      </w:r>
    </w:p>
    <w:p w:rsidR="00ED55D5" w:rsidRPr="00ED55D5" w:rsidRDefault="00ED55D5" w:rsidP="00ED55D5">
      <w:pPr>
        <w:pStyle w:val="EndnoteText"/>
        <w:tabs>
          <w:tab w:val="left" w:pos="720"/>
          <w:tab w:val="left" w:pos="9360"/>
        </w:tabs>
        <w:rPr>
          <w:rFonts w:ascii="Verdana" w:hAnsi="Verdana"/>
        </w:rPr>
      </w:pPr>
      <w:r w:rsidRPr="00ED55D5">
        <w:rPr>
          <w:rFonts w:ascii="Verdana" w:hAnsi="Verdana"/>
        </w:rPr>
        <w:t xml:space="preserve">       CREDENTIALING FILES</w:t>
      </w:r>
      <w:r w:rsidRPr="00ED55D5">
        <w:rPr>
          <w:rFonts w:ascii="Verdana" w:hAnsi="Verdana"/>
        </w:rPr>
        <w:tab/>
      </w:r>
    </w:p>
    <w:p w:rsidR="00ED55D5" w:rsidRPr="00ED55D5" w:rsidRDefault="00ED55D5" w:rsidP="00ED55D5">
      <w:pPr>
        <w:pStyle w:val="EndnoteText"/>
        <w:tabs>
          <w:tab w:val="left" w:pos="720"/>
          <w:tab w:val="left" w:pos="9360"/>
        </w:tabs>
        <w:rPr>
          <w:rFonts w:ascii="Verdana" w:hAnsi="Verdana"/>
        </w:rPr>
      </w:pPr>
      <w:r w:rsidRPr="00ED55D5">
        <w:rPr>
          <w:rFonts w:ascii="Verdana" w:hAnsi="Verdana"/>
        </w:rPr>
        <w:t xml:space="preserve"> </w:t>
      </w:r>
    </w:p>
    <w:p w:rsidR="00ED55D5" w:rsidRPr="00ED55D5" w:rsidRDefault="00ED55D5" w:rsidP="00ED55D5">
      <w:pPr>
        <w:pStyle w:val="EndnoteText"/>
        <w:tabs>
          <w:tab w:val="left" w:pos="720"/>
          <w:tab w:val="left" w:pos="9360"/>
        </w:tabs>
        <w:rPr>
          <w:rFonts w:ascii="Verdana" w:hAnsi="Verdana"/>
        </w:rPr>
      </w:pPr>
      <w:r w:rsidRPr="00ED55D5">
        <w:rPr>
          <w:rFonts w:ascii="Verdana" w:hAnsi="Verdana"/>
        </w:rPr>
        <w:t xml:space="preserve"> 5.   DISPUTES REGARDING ON </w:t>
      </w:r>
      <w:r w:rsidR="000006DB">
        <w:rPr>
          <w:rFonts w:ascii="Verdana" w:hAnsi="Verdana"/>
        </w:rPr>
        <w:t>CA</w:t>
      </w:r>
      <w:r w:rsidR="0009579E">
        <w:rPr>
          <w:rFonts w:ascii="Verdana" w:hAnsi="Verdana"/>
        </w:rPr>
        <w:t>LL COVERAGE WITHIN A SECTION</w:t>
      </w:r>
      <w:r w:rsidR="0009579E">
        <w:rPr>
          <w:rFonts w:ascii="Verdana" w:hAnsi="Verdana"/>
        </w:rPr>
        <w:tab/>
      </w:r>
      <w:r w:rsidR="005A5ED2">
        <w:rPr>
          <w:rFonts w:ascii="Verdana" w:hAnsi="Verdana"/>
        </w:rPr>
        <w:t>9</w:t>
      </w:r>
    </w:p>
    <w:p w:rsidR="00ED55D5" w:rsidRPr="00ED55D5" w:rsidRDefault="00ED55D5" w:rsidP="00ED55D5">
      <w:pPr>
        <w:pStyle w:val="EndnoteText"/>
        <w:tabs>
          <w:tab w:val="left" w:pos="720"/>
          <w:tab w:val="left" w:pos="9360"/>
        </w:tabs>
        <w:rPr>
          <w:rFonts w:ascii="Verdana" w:hAnsi="Verdana"/>
        </w:rPr>
      </w:pPr>
    </w:p>
    <w:p w:rsidR="00F21A78" w:rsidRPr="00ED55D5" w:rsidRDefault="00ED55D5" w:rsidP="00F21A78">
      <w:pPr>
        <w:pStyle w:val="EndnoteText"/>
        <w:tabs>
          <w:tab w:val="left" w:pos="720"/>
          <w:tab w:val="left" w:pos="9360"/>
        </w:tabs>
        <w:rPr>
          <w:rFonts w:ascii="Verdana" w:hAnsi="Verdana"/>
        </w:rPr>
      </w:pPr>
      <w:r w:rsidRPr="00ED55D5">
        <w:rPr>
          <w:rFonts w:ascii="Verdana" w:hAnsi="Verdana"/>
        </w:rPr>
        <w:t xml:space="preserve"> 6.   </w:t>
      </w:r>
      <w:r w:rsidR="00F21A78" w:rsidRPr="00ED55D5">
        <w:rPr>
          <w:rFonts w:ascii="Verdana" w:hAnsi="Verdana"/>
        </w:rPr>
        <w:t>ORGANIZED HEALTH CARE ARRANGEMENT; JOINT NOTICE OF PRIVACY PRACTICES;</w:t>
      </w:r>
      <w:r w:rsidR="00F21A78" w:rsidRPr="00ED55D5">
        <w:rPr>
          <w:rFonts w:ascii="Verdana" w:hAnsi="Verdana"/>
        </w:rPr>
        <w:tab/>
      </w:r>
      <w:r w:rsidR="005A5ED2">
        <w:rPr>
          <w:rFonts w:ascii="Verdana" w:hAnsi="Verdana"/>
        </w:rPr>
        <w:t>10</w:t>
      </w:r>
    </w:p>
    <w:p w:rsidR="00F21A78" w:rsidRPr="00ED55D5" w:rsidRDefault="00F21A78" w:rsidP="00F21A78">
      <w:pPr>
        <w:pStyle w:val="EndnoteText"/>
        <w:tabs>
          <w:tab w:val="left" w:pos="720"/>
          <w:tab w:val="left" w:pos="9360"/>
        </w:tabs>
        <w:rPr>
          <w:rFonts w:ascii="Verdana" w:hAnsi="Verdana"/>
        </w:rPr>
      </w:pPr>
      <w:r w:rsidRPr="00ED55D5">
        <w:rPr>
          <w:rFonts w:ascii="Verdana" w:hAnsi="Verdana"/>
        </w:rPr>
        <w:t xml:space="preserve">       HIPAA PRIVACY AND SECURITY POLICIES AND PROCEDURES</w:t>
      </w:r>
    </w:p>
    <w:p w:rsidR="00ED55D5" w:rsidRPr="00ED55D5" w:rsidRDefault="00ED55D5" w:rsidP="00ED55D5">
      <w:pPr>
        <w:pStyle w:val="EndnoteText"/>
        <w:tabs>
          <w:tab w:val="left" w:pos="720"/>
          <w:tab w:val="left" w:pos="9360"/>
        </w:tabs>
        <w:rPr>
          <w:rFonts w:ascii="Verdana" w:hAnsi="Verdana"/>
        </w:rPr>
      </w:pPr>
      <w:r w:rsidRPr="00ED55D5">
        <w:rPr>
          <w:rFonts w:ascii="Verdana" w:hAnsi="Verdana"/>
        </w:rPr>
        <w:tab/>
      </w:r>
    </w:p>
    <w:p w:rsidR="00ED55D5" w:rsidRDefault="00ED55D5" w:rsidP="00ED55D5">
      <w:pPr>
        <w:pStyle w:val="EndnoteText"/>
        <w:tabs>
          <w:tab w:val="left" w:pos="720"/>
          <w:tab w:val="left" w:pos="9360"/>
        </w:tabs>
        <w:rPr>
          <w:rFonts w:ascii="Verdana" w:hAnsi="Verdana"/>
        </w:rPr>
      </w:pPr>
      <w:r w:rsidRPr="00ED55D5">
        <w:rPr>
          <w:rFonts w:ascii="Verdana" w:hAnsi="Verdana"/>
        </w:rPr>
        <w:t xml:space="preserve"> 7.   </w:t>
      </w:r>
      <w:r w:rsidR="00F21A78" w:rsidRPr="00ED55D5">
        <w:rPr>
          <w:rFonts w:ascii="Verdana" w:hAnsi="Verdana"/>
        </w:rPr>
        <w:t>MEDICAL STAFF LEADERSHIP STIPENDS</w:t>
      </w:r>
      <w:r w:rsidRPr="00ED55D5">
        <w:rPr>
          <w:rFonts w:ascii="Verdana" w:hAnsi="Verdana"/>
        </w:rPr>
        <w:tab/>
      </w:r>
      <w:r w:rsidR="005A5ED2">
        <w:rPr>
          <w:rFonts w:ascii="Verdana" w:hAnsi="Verdana"/>
        </w:rPr>
        <w:t>11</w:t>
      </w:r>
    </w:p>
    <w:p w:rsidR="004745FC" w:rsidRDefault="004745FC" w:rsidP="00ED55D5">
      <w:pPr>
        <w:pStyle w:val="EndnoteText"/>
        <w:tabs>
          <w:tab w:val="left" w:pos="720"/>
          <w:tab w:val="left" w:pos="9360"/>
        </w:tabs>
        <w:rPr>
          <w:rFonts w:ascii="Verdana" w:hAnsi="Verdana"/>
        </w:rPr>
      </w:pPr>
    </w:p>
    <w:p w:rsidR="004745FC" w:rsidRPr="00ED55D5" w:rsidRDefault="004745FC" w:rsidP="004745FC">
      <w:pPr>
        <w:pStyle w:val="EndnoteText"/>
        <w:tabs>
          <w:tab w:val="left" w:pos="720"/>
          <w:tab w:val="left" w:pos="9360"/>
        </w:tabs>
        <w:ind w:left="180" w:hanging="180"/>
        <w:rPr>
          <w:rFonts w:ascii="Verdana" w:hAnsi="Verdana"/>
        </w:rPr>
      </w:pPr>
      <w:r>
        <w:rPr>
          <w:rFonts w:ascii="Verdana" w:hAnsi="Verdana"/>
        </w:rPr>
        <w:t xml:space="preserve"> 8.   MEDICAL STAFF CODE OF CONDUCT</w:t>
      </w:r>
      <w:r w:rsidR="00DE5B18">
        <w:rPr>
          <w:rFonts w:ascii="Verdana" w:hAnsi="Verdana"/>
        </w:rPr>
        <w:tab/>
      </w:r>
      <w:r w:rsidR="005A5ED2">
        <w:rPr>
          <w:rFonts w:ascii="Verdana" w:hAnsi="Verdana"/>
        </w:rPr>
        <w:t>18</w:t>
      </w:r>
      <w:r w:rsidR="00DE5B18">
        <w:rPr>
          <w:rFonts w:ascii="Verdana" w:hAnsi="Verdana"/>
        </w:rPr>
        <w:tab/>
      </w:r>
      <w:r w:rsidR="00DE5B18">
        <w:rPr>
          <w:rFonts w:ascii="Verdana" w:hAnsi="Verdana"/>
        </w:rPr>
        <w:tab/>
      </w:r>
      <w:r w:rsidR="00DE5B18">
        <w:rPr>
          <w:rFonts w:ascii="Verdana" w:hAnsi="Verdana"/>
        </w:rPr>
        <w:tab/>
      </w:r>
      <w:r w:rsidR="00DE5B18">
        <w:rPr>
          <w:rFonts w:ascii="Verdana" w:hAnsi="Verdana"/>
        </w:rPr>
        <w:tab/>
      </w:r>
      <w:r w:rsidR="00DE5B18">
        <w:rPr>
          <w:rFonts w:ascii="Verdana" w:hAnsi="Verdana"/>
        </w:rPr>
        <w:tab/>
      </w:r>
      <w:r w:rsidR="00DE5B18">
        <w:rPr>
          <w:rFonts w:ascii="Verdana" w:hAnsi="Verdana"/>
        </w:rPr>
        <w:tab/>
      </w:r>
    </w:p>
    <w:p w:rsidR="00ED55D5" w:rsidRPr="00ED55D5" w:rsidRDefault="00ED55D5" w:rsidP="00ED55D5">
      <w:pPr>
        <w:pStyle w:val="EndnoteText"/>
        <w:tabs>
          <w:tab w:val="left" w:pos="720"/>
          <w:tab w:val="left" w:pos="9360"/>
        </w:tabs>
        <w:rPr>
          <w:rFonts w:ascii="Verdana" w:hAnsi="Verdana"/>
        </w:rPr>
      </w:pPr>
    </w:p>
    <w:p w:rsidR="00F21A78" w:rsidRPr="00ED55D5" w:rsidRDefault="00F21A78" w:rsidP="00F21A78">
      <w:pPr>
        <w:pStyle w:val="EndnoteText"/>
        <w:tabs>
          <w:tab w:val="left" w:pos="720"/>
          <w:tab w:val="left" w:pos="9360"/>
        </w:tabs>
        <w:rPr>
          <w:rFonts w:ascii="Verdana" w:hAnsi="Verdana"/>
        </w:rPr>
      </w:pPr>
    </w:p>
    <w:p w:rsidR="00ED55D5" w:rsidRPr="00ED55D5" w:rsidRDefault="00ED55D5" w:rsidP="00ED55D5">
      <w:pPr>
        <w:pStyle w:val="EndnoteText"/>
        <w:tabs>
          <w:tab w:val="left" w:pos="720"/>
          <w:tab w:val="left" w:pos="9360"/>
        </w:tabs>
        <w:rPr>
          <w:rFonts w:ascii="Verdana" w:hAnsi="Verdana"/>
        </w:rPr>
      </w:pPr>
      <w:r w:rsidRPr="00ED55D5">
        <w:rPr>
          <w:rFonts w:ascii="Verdana" w:hAnsi="Verdana"/>
        </w:rPr>
        <w:tab/>
      </w:r>
    </w:p>
    <w:p w:rsidR="00ED55D5" w:rsidRPr="00ED55D5" w:rsidRDefault="00ED55D5" w:rsidP="00ED55D5">
      <w:pPr>
        <w:pStyle w:val="EndnoteText"/>
        <w:tabs>
          <w:tab w:val="left" w:pos="720"/>
          <w:tab w:val="left" w:pos="9360"/>
        </w:tabs>
        <w:rPr>
          <w:rFonts w:ascii="Verdana" w:hAnsi="Verdana"/>
        </w:rPr>
      </w:pPr>
    </w:p>
    <w:p w:rsidR="00ED55D5" w:rsidRDefault="00ED55D5" w:rsidP="00ED55D5">
      <w:pPr>
        <w:rPr>
          <w:rFonts w:ascii="Arial" w:hAnsi="Arial"/>
        </w:rPr>
        <w:sectPr w:rsidR="00ED55D5" w:rsidSect="000006DB">
          <w:footnotePr>
            <w:numFmt w:val="lowerRoman"/>
          </w:footnotePr>
          <w:endnotePr>
            <w:numFmt w:val="decimal"/>
          </w:endnotePr>
          <w:pgSz w:w="12240" w:h="15840" w:code="1"/>
          <w:pgMar w:top="1440" w:right="1440" w:bottom="2405" w:left="1440" w:header="720" w:footer="720" w:gutter="0"/>
          <w:cols w:space="720"/>
          <w:noEndnote/>
        </w:sectPr>
      </w:pPr>
    </w:p>
    <w:tbl>
      <w:tblPr>
        <w:tblStyle w:val="TableGrid1"/>
        <w:tblW w:w="0" w:type="auto"/>
        <w:tblLook w:val="04A0" w:firstRow="1" w:lastRow="0" w:firstColumn="1" w:lastColumn="0" w:noHBand="0" w:noVBand="1"/>
      </w:tblPr>
      <w:tblGrid>
        <w:gridCol w:w="5436"/>
        <w:gridCol w:w="1505"/>
        <w:gridCol w:w="1299"/>
        <w:gridCol w:w="1336"/>
      </w:tblGrid>
      <w:tr w:rsidR="007651F9" w:rsidRPr="007651F9" w:rsidTr="002722B2">
        <w:tc>
          <w:tcPr>
            <w:tcW w:w="4608" w:type="dxa"/>
          </w:tcPr>
          <w:p w:rsidR="007651F9" w:rsidRPr="007651F9" w:rsidRDefault="002722B2" w:rsidP="007651F9">
            <w:r>
              <w:rPr>
                <w:noProof/>
              </w:rPr>
              <w:lastRenderedPageBreak/>
              <w:drawing>
                <wp:inline distT="0" distB="0" distL="0" distR="0" wp14:anchorId="1346102B" wp14:editId="01E70C07">
                  <wp:extent cx="3314700" cy="548388"/>
                  <wp:effectExtent l="0" t="0" r="0" b="0"/>
                  <wp:docPr id="37" name="Picture 37"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7651F9" w:rsidRPr="007651F9" w:rsidRDefault="007651F9" w:rsidP="007651F9"/>
        </w:tc>
        <w:tc>
          <w:tcPr>
            <w:tcW w:w="4968" w:type="dxa"/>
            <w:gridSpan w:val="3"/>
          </w:tcPr>
          <w:p w:rsidR="007651F9" w:rsidRDefault="007651F9" w:rsidP="007651F9">
            <w:pPr>
              <w:rPr>
                <w:b/>
              </w:rPr>
            </w:pPr>
            <w:r w:rsidRPr="007651F9">
              <w:rPr>
                <w:b/>
                <w:sz w:val="28"/>
                <w:szCs w:val="28"/>
                <w:u w:val="single"/>
              </w:rPr>
              <w:t>TITLE</w:t>
            </w:r>
            <w:r w:rsidRPr="007651F9">
              <w:rPr>
                <w:b/>
              </w:rPr>
              <w:t>:</w:t>
            </w:r>
            <w:r>
              <w:rPr>
                <w:b/>
              </w:rPr>
              <w:t xml:space="preserve">  MEDICAL STAFF POLICY #1</w:t>
            </w:r>
          </w:p>
          <w:p w:rsidR="007651F9" w:rsidRDefault="007651F9" w:rsidP="007651F9">
            <w:pPr>
              <w:rPr>
                <w:b/>
              </w:rPr>
            </w:pPr>
          </w:p>
          <w:p w:rsidR="007651F9" w:rsidRDefault="007651F9" w:rsidP="007651F9">
            <w:pPr>
              <w:rPr>
                <w:b/>
              </w:rPr>
            </w:pPr>
            <w:r>
              <w:rPr>
                <w:b/>
              </w:rPr>
              <w:t>MEDICAL RECORD SIGNATURES</w:t>
            </w:r>
          </w:p>
          <w:p w:rsidR="007651F9" w:rsidRPr="007651F9" w:rsidRDefault="007651F9" w:rsidP="007651F9">
            <w:pPr>
              <w:rPr>
                <w:b/>
              </w:rPr>
            </w:pPr>
          </w:p>
        </w:tc>
      </w:tr>
      <w:tr w:rsidR="007651F9" w:rsidRPr="007651F9" w:rsidTr="002722B2">
        <w:trPr>
          <w:trHeight w:val="998"/>
        </w:trPr>
        <w:tc>
          <w:tcPr>
            <w:tcW w:w="4608" w:type="dxa"/>
            <w:vMerge w:val="restart"/>
          </w:tcPr>
          <w:p w:rsidR="007651F9" w:rsidRPr="007651F9" w:rsidRDefault="007651F9" w:rsidP="007651F9"/>
          <w:p w:rsidR="007651F9" w:rsidRPr="007651F9" w:rsidRDefault="009F1005" w:rsidP="007651F9">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007651F9" w:rsidRPr="007651F9">
              <w:rPr>
                <w:rFonts w:ascii="Arial" w:hAnsi="Arial" w:cs="Arial"/>
                <w:b/>
                <w:bCs/>
                <w:sz w:val="20"/>
                <w:szCs w:val="20"/>
              </w:rPr>
              <w:t xml:space="preserve"> </w:t>
            </w:r>
            <w:r w:rsidR="007651F9" w:rsidRPr="007651F9">
              <w:rPr>
                <w:rFonts w:ascii="Arial" w:hAnsi="Arial" w:cs="Arial"/>
                <w:bCs/>
                <w:sz w:val="20"/>
                <w:szCs w:val="20"/>
              </w:rPr>
              <w:t xml:space="preserve"> </w:t>
            </w:r>
            <w:r w:rsidR="007651F9" w:rsidRPr="007651F9">
              <w:rPr>
                <w:rFonts w:ascii="Arial" w:hAnsi="Arial" w:cs="Arial"/>
                <w:sz w:val="20"/>
                <w:szCs w:val="20"/>
              </w:rPr>
              <w:t>Johnson Memorial Hospital, Inc.</w:t>
            </w:r>
          </w:p>
          <w:p w:rsidR="007651F9" w:rsidRPr="007651F9" w:rsidRDefault="007651F9" w:rsidP="002722B2"/>
        </w:tc>
        <w:tc>
          <w:tcPr>
            <w:tcW w:w="1530" w:type="dxa"/>
          </w:tcPr>
          <w:p w:rsidR="007651F9" w:rsidRDefault="007651F9" w:rsidP="007651F9">
            <w:pPr>
              <w:rPr>
                <w:b/>
                <w:u w:val="single"/>
              </w:rPr>
            </w:pPr>
            <w:r w:rsidRPr="007651F9">
              <w:rPr>
                <w:b/>
                <w:u w:val="single"/>
              </w:rPr>
              <w:t>Department:</w:t>
            </w:r>
          </w:p>
          <w:p w:rsidR="007651F9" w:rsidRDefault="007651F9" w:rsidP="007651F9">
            <w:pPr>
              <w:rPr>
                <w:b/>
                <w:u w:val="single"/>
              </w:rPr>
            </w:pPr>
          </w:p>
          <w:p w:rsidR="007651F9" w:rsidRPr="007651F9" w:rsidRDefault="007651F9" w:rsidP="007651F9">
            <w:pPr>
              <w:rPr>
                <w:b/>
                <w:u w:val="single"/>
              </w:rPr>
            </w:pPr>
            <w:r>
              <w:rPr>
                <w:b/>
                <w:u w:val="single"/>
              </w:rPr>
              <w:t>Medical Staff</w:t>
            </w:r>
          </w:p>
        </w:tc>
        <w:tc>
          <w:tcPr>
            <w:tcW w:w="1800" w:type="dxa"/>
          </w:tcPr>
          <w:p w:rsidR="007651F9" w:rsidRPr="007651F9" w:rsidRDefault="007651F9" w:rsidP="007651F9">
            <w:pPr>
              <w:rPr>
                <w:b/>
                <w:u w:val="single"/>
              </w:rPr>
            </w:pPr>
            <w:r w:rsidRPr="007651F9">
              <w:rPr>
                <w:b/>
                <w:u w:val="single"/>
              </w:rPr>
              <w:t>Category:</w:t>
            </w:r>
          </w:p>
          <w:p w:rsidR="007651F9" w:rsidRPr="007651F9" w:rsidRDefault="007651F9" w:rsidP="007651F9">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7651F9" w:rsidRPr="007651F9" w:rsidRDefault="007651F9" w:rsidP="007651F9">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7651F9" w:rsidRPr="007651F9" w:rsidRDefault="007651F9" w:rsidP="007651F9">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7651F9" w:rsidRPr="007651F9" w:rsidRDefault="007651F9" w:rsidP="007651F9">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7651F9" w:rsidRPr="007651F9" w:rsidRDefault="007651F9" w:rsidP="007651F9">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7651F9" w:rsidRPr="007651F9" w:rsidRDefault="007651F9" w:rsidP="007651F9">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638" w:type="dxa"/>
          </w:tcPr>
          <w:p w:rsidR="007651F9" w:rsidRPr="007651F9" w:rsidRDefault="007651F9" w:rsidP="007651F9">
            <w:pPr>
              <w:rPr>
                <w:b/>
                <w:u w:val="single"/>
              </w:rPr>
            </w:pPr>
            <w:r w:rsidRPr="007651F9">
              <w:rPr>
                <w:b/>
                <w:u w:val="single"/>
              </w:rPr>
              <w:t>Level:</w:t>
            </w:r>
          </w:p>
          <w:p w:rsidR="007651F9" w:rsidRPr="007651F9" w:rsidRDefault="002B4F3E" w:rsidP="007651F9">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007651F9" w:rsidRPr="007651F9">
              <w:rPr>
                <w:rFonts w:ascii="Arial" w:hAnsi="Arial" w:cs="Arial"/>
                <w:b/>
                <w:bCs/>
                <w:sz w:val="20"/>
                <w:szCs w:val="20"/>
              </w:rPr>
              <w:t xml:space="preserve"> </w:t>
            </w:r>
            <w:r w:rsidR="007651F9" w:rsidRPr="007651F9">
              <w:rPr>
                <w:rFonts w:ascii="Arial" w:hAnsi="Arial" w:cs="Arial"/>
                <w:bCs/>
                <w:sz w:val="20"/>
                <w:szCs w:val="20"/>
              </w:rPr>
              <w:t xml:space="preserve"> </w:t>
            </w:r>
            <w:r w:rsidR="007651F9" w:rsidRPr="007651F9">
              <w:rPr>
                <w:rFonts w:ascii="Arial" w:hAnsi="Arial" w:cs="Arial"/>
                <w:sz w:val="20"/>
                <w:szCs w:val="20"/>
              </w:rPr>
              <w:t>System</w:t>
            </w:r>
          </w:p>
          <w:p w:rsidR="007651F9" w:rsidRPr="007651F9" w:rsidRDefault="007651F9" w:rsidP="007651F9">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7651F9" w:rsidRPr="007651F9" w:rsidRDefault="007651F9" w:rsidP="007651F9">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7651F9" w:rsidRPr="007651F9" w:rsidTr="002722B2">
        <w:trPr>
          <w:trHeight w:val="997"/>
        </w:trPr>
        <w:tc>
          <w:tcPr>
            <w:tcW w:w="4608" w:type="dxa"/>
            <w:vMerge/>
          </w:tcPr>
          <w:p w:rsidR="007651F9" w:rsidRPr="007651F9" w:rsidRDefault="007651F9" w:rsidP="007651F9"/>
        </w:tc>
        <w:tc>
          <w:tcPr>
            <w:tcW w:w="1530" w:type="dxa"/>
          </w:tcPr>
          <w:p w:rsidR="007651F9" w:rsidRPr="007651F9" w:rsidRDefault="007651F9" w:rsidP="007651F9">
            <w:pPr>
              <w:rPr>
                <w:b/>
                <w:u w:val="single"/>
              </w:rPr>
            </w:pPr>
            <w:r w:rsidRPr="007651F9">
              <w:rPr>
                <w:b/>
                <w:u w:val="single"/>
              </w:rPr>
              <w:t>Published Date:</w:t>
            </w:r>
          </w:p>
        </w:tc>
        <w:tc>
          <w:tcPr>
            <w:tcW w:w="1800" w:type="dxa"/>
          </w:tcPr>
          <w:p w:rsidR="007651F9" w:rsidRPr="007651F9" w:rsidRDefault="007651F9" w:rsidP="007651F9">
            <w:pPr>
              <w:rPr>
                <w:b/>
                <w:u w:val="single"/>
              </w:rPr>
            </w:pPr>
            <w:r w:rsidRPr="007651F9">
              <w:rPr>
                <w:b/>
                <w:u w:val="single"/>
              </w:rPr>
              <w:t>Review Cycle:</w:t>
            </w:r>
          </w:p>
          <w:p w:rsidR="007651F9" w:rsidRPr="007651F9" w:rsidRDefault="007651F9" w:rsidP="007651F9">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7651F9" w:rsidRDefault="007651F9" w:rsidP="007651F9">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2B4F3E" w:rsidRPr="007651F9" w:rsidRDefault="002B4F3E" w:rsidP="002B4F3E">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638" w:type="dxa"/>
          </w:tcPr>
          <w:p w:rsidR="007651F9" w:rsidRPr="007651F9" w:rsidRDefault="007651F9" w:rsidP="007651F9">
            <w:pPr>
              <w:rPr>
                <w:b/>
                <w:u w:val="single"/>
              </w:rPr>
            </w:pPr>
            <w:r w:rsidRPr="007651F9">
              <w:rPr>
                <w:b/>
                <w:u w:val="single"/>
              </w:rPr>
              <w:t>Revision #:</w:t>
            </w:r>
          </w:p>
        </w:tc>
      </w:tr>
    </w:tbl>
    <w:p w:rsidR="007651F9" w:rsidRDefault="007651F9" w:rsidP="00ED55D5">
      <w:pPr>
        <w:pStyle w:val="Title"/>
        <w:rPr>
          <w:rFonts w:ascii="Verdana" w:hAnsi="Verdana"/>
        </w:rPr>
      </w:pPr>
    </w:p>
    <w:p w:rsidR="00ED55D5" w:rsidRPr="00ED55D5" w:rsidRDefault="00ED55D5" w:rsidP="00ED55D5">
      <w:pPr>
        <w:tabs>
          <w:tab w:val="left" w:pos="432"/>
          <w:tab w:val="left" w:pos="630"/>
          <w:tab w:val="left" w:pos="1728"/>
          <w:tab w:val="left" w:pos="4464"/>
        </w:tabs>
        <w:ind w:right="-144"/>
        <w:rPr>
          <w:rFonts w:ascii="Verdana" w:hAnsi="Verdana"/>
          <w:sz w:val="20"/>
          <w:szCs w:val="20"/>
        </w:rPr>
      </w:pPr>
      <w:r w:rsidRPr="00ED55D5">
        <w:rPr>
          <w:rFonts w:ascii="Verdana" w:hAnsi="Verdana"/>
          <w:sz w:val="20"/>
          <w:szCs w:val="20"/>
        </w:rPr>
        <w:t>The medical record may be authenticated by the attending physician.  Certain conditions may apply that may not allow this to happen.</w:t>
      </w:r>
    </w:p>
    <w:p w:rsidR="00ED55D5" w:rsidRPr="00ED55D5" w:rsidRDefault="00ED55D5" w:rsidP="00ED55D5">
      <w:pPr>
        <w:tabs>
          <w:tab w:val="left" w:pos="432"/>
          <w:tab w:val="left" w:pos="630"/>
          <w:tab w:val="left" w:pos="1728"/>
          <w:tab w:val="left" w:pos="4464"/>
        </w:tabs>
        <w:ind w:right="-144"/>
        <w:rPr>
          <w:rFonts w:ascii="Verdana" w:hAnsi="Verdana"/>
          <w:sz w:val="20"/>
          <w:szCs w:val="20"/>
        </w:rPr>
      </w:pPr>
    </w:p>
    <w:p w:rsidR="00ED55D5" w:rsidRPr="00ED55D5" w:rsidRDefault="00ED55D5" w:rsidP="00497A7D">
      <w:pPr>
        <w:numPr>
          <w:ilvl w:val="0"/>
          <w:numId w:val="1"/>
        </w:numPr>
        <w:tabs>
          <w:tab w:val="left" w:pos="432"/>
          <w:tab w:val="left" w:pos="630"/>
          <w:tab w:val="left" w:pos="1728"/>
          <w:tab w:val="left" w:pos="4464"/>
        </w:tabs>
        <w:ind w:right="-144"/>
        <w:jc w:val="both"/>
        <w:rPr>
          <w:rFonts w:ascii="Verdana" w:hAnsi="Verdana"/>
          <w:sz w:val="20"/>
          <w:szCs w:val="20"/>
        </w:rPr>
      </w:pPr>
      <w:r w:rsidRPr="00ED55D5">
        <w:rPr>
          <w:rFonts w:ascii="Verdana" w:hAnsi="Verdana"/>
          <w:sz w:val="20"/>
          <w:szCs w:val="20"/>
          <w:u w:val="single"/>
        </w:rPr>
        <w:t>Group Practice:</w:t>
      </w:r>
      <w:r w:rsidRPr="00132CFD">
        <w:rPr>
          <w:rFonts w:ascii="Verdana" w:hAnsi="Verdana"/>
          <w:sz w:val="20"/>
          <w:szCs w:val="20"/>
        </w:rPr>
        <w:t xml:space="preserve">  </w:t>
      </w:r>
      <w:r w:rsidRPr="00ED55D5">
        <w:rPr>
          <w:rFonts w:ascii="Verdana" w:hAnsi="Verdana"/>
          <w:sz w:val="20"/>
          <w:szCs w:val="20"/>
        </w:rPr>
        <w:t>A letter written by the group stating that each associate may sign the charts of the group’s patients.  This letter must be signed by each member of the group.  This letter will be maintained in a file in the medical records office.</w:t>
      </w:r>
    </w:p>
    <w:p w:rsidR="00ED55D5" w:rsidRPr="00ED55D5" w:rsidRDefault="00ED55D5" w:rsidP="00497A7D">
      <w:pPr>
        <w:numPr>
          <w:ilvl w:val="0"/>
          <w:numId w:val="1"/>
        </w:numPr>
        <w:tabs>
          <w:tab w:val="left" w:pos="432"/>
          <w:tab w:val="left" w:pos="630"/>
          <w:tab w:val="left" w:pos="1728"/>
          <w:tab w:val="left" w:pos="4464"/>
        </w:tabs>
        <w:ind w:right="-144"/>
        <w:rPr>
          <w:rFonts w:ascii="Verdana" w:hAnsi="Verdana"/>
          <w:i/>
          <w:sz w:val="20"/>
          <w:szCs w:val="20"/>
        </w:rPr>
      </w:pPr>
      <w:r w:rsidRPr="00ED55D5">
        <w:rPr>
          <w:rFonts w:ascii="Verdana" w:hAnsi="Verdana"/>
          <w:sz w:val="20"/>
          <w:szCs w:val="20"/>
          <w:u w:val="single"/>
        </w:rPr>
        <w:t>MD/DO Death or Indefinite Leave:</w:t>
      </w:r>
    </w:p>
    <w:p w:rsidR="00ED55D5" w:rsidRPr="00ED55D5" w:rsidRDefault="00ED55D5" w:rsidP="00ED55D5">
      <w:pPr>
        <w:numPr>
          <w:ilvl w:val="12"/>
          <w:numId w:val="0"/>
        </w:numPr>
        <w:tabs>
          <w:tab w:val="left" w:pos="432"/>
          <w:tab w:val="left" w:pos="630"/>
          <w:tab w:val="left" w:pos="1728"/>
          <w:tab w:val="left" w:pos="4464"/>
        </w:tabs>
        <w:ind w:left="360" w:right="-144" w:hanging="360"/>
        <w:rPr>
          <w:rFonts w:ascii="Verdana" w:hAnsi="Verdana"/>
          <w:i/>
          <w:sz w:val="20"/>
          <w:szCs w:val="20"/>
        </w:rPr>
      </w:pPr>
    </w:p>
    <w:p w:rsidR="00ED55D5" w:rsidRPr="00ED55D5" w:rsidRDefault="00ED55D5" w:rsidP="00497A7D">
      <w:pPr>
        <w:numPr>
          <w:ilvl w:val="0"/>
          <w:numId w:val="2"/>
        </w:numPr>
        <w:tabs>
          <w:tab w:val="left" w:pos="432"/>
          <w:tab w:val="left" w:pos="630"/>
          <w:tab w:val="left" w:pos="1728"/>
          <w:tab w:val="left" w:pos="4464"/>
        </w:tabs>
        <w:ind w:left="1800" w:right="-144"/>
        <w:jc w:val="both"/>
        <w:rPr>
          <w:rFonts w:ascii="Verdana" w:hAnsi="Verdana"/>
          <w:i/>
          <w:sz w:val="20"/>
          <w:szCs w:val="20"/>
        </w:rPr>
      </w:pPr>
      <w:r w:rsidRPr="00ED55D5">
        <w:rPr>
          <w:rFonts w:ascii="Verdana" w:hAnsi="Verdana"/>
          <w:sz w:val="20"/>
          <w:szCs w:val="20"/>
        </w:rPr>
        <w:t>The Medical Executive Committee may close the file of a patient without the physician-of-record signature.  There must be a letter placed in each patient’s medical record which has been closed stating the reason for the action taken.</w:t>
      </w:r>
    </w:p>
    <w:p w:rsidR="00ED55D5" w:rsidRPr="00ED55D5" w:rsidRDefault="00ED55D5" w:rsidP="00ED55D5">
      <w:pPr>
        <w:numPr>
          <w:ilvl w:val="12"/>
          <w:numId w:val="0"/>
        </w:numPr>
        <w:tabs>
          <w:tab w:val="left" w:pos="432"/>
          <w:tab w:val="left" w:pos="630"/>
          <w:tab w:val="left" w:pos="1728"/>
          <w:tab w:val="left" w:pos="4464"/>
        </w:tabs>
        <w:ind w:right="-144" w:hanging="360"/>
        <w:rPr>
          <w:rFonts w:ascii="Verdana" w:hAnsi="Verdana"/>
          <w:i/>
          <w:sz w:val="20"/>
          <w:szCs w:val="20"/>
        </w:rPr>
      </w:pPr>
    </w:p>
    <w:p w:rsidR="00ED55D5" w:rsidRPr="00ED55D5" w:rsidRDefault="00ED55D5" w:rsidP="00497A7D">
      <w:pPr>
        <w:numPr>
          <w:ilvl w:val="0"/>
          <w:numId w:val="2"/>
        </w:numPr>
        <w:tabs>
          <w:tab w:val="left" w:pos="432"/>
          <w:tab w:val="left" w:pos="630"/>
          <w:tab w:val="left" w:pos="1728"/>
          <w:tab w:val="left" w:pos="4464"/>
        </w:tabs>
        <w:ind w:left="1800" w:right="-144"/>
        <w:jc w:val="both"/>
        <w:rPr>
          <w:rFonts w:ascii="Verdana" w:hAnsi="Verdana"/>
          <w:i/>
          <w:sz w:val="20"/>
          <w:szCs w:val="20"/>
        </w:rPr>
      </w:pPr>
      <w:r w:rsidRPr="00ED55D5">
        <w:rPr>
          <w:rFonts w:ascii="Verdana" w:hAnsi="Verdana"/>
          <w:sz w:val="20"/>
          <w:szCs w:val="20"/>
        </w:rPr>
        <w:t>The Medical Executive Committee may delegate the Medical Director or specialty representative on the Medical Executive Committee to sign the open medical records.</w:t>
      </w:r>
    </w:p>
    <w:p w:rsidR="00ED55D5" w:rsidRPr="00ED55D5" w:rsidRDefault="00ED55D5" w:rsidP="00ED55D5">
      <w:pPr>
        <w:numPr>
          <w:ilvl w:val="12"/>
          <w:numId w:val="0"/>
        </w:numPr>
        <w:tabs>
          <w:tab w:val="left" w:pos="432"/>
          <w:tab w:val="left" w:pos="630"/>
          <w:tab w:val="left" w:pos="1728"/>
          <w:tab w:val="left" w:pos="4464"/>
        </w:tabs>
        <w:ind w:right="-144" w:hanging="360"/>
        <w:rPr>
          <w:rFonts w:ascii="Verdana" w:hAnsi="Verdana"/>
          <w:i/>
          <w:sz w:val="20"/>
          <w:szCs w:val="20"/>
        </w:rPr>
      </w:pPr>
    </w:p>
    <w:p w:rsidR="00ED55D5" w:rsidRPr="00ED55D5" w:rsidRDefault="00ED55D5" w:rsidP="00497A7D">
      <w:pPr>
        <w:numPr>
          <w:ilvl w:val="0"/>
          <w:numId w:val="2"/>
        </w:numPr>
        <w:tabs>
          <w:tab w:val="left" w:pos="432"/>
          <w:tab w:val="left" w:pos="630"/>
          <w:tab w:val="left" w:pos="1728"/>
          <w:tab w:val="left" w:pos="4464"/>
        </w:tabs>
        <w:ind w:left="1800" w:right="-144"/>
        <w:jc w:val="both"/>
        <w:rPr>
          <w:rFonts w:ascii="Verdana" w:hAnsi="Verdana"/>
          <w:i/>
          <w:sz w:val="20"/>
          <w:szCs w:val="20"/>
        </w:rPr>
      </w:pPr>
      <w:r w:rsidRPr="00ED55D5">
        <w:rPr>
          <w:rFonts w:ascii="Verdana" w:hAnsi="Verdana"/>
          <w:sz w:val="20"/>
          <w:szCs w:val="20"/>
        </w:rPr>
        <w:t>If extended medical leave of absence then the Medical Executive Committee may delegate the Medical Director or specialty representative on the Medical Executive Committee to sign the open medical records.</w:t>
      </w:r>
    </w:p>
    <w:p w:rsidR="00ED55D5" w:rsidRPr="00ED55D5" w:rsidRDefault="00ED55D5" w:rsidP="00497A7D">
      <w:pPr>
        <w:numPr>
          <w:ilvl w:val="0"/>
          <w:numId w:val="1"/>
        </w:numPr>
        <w:tabs>
          <w:tab w:val="left" w:pos="432"/>
          <w:tab w:val="left" w:pos="630"/>
          <w:tab w:val="left" w:pos="1728"/>
          <w:tab w:val="left" w:pos="4464"/>
        </w:tabs>
        <w:ind w:right="-144"/>
        <w:jc w:val="both"/>
        <w:rPr>
          <w:rFonts w:ascii="Verdana" w:hAnsi="Verdana"/>
          <w:i/>
          <w:sz w:val="20"/>
          <w:szCs w:val="20"/>
        </w:rPr>
      </w:pPr>
      <w:r w:rsidRPr="00ED55D5">
        <w:rPr>
          <w:rFonts w:ascii="Verdana" w:hAnsi="Verdana"/>
          <w:sz w:val="20"/>
          <w:szCs w:val="20"/>
          <w:u w:val="single"/>
        </w:rPr>
        <w:t xml:space="preserve">MD/DO </w:t>
      </w:r>
      <w:proofErr w:type="gramStart"/>
      <w:r w:rsidRPr="00ED55D5">
        <w:rPr>
          <w:rFonts w:ascii="Verdana" w:hAnsi="Verdana"/>
          <w:sz w:val="20"/>
          <w:szCs w:val="20"/>
          <w:u w:val="single"/>
        </w:rPr>
        <w:t>On</w:t>
      </w:r>
      <w:proofErr w:type="gramEnd"/>
      <w:r w:rsidRPr="00ED55D5">
        <w:rPr>
          <w:rFonts w:ascii="Verdana" w:hAnsi="Verdana"/>
          <w:sz w:val="20"/>
          <w:szCs w:val="20"/>
          <w:u w:val="single"/>
        </w:rPr>
        <w:t xml:space="preserve"> Temporary Leave:</w:t>
      </w:r>
      <w:r w:rsidRPr="00132CFD">
        <w:rPr>
          <w:rFonts w:ascii="Verdana" w:hAnsi="Verdana"/>
          <w:sz w:val="20"/>
          <w:szCs w:val="20"/>
        </w:rPr>
        <w:t xml:space="preserve">  </w:t>
      </w:r>
      <w:r w:rsidRPr="00ED55D5">
        <w:rPr>
          <w:rFonts w:ascii="Verdana" w:hAnsi="Verdana"/>
          <w:sz w:val="20"/>
          <w:szCs w:val="20"/>
        </w:rPr>
        <w:t>The open medical records may be filed until the physician returns from a short-term leave.  A list of all outstanding medical records is to be maintained, and a letter placed in each file stating the reason for the chart being incomplete.  When the physician returns from leave all of the listed outstanding charts will be pulled and completed by the returning physician.</w:t>
      </w:r>
    </w:p>
    <w:p w:rsidR="00ED55D5" w:rsidRDefault="00ED55D5" w:rsidP="00ED55D5">
      <w:pPr>
        <w:pStyle w:val="Title"/>
      </w:pPr>
      <w:r w:rsidRPr="00ED55D5">
        <w:rPr>
          <w:rFonts w:ascii="Verdana" w:hAnsi="Verdana"/>
        </w:rPr>
        <w:br w:type="page"/>
      </w:r>
    </w:p>
    <w:tbl>
      <w:tblPr>
        <w:tblStyle w:val="TableGrid1"/>
        <w:tblW w:w="0" w:type="auto"/>
        <w:tblLook w:val="04A0" w:firstRow="1" w:lastRow="0" w:firstColumn="1" w:lastColumn="0" w:noHBand="0" w:noVBand="1"/>
      </w:tblPr>
      <w:tblGrid>
        <w:gridCol w:w="5436"/>
        <w:gridCol w:w="1543"/>
        <w:gridCol w:w="1261"/>
        <w:gridCol w:w="1336"/>
      </w:tblGrid>
      <w:tr w:rsidR="009F1005" w:rsidRPr="007651F9" w:rsidTr="00EB5FD5">
        <w:tc>
          <w:tcPr>
            <w:tcW w:w="4068" w:type="dxa"/>
          </w:tcPr>
          <w:p w:rsidR="009F1005" w:rsidRPr="007651F9" w:rsidRDefault="00602545" w:rsidP="00EB5FD5">
            <w:r>
              <w:rPr>
                <w:noProof/>
              </w:rPr>
              <w:lastRenderedPageBreak/>
              <w:drawing>
                <wp:inline distT="0" distB="0" distL="0" distR="0" wp14:anchorId="483EC5A0" wp14:editId="2B305E5F">
                  <wp:extent cx="3314700" cy="548388"/>
                  <wp:effectExtent l="0" t="0" r="0" b="0"/>
                  <wp:docPr id="38" name="Picture 38"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9F1005" w:rsidRPr="007651F9" w:rsidRDefault="009F1005" w:rsidP="00EB5FD5"/>
        </w:tc>
        <w:tc>
          <w:tcPr>
            <w:tcW w:w="5508" w:type="dxa"/>
            <w:gridSpan w:val="3"/>
          </w:tcPr>
          <w:p w:rsidR="009F1005" w:rsidRDefault="009F1005" w:rsidP="00EB5FD5">
            <w:pPr>
              <w:rPr>
                <w:b/>
              </w:rPr>
            </w:pPr>
            <w:r w:rsidRPr="007651F9">
              <w:rPr>
                <w:b/>
                <w:sz w:val="28"/>
                <w:szCs w:val="28"/>
                <w:u w:val="single"/>
              </w:rPr>
              <w:t>TITLE</w:t>
            </w:r>
            <w:r w:rsidRPr="007651F9">
              <w:rPr>
                <w:b/>
              </w:rPr>
              <w:t>:</w:t>
            </w:r>
            <w:r>
              <w:rPr>
                <w:b/>
              </w:rPr>
              <w:t xml:space="preserve">  MEDICAL STAFF POLICY #2</w:t>
            </w:r>
          </w:p>
          <w:p w:rsidR="009F1005" w:rsidRDefault="009F1005" w:rsidP="00EB5FD5">
            <w:pPr>
              <w:rPr>
                <w:b/>
              </w:rPr>
            </w:pPr>
          </w:p>
          <w:p w:rsidR="009F1005" w:rsidRDefault="009F1005" w:rsidP="00EB5FD5">
            <w:pPr>
              <w:rPr>
                <w:b/>
              </w:rPr>
            </w:pPr>
            <w:r>
              <w:rPr>
                <w:b/>
              </w:rPr>
              <w:t>MEDICAL STAFF CRITERIA FOR SELECTION OF REFERRAL SOURCES</w:t>
            </w:r>
          </w:p>
          <w:p w:rsidR="009F1005" w:rsidRPr="007651F9" w:rsidRDefault="009F1005" w:rsidP="00EB5FD5">
            <w:pPr>
              <w:rPr>
                <w:b/>
              </w:rPr>
            </w:pPr>
          </w:p>
        </w:tc>
      </w:tr>
      <w:tr w:rsidR="009F1005" w:rsidRPr="007651F9" w:rsidTr="00EB5FD5">
        <w:trPr>
          <w:trHeight w:val="998"/>
        </w:trPr>
        <w:tc>
          <w:tcPr>
            <w:tcW w:w="4068" w:type="dxa"/>
            <w:vMerge w:val="restart"/>
          </w:tcPr>
          <w:p w:rsidR="009F1005" w:rsidRPr="007651F9" w:rsidRDefault="009F1005" w:rsidP="00EB5FD5"/>
          <w:p w:rsidR="009F1005" w:rsidRPr="007651F9" w:rsidRDefault="009F100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9F1005" w:rsidRPr="007651F9" w:rsidRDefault="009F1005" w:rsidP="00602545"/>
        </w:tc>
        <w:tc>
          <w:tcPr>
            <w:tcW w:w="1836" w:type="dxa"/>
          </w:tcPr>
          <w:p w:rsidR="009F1005" w:rsidRDefault="009F1005" w:rsidP="00EB5FD5">
            <w:pPr>
              <w:rPr>
                <w:b/>
                <w:u w:val="single"/>
              </w:rPr>
            </w:pPr>
            <w:r w:rsidRPr="007651F9">
              <w:rPr>
                <w:b/>
                <w:u w:val="single"/>
              </w:rPr>
              <w:t>Department:</w:t>
            </w:r>
          </w:p>
          <w:p w:rsidR="009F1005" w:rsidRDefault="009F1005" w:rsidP="00EB5FD5">
            <w:pPr>
              <w:rPr>
                <w:b/>
                <w:u w:val="single"/>
              </w:rPr>
            </w:pPr>
          </w:p>
          <w:p w:rsidR="009F1005" w:rsidRPr="007651F9" w:rsidRDefault="009F1005" w:rsidP="00EB5FD5">
            <w:pPr>
              <w:rPr>
                <w:b/>
                <w:u w:val="single"/>
              </w:rPr>
            </w:pPr>
            <w:r>
              <w:rPr>
                <w:b/>
                <w:u w:val="single"/>
              </w:rPr>
              <w:t>Medical Staff</w:t>
            </w:r>
          </w:p>
        </w:tc>
        <w:tc>
          <w:tcPr>
            <w:tcW w:w="1836" w:type="dxa"/>
          </w:tcPr>
          <w:p w:rsidR="009F1005" w:rsidRPr="007651F9" w:rsidRDefault="009F1005" w:rsidP="00EB5FD5">
            <w:pPr>
              <w:rPr>
                <w:b/>
                <w:u w:val="single"/>
              </w:rPr>
            </w:pPr>
            <w:r w:rsidRPr="007651F9">
              <w:rPr>
                <w:b/>
                <w:u w:val="single"/>
              </w:rPr>
              <w:t>Category:</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9F1005" w:rsidRPr="007651F9" w:rsidRDefault="009F1005"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9F1005" w:rsidRPr="007651F9" w:rsidRDefault="009F100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9F1005" w:rsidRPr="007651F9" w:rsidRDefault="009F1005"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9F1005" w:rsidRPr="007651F9" w:rsidRDefault="009F1005" w:rsidP="00EB5FD5">
            <w:pPr>
              <w:rPr>
                <w:b/>
                <w:u w:val="single"/>
              </w:rPr>
            </w:pPr>
            <w:r w:rsidRPr="007651F9">
              <w:rPr>
                <w:b/>
                <w:u w:val="single"/>
              </w:rPr>
              <w:t>Level:</w:t>
            </w:r>
          </w:p>
          <w:p w:rsidR="009F1005" w:rsidRPr="007651F9" w:rsidRDefault="009F100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9F1005" w:rsidRPr="007651F9" w:rsidRDefault="009F1005"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9F1005" w:rsidRPr="007651F9" w:rsidTr="00EB5FD5">
        <w:trPr>
          <w:trHeight w:val="997"/>
        </w:trPr>
        <w:tc>
          <w:tcPr>
            <w:tcW w:w="4068" w:type="dxa"/>
            <w:vMerge/>
          </w:tcPr>
          <w:p w:rsidR="009F1005" w:rsidRPr="007651F9" w:rsidRDefault="009F1005" w:rsidP="00EB5FD5"/>
        </w:tc>
        <w:tc>
          <w:tcPr>
            <w:tcW w:w="1836" w:type="dxa"/>
          </w:tcPr>
          <w:p w:rsidR="009F1005" w:rsidRPr="007651F9" w:rsidRDefault="009F1005" w:rsidP="00EB5FD5">
            <w:pPr>
              <w:rPr>
                <w:b/>
                <w:u w:val="single"/>
              </w:rPr>
            </w:pPr>
            <w:r w:rsidRPr="007651F9">
              <w:rPr>
                <w:b/>
                <w:u w:val="single"/>
              </w:rPr>
              <w:t>Published Date:</w:t>
            </w:r>
          </w:p>
        </w:tc>
        <w:tc>
          <w:tcPr>
            <w:tcW w:w="1836" w:type="dxa"/>
          </w:tcPr>
          <w:p w:rsidR="009F1005" w:rsidRPr="007651F9" w:rsidRDefault="009F1005" w:rsidP="00EB5FD5">
            <w:pPr>
              <w:rPr>
                <w:b/>
                <w:u w:val="single"/>
              </w:rPr>
            </w:pPr>
            <w:r w:rsidRPr="007651F9">
              <w:rPr>
                <w:b/>
                <w:u w:val="single"/>
              </w:rPr>
              <w:t>Review Cycle:</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9F1005"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9F1005" w:rsidRPr="007651F9" w:rsidRDefault="009F1005"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9F1005" w:rsidRPr="007651F9" w:rsidRDefault="009F1005" w:rsidP="00EB5FD5">
            <w:pPr>
              <w:rPr>
                <w:b/>
                <w:u w:val="single"/>
              </w:rPr>
            </w:pPr>
            <w:r w:rsidRPr="007651F9">
              <w:rPr>
                <w:b/>
                <w:u w:val="single"/>
              </w:rPr>
              <w:t>Revision #:</w:t>
            </w:r>
          </w:p>
        </w:tc>
      </w:tr>
    </w:tbl>
    <w:p w:rsidR="009F1005" w:rsidRDefault="009F1005" w:rsidP="00ED55D5">
      <w:pPr>
        <w:pStyle w:val="Title"/>
        <w:rPr>
          <w:rFonts w:ascii="Verdana" w:hAnsi="Verdana"/>
        </w:rPr>
      </w:pPr>
    </w:p>
    <w:p w:rsidR="00ED55D5" w:rsidRPr="00ED55D5" w:rsidRDefault="00ED55D5" w:rsidP="00ED55D5">
      <w:pPr>
        <w:tabs>
          <w:tab w:val="left" w:pos="432"/>
          <w:tab w:val="left" w:pos="720"/>
          <w:tab w:val="left" w:pos="1728"/>
          <w:tab w:val="left" w:pos="4464"/>
        </w:tabs>
        <w:ind w:right="-144"/>
        <w:jc w:val="both"/>
        <w:rPr>
          <w:rFonts w:ascii="Verdana" w:hAnsi="Verdana"/>
          <w:sz w:val="20"/>
          <w:szCs w:val="20"/>
        </w:rPr>
      </w:pPr>
      <w:r w:rsidRPr="00ED55D5">
        <w:rPr>
          <w:rFonts w:ascii="Verdana" w:hAnsi="Verdana"/>
          <w:sz w:val="20"/>
          <w:szCs w:val="20"/>
        </w:rPr>
        <w:t>This policy provides that all referral sources from Johnson Memorial Hospital, where there are written agreements, represent that they meet the following criteria unless exceptions are noted.  These include but are not limited to:</w:t>
      </w:r>
    </w:p>
    <w:p w:rsidR="00ED55D5" w:rsidRPr="00ED55D5" w:rsidRDefault="00ED55D5" w:rsidP="00ED55D5">
      <w:pPr>
        <w:tabs>
          <w:tab w:val="left" w:pos="432"/>
          <w:tab w:val="left" w:pos="720"/>
          <w:tab w:val="left" w:pos="1728"/>
          <w:tab w:val="left" w:pos="4464"/>
        </w:tabs>
        <w:ind w:right="-144"/>
        <w:rPr>
          <w:rFonts w:ascii="Verdana" w:hAnsi="Verdana"/>
          <w:sz w:val="20"/>
          <w:szCs w:val="20"/>
        </w:rPr>
      </w:pPr>
    </w:p>
    <w:p w:rsidR="00ED55D5" w:rsidRPr="00ED55D5" w:rsidRDefault="00ED55D5" w:rsidP="00497A7D">
      <w:pPr>
        <w:numPr>
          <w:ilvl w:val="0"/>
          <w:numId w:val="3"/>
        </w:numPr>
        <w:tabs>
          <w:tab w:val="left" w:pos="432"/>
          <w:tab w:val="left" w:pos="720"/>
          <w:tab w:val="left" w:pos="1728"/>
          <w:tab w:val="left" w:pos="4464"/>
        </w:tabs>
        <w:ind w:left="792" w:right="-144"/>
        <w:rPr>
          <w:rFonts w:ascii="Verdana" w:hAnsi="Verdana"/>
          <w:sz w:val="20"/>
          <w:szCs w:val="20"/>
        </w:rPr>
      </w:pPr>
      <w:r w:rsidRPr="00ED55D5">
        <w:rPr>
          <w:rFonts w:ascii="Verdana" w:hAnsi="Verdana"/>
          <w:sz w:val="20"/>
          <w:szCs w:val="20"/>
        </w:rPr>
        <w:t>State licensure</w:t>
      </w:r>
    </w:p>
    <w:p w:rsidR="00ED55D5" w:rsidRPr="00ED55D5" w:rsidRDefault="00ED55D5" w:rsidP="00497A7D">
      <w:pPr>
        <w:numPr>
          <w:ilvl w:val="0"/>
          <w:numId w:val="4"/>
        </w:numPr>
        <w:tabs>
          <w:tab w:val="left" w:pos="432"/>
          <w:tab w:val="left" w:pos="720"/>
          <w:tab w:val="left" w:pos="1728"/>
          <w:tab w:val="left" w:pos="4464"/>
        </w:tabs>
        <w:ind w:left="792" w:right="-144"/>
        <w:rPr>
          <w:rFonts w:ascii="Verdana" w:hAnsi="Verdana"/>
          <w:sz w:val="20"/>
          <w:szCs w:val="20"/>
        </w:rPr>
      </w:pPr>
      <w:r w:rsidRPr="00ED55D5">
        <w:rPr>
          <w:rFonts w:ascii="Verdana" w:hAnsi="Verdana"/>
          <w:sz w:val="20"/>
          <w:szCs w:val="20"/>
        </w:rPr>
        <w:t>Appropriate liability insurance</w:t>
      </w:r>
    </w:p>
    <w:p w:rsidR="00ED55D5" w:rsidRPr="00ED55D5" w:rsidRDefault="00ED55D5" w:rsidP="00ED55D5">
      <w:pPr>
        <w:tabs>
          <w:tab w:val="left" w:pos="432"/>
          <w:tab w:val="left" w:pos="720"/>
          <w:tab w:val="left" w:pos="1728"/>
          <w:tab w:val="left" w:pos="4464"/>
        </w:tabs>
        <w:ind w:right="-144"/>
        <w:rPr>
          <w:rFonts w:ascii="Verdana" w:hAnsi="Verdana"/>
          <w:sz w:val="20"/>
          <w:szCs w:val="20"/>
        </w:rPr>
      </w:pPr>
    </w:p>
    <w:p w:rsidR="00ED55D5" w:rsidRPr="00ED55D5" w:rsidRDefault="00ED55D5" w:rsidP="00ED55D5">
      <w:pPr>
        <w:tabs>
          <w:tab w:val="left" w:pos="432"/>
          <w:tab w:val="left" w:pos="720"/>
          <w:tab w:val="left" w:pos="1728"/>
          <w:tab w:val="left" w:pos="4464"/>
        </w:tabs>
        <w:ind w:right="-144"/>
        <w:jc w:val="both"/>
        <w:rPr>
          <w:rFonts w:ascii="Verdana" w:hAnsi="Verdana"/>
          <w:sz w:val="20"/>
          <w:szCs w:val="20"/>
        </w:rPr>
      </w:pPr>
      <w:r w:rsidRPr="00ED55D5">
        <w:rPr>
          <w:rFonts w:ascii="Verdana" w:hAnsi="Verdana"/>
          <w:sz w:val="20"/>
          <w:szCs w:val="20"/>
        </w:rPr>
        <w:t>Referral facilities include but are not limited to other acute-care hospitals, sub-acute care facilities, long-term care units, surgery centers, and rehabilitation centers.</w:t>
      </w:r>
    </w:p>
    <w:p w:rsidR="00ED55D5" w:rsidRDefault="00ED55D5" w:rsidP="00ED55D5">
      <w:pPr>
        <w:tabs>
          <w:tab w:val="left" w:pos="432"/>
          <w:tab w:val="left" w:pos="1008"/>
          <w:tab w:val="left" w:pos="1728"/>
          <w:tab w:val="left" w:pos="4464"/>
        </w:tabs>
        <w:ind w:right="-144"/>
        <w:jc w:val="center"/>
        <w:rPr>
          <w:rFonts w:ascii="Arial" w:hAnsi="Arial"/>
        </w:rPr>
      </w:pPr>
      <w:r w:rsidRPr="00ED55D5">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9F1005" w:rsidRPr="007651F9" w:rsidTr="00EB5FD5">
        <w:tc>
          <w:tcPr>
            <w:tcW w:w="4068" w:type="dxa"/>
          </w:tcPr>
          <w:p w:rsidR="009F1005" w:rsidRPr="007651F9" w:rsidRDefault="00602545" w:rsidP="00EB5FD5">
            <w:r>
              <w:rPr>
                <w:noProof/>
              </w:rPr>
              <w:lastRenderedPageBreak/>
              <w:drawing>
                <wp:inline distT="0" distB="0" distL="0" distR="0" wp14:anchorId="483EC5A0" wp14:editId="2B305E5F">
                  <wp:extent cx="3314700" cy="548388"/>
                  <wp:effectExtent l="0" t="0" r="0" b="0"/>
                  <wp:docPr id="39" name="Picture 39"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9F1005" w:rsidRPr="007651F9" w:rsidRDefault="009F1005" w:rsidP="00EB5FD5"/>
        </w:tc>
        <w:tc>
          <w:tcPr>
            <w:tcW w:w="5508" w:type="dxa"/>
            <w:gridSpan w:val="3"/>
          </w:tcPr>
          <w:p w:rsidR="009F1005" w:rsidRDefault="009F1005" w:rsidP="00EB5FD5">
            <w:pPr>
              <w:rPr>
                <w:b/>
              </w:rPr>
            </w:pPr>
            <w:r w:rsidRPr="007651F9">
              <w:rPr>
                <w:b/>
                <w:sz w:val="28"/>
                <w:szCs w:val="28"/>
                <w:u w:val="single"/>
              </w:rPr>
              <w:t>TITLE</w:t>
            </w:r>
            <w:r w:rsidRPr="007651F9">
              <w:rPr>
                <w:b/>
              </w:rPr>
              <w:t>:</w:t>
            </w:r>
            <w:r>
              <w:rPr>
                <w:b/>
              </w:rPr>
              <w:t xml:space="preserve">  MEDICAL STAFF POLICY #3</w:t>
            </w:r>
          </w:p>
          <w:p w:rsidR="009F1005" w:rsidRDefault="009F1005" w:rsidP="00EB5FD5">
            <w:pPr>
              <w:rPr>
                <w:b/>
              </w:rPr>
            </w:pPr>
          </w:p>
          <w:p w:rsidR="009F1005" w:rsidRDefault="009F1005" w:rsidP="00EB5FD5">
            <w:pPr>
              <w:rPr>
                <w:b/>
              </w:rPr>
            </w:pPr>
            <w:r>
              <w:rPr>
                <w:b/>
              </w:rPr>
              <w:t>NOMINATIONS FOR ELECTIVE OFFICES (PRESIDENT &amp; VICE PRESIDENT)</w:t>
            </w:r>
          </w:p>
          <w:p w:rsidR="009F1005" w:rsidRPr="007651F9" w:rsidRDefault="009F1005" w:rsidP="00EB5FD5">
            <w:pPr>
              <w:rPr>
                <w:b/>
              </w:rPr>
            </w:pPr>
          </w:p>
        </w:tc>
      </w:tr>
      <w:tr w:rsidR="009F1005" w:rsidRPr="007651F9" w:rsidTr="00EB5FD5">
        <w:trPr>
          <w:trHeight w:val="998"/>
        </w:trPr>
        <w:tc>
          <w:tcPr>
            <w:tcW w:w="4068" w:type="dxa"/>
            <w:vMerge w:val="restart"/>
          </w:tcPr>
          <w:p w:rsidR="009F1005" w:rsidRPr="007651F9" w:rsidRDefault="009F1005" w:rsidP="00EB5FD5"/>
          <w:p w:rsidR="009F1005" w:rsidRPr="007651F9" w:rsidRDefault="009F100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9F1005" w:rsidRPr="007651F9" w:rsidRDefault="009F1005" w:rsidP="00602545"/>
        </w:tc>
        <w:tc>
          <w:tcPr>
            <w:tcW w:w="1836" w:type="dxa"/>
          </w:tcPr>
          <w:p w:rsidR="009F1005" w:rsidRDefault="009F1005" w:rsidP="00EB5FD5">
            <w:pPr>
              <w:rPr>
                <w:b/>
                <w:u w:val="single"/>
              </w:rPr>
            </w:pPr>
            <w:r w:rsidRPr="007651F9">
              <w:rPr>
                <w:b/>
                <w:u w:val="single"/>
              </w:rPr>
              <w:t>Department:</w:t>
            </w:r>
          </w:p>
          <w:p w:rsidR="009F1005" w:rsidRDefault="009F1005" w:rsidP="00EB5FD5">
            <w:pPr>
              <w:rPr>
                <w:b/>
                <w:u w:val="single"/>
              </w:rPr>
            </w:pPr>
          </w:p>
          <w:p w:rsidR="009F1005" w:rsidRPr="007651F9" w:rsidRDefault="009F1005" w:rsidP="00EB5FD5">
            <w:pPr>
              <w:rPr>
                <w:b/>
                <w:u w:val="single"/>
              </w:rPr>
            </w:pPr>
            <w:r>
              <w:rPr>
                <w:b/>
                <w:u w:val="single"/>
              </w:rPr>
              <w:t>Medical Staff</w:t>
            </w:r>
          </w:p>
        </w:tc>
        <w:tc>
          <w:tcPr>
            <w:tcW w:w="1836" w:type="dxa"/>
          </w:tcPr>
          <w:p w:rsidR="009F1005" w:rsidRPr="007651F9" w:rsidRDefault="009F1005" w:rsidP="00EB5FD5">
            <w:pPr>
              <w:rPr>
                <w:b/>
                <w:u w:val="single"/>
              </w:rPr>
            </w:pPr>
            <w:r w:rsidRPr="007651F9">
              <w:rPr>
                <w:b/>
                <w:u w:val="single"/>
              </w:rPr>
              <w:t>Category:</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9F1005" w:rsidRPr="007651F9" w:rsidRDefault="009F1005"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9F1005" w:rsidRPr="007651F9" w:rsidRDefault="009F100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9F1005" w:rsidRPr="007651F9" w:rsidRDefault="009F1005"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9F1005" w:rsidRPr="007651F9" w:rsidRDefault="009F1005" w:rsidP="00EB5FD5">
            <w:pPr>
              <w:rPr>
                <w:b/>
                <w:u w:val="single"/>
              </w:rPr>
            </w:pPr>
            <w:r w:rsidRPr="007651F9">
              <w:rPr>
                <w:b/>
                <w:u w:val="single"/>
              </w:rPr>
              <w:t>Level:</w:t>
            </w:r>
          </w:p>
          <w:p w:rsidR="009F1005" w:rsidRPr="007651F9" w:rsidRDefault="009F100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9F1005" w:rsidRPr="007651F9" w:rsidRDefault="009F1005"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9F1005" w:rsidRPr="007651F9" w:rsidTr="00EB5FD5">
        <w:trPr>
          <w:trHeight w:val="997"/>
        </w:trPr>
        <w:tc>
          <w:tcPr>
            <w:tcW w:w="4068" w:type="dxa"/>
            <w:vMerge/>
          </w:tcPr>
          <w:p w:rsidR="009F1005" w:rsidRPr="007651F9" w:rsidRDefault="009F1005" w:rsidP="00EB5FD5"/>
        </w:tc>
        <w:tc>
          <w:tcPr>
            <w:tcW w:w="1836" w:type="dxa"/>
          </w:tcPr>
          <w:p w:rsidR="009F1005" w:rsidRPr="007651F9" w:rsidRDefault="009F1005" w:rsidP="00EB5FD5">
            <w:pPr>
              <w:rPr>
                <w:b/>
                <w:u w:val="single"/>
              </w:rPr>
            </w:pPr>
            <w:r w:rsidRPr="007651F9">
              <w:rPr>
                <w:b/>
                <w:u w:val="single"/>
              </w:rPr>
              <w:t>Published Date:</w:t>
            </w:r>
          </w:p>
        </w:tc>
        <w:tc>
          <w:tcPr>
            <w:tcW w:w="1836" w:type="dxa"/>
          </w:tcPr>
          <w:p w:rsidR="009F1005" w:rsidRPr="007651F9" w:rsidRDefault="009F1005" w:rsidP="00EB5FD5">
            <w:pPr>
              <w:rPr>
                <w:b/>
                <w:u w:val="single"/>
              </w:rPr>
            </w:pPr>
            <w:r w:rsidRPr="007651F9">
              <w:rPr>
                <w:b/>
                <w:u w:val="single"/>
              </w:rPr>
              <w:t>Review Cycle:</w:t>
            </w:r>
          </w:p>
          <w:p w:rsidR="009F1005" w:rsidRPr="007651F9"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9F1005" w:rsidRDefault="009F100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9F1005" w:rsidRPr="007651F9" w:rsidRDefault="009F1005"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9F1005" w:rsidRPr="007651F9" w:rsidRDefault="009F1005" w:rsidP="00EB5FD5">
            <w:pPr>
              <w:rPr>
                <w:b/>
                <w:u w:val="single"/>
              </w:rPr>
            </w:pPr>
            <w:r w:rsidRPr="007651F9">
              <w:rPr>
                <w:b/>
                <w:u w:val="single"/>
              </w:rPr>
              <w:t>Revision #:</w:t>
            </w:r>
          </w:p>
        </w:tc>
      </w:tr>
    </w:tbl>
    <w:p w:rsidR="009F1005" w:rsidRDefault="009F1005" w:rsidP="00ED55D5">
      <w:pPr>
        <w:tabs>
          <w:tab w:val="left" w:pos="432"/>
          <w:tab w:val="left" w:pos="1008"/>
          <w:tab w:val="left" w:pos="1728"/>
          <w:tab w:val="left" w:pos="4464"/>
        </w:tabs>
        <w:ind w:right="-144"/>
        <w:jc w:val="center"/>
        <w:rPr>
          <w:rFonts w:ascii="Verdana" w:hAnsi="Verdana"/>
          <w:b/>
          <w:caps/>
          <w:sz w:val="20"/>
          <w:szCs w:val="20"/>
          <w:u w:val="single"/>
        </w:rPr>
      </w:pPr>
    </w:p>
    <w:p w:rsidR="00ED55D5" w:rsidRPr="00ED55D5" w:rsidRDefault="00ED55D5" w:rsidP="00ED55D5">
      <w:pPr>
        <w:tabs>
          <w:tab w:val="left" w:pos="432"/>
          <w:tab w:val="left" w:pos="1008"/>
          <w:tab w:val="left" w:pos="1728"/>
          <w:tab w:val="left" w:pos="4464"/>
        </w:tabs>
        <w:ind w:left="990" w:right="-144"/>
        <w:rPr>
          <w:rFonts w:ascii="Verdana" w:hAnsi="Verdana"/>
          <w:b/>
          <w:caps/>
          <w:sz w:val="20"/>
          <w:szCs w:val="20"/>
        </w:rPr>
      </w:pPr>
    </w:p>
    <w:p w:rsidR="00ED55D5" w:rsidRPr="00ED55D5" w:rsidRDefault="00ED55D5" w:rsidP="00ED55D5">
      <w:pPr>
        <w:pStyle w:val="BodyText"/>
        <w:jc w:val="both"/>
        <w:rPr>
          <w:rFonts w:ascii="Verdana" w:hAnsi="Verdana"/>
          <w:sz w:val="20"/>
          <w:szCs w:val="20"/>
        </w:rPr>
      </w:pPr>
      <w:r w:rsidRPr="00ED55D5">
        <w:rPr>
          <w:rFonts w:ascii="Verdana" w:hAnsi="Verdana"/>
          <w:sz w:val="20"/>
          <w:szCs w:val="20"/>
        </w:rPr>
        <w:t xml:space="preserve">At least sixty days prior to the Administrative Affairs Committee being convened for the purpose of selecting a slate of officers, a memo will be sent from the Chairman of the Committee (Vice President of the Medical Staff) to the Active Staff members, that the Administrative Affairs Committee is accepting names of those individuals who would be willing to serve as a Medical Staff Officer.  These names should be provided to the Chairman for consideration by the Committee.  </w:t>
      </w:r>
    </w:p>
    <w:p w:rsidR="00ED55D5" w:rsidRDefault="00ED55D5" w:rsidP="00ED55D5">
      <w:pPr>
        <w:pStyle w:val="Title"/>
      </w:pPr>
      <w:r>
        <w:br w:type="page"/>
      </w:r>
    </w:p>
    <w:tbl>
      <w:tblPr>
        <w:tblStyle w:val="TableGrid1"/>
        <w:tblW w:w="0" w:type="auto"/>
        <w:tblLook w:val="04A0" w:firstRow="1" w:lastRow="0" w:firstColumn="1" w:lastColumn="0" w:noHBand="0" w:noVBand="1"/>
      </w:tblPr>
      <w:tblGrid>
        <w:gridCol w:w="5436"/>
        <w:gridCol w:w="1543"/>
        <w:gridCol w:w="1261"/>
        <w:gridCol w:w="1336"/>
      </w:tblGrid>
      <w:tr w:rsidR="00270019" w:rsidRPr="007651F9" w:rsidTr="00EB5FD5">
        <w:tc>
          <w:tcPr>
            <w:tcW w:w="4068" w:type="dxa"/>
          </w:tcPr>
          <w:p w:rsidR="00270019" w:rsidRPr="007651F9" w:rsidRDefault="00602545" w:rsidP="00EB5FD5">
            <w:r>
              <w:rPr>
                <w:noProof/>
              </w:rPr>
              <w:lastRenderedPageBreak/>
              <w:drawing>
                <wp:inline distT="0" distB="0" distL="0" distR="0" wp14:anchorId="483EC5A0" wp14:editId="2B305E5F">
                  <wp:extent cx="3314700" cy="548388"/>
                  <wp:effectExtent l="0" t="0" r="0" b="0"/>
                  <wp:docPr id="40" name="Picture 40"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270019" w:rsidRPr="007651F9" w:rsidRDefault="00270019" w:rsidP="00EB5FD5"/>
        </w:tc>
        <w:tc>
          <w:tcPr>
            <w:tcW w:w="5508" w:type="dxa"/>
            <w:gridSpan w:val="3"/>
          </w:tcPr>
          <w:p w:rsidR="00270019" w:rsidRDefault="00270019" w:rsidP="00EB5FD5">
            <w:pPr>
              <w:rPr>
                <w:b/>
              </w:rPr>
            </w:pPr>
            <w:r w:rsidRPr="007651F9">
              <w:rPr>
                <w:b/>
                <w:sz w:val="28"/>
                <w:szCs w:val="28"/>
                <w:u w:val="single"/>
              </w:rPr>
              <w:t>TITLE</w:t>
            </w:r>
            <w:r w:rsidRPr="007651F9">
              <w:rPr>
                <w:b/>
              </w:rPr>
              <w:t>:</w:t>
            </w:r>
            <w:r>
              <w:rPr>
                <w:b/>
              </w:rPr>
              <w:t xml:space="preserve">  MEDICAL STAFF POLICY #4</w:t>
            </w:r>
          </w:p>
          <w:p w:rsidR="00270019" w:rsidRDefault="00270019" w:rsidP="00EB5FD5">
            <w:pPr>
              <w:rPr>
                <w:b/>
              </w:rPr>
            </w:pPr>
          </w:p>
          <w:p w:rsidR="00270019" w:rsidRDefault="00270019" w:rsidP="00EB5FD5">
            <w:pPr>
              <w:rPr>
                <w:b/>
              </w:rPr>
            </w:pPr>
            <w:r>
              <w:rPr>
                <w:b/>
              </w:rPr>
              <w:t>RETENTION OF MEDICAL STAFF MATERIALS INCLUDING MINUTES, BYLAWS, AND CREDENTIALING FILES</w:t>
            </w:r>
          </w:p>
          <w:p w:rsidR="00270019" w:rsidRPr="007651F9" w:rsidRDefault="00270019" w:rsidP="00EB5FD5">
            <w:pPr>
              <w:rPr>
                <w:b/>
              </w:rPr>
            </w:pPr>
          </w:p>
        </w:tc>
      </w:tr>
      <w:tr w:rsidR="00270019" w:rsidRPr="007651F9" w:rsidTr="00EB5FD5">
        <w:trPr>
          <w:trHeight w:val="998"/>
        </w:trPr>
        <w:tc>
          <w:tcPr>
            <w:tcW w:w="4068" w:type="dxa"/>
            <w:vMerge w:val="restart"/>
          </w:tcPr>
          <w:p w:rsidR="00270019" w:rsidRPr="007651F9" w:rsidRDefault="00270019" w:rsidP="00EB5FD5"/>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270019" w:rsidRPr="007651F9" w:rsidRDefault="00270019" w:rsidP="00602545"/>
        </w:tc>
        <w:tc>
          <w:tcPr>
            <w:tcW w:w="1836" w:type="dxa"/>
          </w:tcPr>
          <w:p w:rsidR="00270019" w:rsidRDefault="00270019" w:rsidP="00EB5FD5">
            <w:pPr>
              <w:rPr>
                <w:b/>
                <w:u w:val="single"/>
              </w:rPr>
            </w:pPr>
            <w:r w:rsidRPr="007651F9">
              <w:rPr>
                <w:b/>
                <w:u w:val="single"/>
              </w:rPr>
              <w:t>Department:</w:t>
            </w:r>
          </w:p>
          <w:p w:rsidR="00270019" w:rsidRDefault="00270019" w:rsidP="00EB5FD5">
            <w:pPr>
              <w:rPr>
                <w:b/>
                <w:u w:val="single"/>
              </w:rPr>
            </w:pPr>
          </w:p>
          <w:p w:rsidR="00270019" w:rsidRPr="007651F9" w:rsidRDefault="00270019" w:rsidP="00EB5FD5">
            <w:pPr>
              <w:rPr>
                <w:b/>
                <w:u w:val="single"/>
              </w:rPr>
            </w:pPr>
            <w:r>
              <w:rPr>
                <w:b/>
                <w:u w:val="single"/>
              </w:rPr>
              <w:t>Medical Staff</w:t>
            </w:r>
          </w:p>
        </w:tc>
        <w:tc>
          <w:tcPr>
            <w:tcW w:w="1836" w:type="dxa"/>
          </w:tcPr>
          <w:p w:rsidR="00270019" w:rsidRPr="007651F9" w:rsidRDefault="00270019" w:rsidP="00EB5FD5">
            <w:pPr>
              <w:rPr>
                <w:b/>
                <w:u w:val="single"/>
              </w:rPr>
            </w:pPr>
            <w:r w:rsidRPr="007651F9">
              <w:rPr>
                <w:b/>
                <w:u w:val="single"/>
              </w:rPr>
              <w:t>Category:</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270019" w:rsidRPr="007651F9" w:rsidRDefault="00270019" w:rsidP="00EB5FD5">
            <w:pPr>
              <w:rPr>
                <w:b/>
                <w:u w:val="single"/>
              </w:rPr>
            </w:pPr>
            <w:r w:rsidRPr="007651F9">
              <w:rPr>
                <w:b/>
                <w:u w:val="single"/>
              </w:rPr>
              <w:t>Level:</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270019" w:rsidRPr="007651F9" w:rsidRDefault="00270019"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270019" w:rsidRPr="007651F9" w:rsidTr="00EB5FD5">
        <w:trPr>
          <w:trHeight w:val="997"/>
        </w:trPr>
        <w:tc>
          <w:tcPr>
            <w:tcW w:w="4068" w:type="dxa"/>
            <w:vMerge/>
          </w:tcPr>
          <w:p w:rsidR="00270019" w:rsidRPr="007651F9" w:rsidRDefault="00270019" w:rsidP="00EB5FD5"/>
        </w:tc>
        <w:tc>
          <w:tcPr>
            <w:tcW w:w="1836" w:type="dxa"/>
          </w:tcPr>
          <w:p w:rsidR="00270019" w:rsidRPr="007651F9" w:rsidRDefault="00270019" w:rsidP="00EB5FD5">
            <w:pPr>
              <w:rPr>
                <w:b/>
                <w:u w:val="single"/>
              </w:rPr>
            </w:pPr>
            <w:r w:rsidRPr="007651F9">
              <w:rPr>
                <w:b/>
                <w:u w:val="single"/>
              </w:rPr>
              <w:t>Published Date:</w:t>
            </w:r>
          </w:p>
        </w:tc>
        <w:tc>
          <w:tcPr>
            <w:tcW w:w="1836" w:type="dxa"/>
          </w:tcPr>
          <w:p w:rsidR="00270019" w:rsidRPr="007651F9" w:rsidRDefault="00270019" w:rsidP="00EB5FD5">
            <w:pPr>
              <w:rPr>
                <w:b/>
                <w:u w:val="single"/>
              </w:rPr>
            </w:pPr>
            <w:r w:rsidRPr="007651F9">
              <w:rPr>
                <w:b/>
                <w:u w:val="single"/>
              </w:rPr>
              <w:t>Review Cycle:</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27001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270019" w:rsidRPr="007651F9" w:rsidRDefault="00270019"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270019" w:rsidRPr="007651F9" w:rsidRDefault="00270019" w:rsidP="00EB5FD5">
            <w:pPr>
              <w:rPr>
                <w:b/>
                <w:u w:val="single"/>
              </w:rPr>
            </w:pPr>
            <w:r w:rsidRPr="007651F9">
              <w:rPr>
                <w:b/>
                <w:u w:val="single"/>
              </w:rPr>
              <w:t>Revision #:</w:t>
            </w:r>
          </w:p>
        </w:tc>
      </w:tr>
    </w:tbl>
    <w:p w:rsidR="00270019" w:rsidRDefault="00270019" w:rsidP="00ED55D5">
      <w:pPr>
        <w:pStyle w:val="Title"/>
        <w:rPr>
          <w:rFonts w:ascii="Verdana" w:hAnsi="Verdana"/>
        </w:rPr>
      </w:pPr>
    </w:p>
    <w:p w:rsidR="00ED55D5" w:rsidRPr="00ED55D5" w:rsidRDefault="00ED55D5" w:rsidP="00ED55D5">
      <w:pPr>
        <w:tabs>
          <w:tab w:val="left" w:pos="432"/>
          <w:tab w:val="left" w:pos="1008"/>
          <w:tab w:val="left" w:pos="1728"/>
          <w:tab w:val="left" w:pos="4464"/>
        </w:tabs>
        <w:ind w:right="-144"/>
        <w:rPr>
          <w:rFonts w:ascii="Verdana" w:hAnsi="Verdana"/>
          <w:sz w:val="20"/>
          <w:szCs w:val="20"/>
          <w:u w:val="single"/>
        </w:rPr>
      </w:pP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r w:rsidRPr="00ED55D5">
        <w:rPr>
          <w:rFonts w:ascii="Verdana" w:hAnsi="Verdana"/>
          <w:sz w:val="20"/>
          <w:szCs w:val="20"/>
          <w:u w:val="single"/>
        </w:rPr>
        <w:t>Pending or Threatened Claims or Suits:</w:t>
      </w:r>
      <w:r w:rsidRPr="00ED55D5">
        <w:rPr>
          <w:rFonts w:ascii="Verdana" w:hAnsi="Verdana"/>
          <w:sz w:val="20"/>
          <w:szCs w:val="20"/>
        </w:rPr>
        <w:t xml:space="preserve">  As a general rule, if a claim has been made against the Hospital or Medical Staff, or a suit is pending or threatened, all relevant documents should be retained.</w:t>
      </w: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r w:rsidRPr="00ED55D5">
        <w:rPr>
          <w:rFonts w:ascii="Verdana" w:hAnsi="Verdana"/>
          <w:sz w:val="20"/>
          <w:szCs w:val="20"/>
          <w:u w:val="single"/>
        </w:rPr>
        <w:t>Minutes of Meetings of the Medical Staff:</w:t>
      </w:r>
      <w:r w:rsidRPr="00ED55D5">
        <w:rPr>
          <w:rFonts w:ascii="Verdana" w:hAnsi="Verdana"/>
          <w:sz w:val="20"/>
          <w:szCs w:val="20"/>
        </w:rPr>
        <w:t xml:space="preserve">  Minutes of the Medical Staff should be retained indefinitely.  They are considered to be an important and valuable source of information.</w:t>
      </w: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r w:rsidRPr="00ED55D5">
        <w:rPr>
          <w:rFonts w:ascii="Verdana" w:hAnsi="Verdana"/>
          <w:sz w:val="20"/>
          <w:szCs w:val="20"/>
          <w:u w:val="single"/>
        </w:rPr>
        <w:t>Retention of Medical Staff Bylaws:</w:t>
      </w:r>
      <w:r w:rsidRPr="00ED55D5">
        <w:rPr>
          <w:rFonts w:ascii="Verdana" w:hAnsi="Verdana"/>
          <w:sz w:val="20"/>
          <w:szCs w:val="20"/>
        </w:rPr>
        <w:t xml:space="preserve">  The various versions of the Medical Staff Bylaws are critical to determining how the Medical Staff has functioned, and what rules and regulations were in place at any given time.  At least one copy of each version of the Bylaws and Rules and Regulations should be retained permanently.</w:t>
      </w: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r w:rsidRPr="00ED55D5">
        <w:rPr>
          <w:rFonts w:ascii="Verdana" w:hAnsi="Verdana"/>
          <w:sz w:val="20"/>
          <w:szCs w:val="20"/>
          <w:u w:val="single"/>
        </w:rPr>
        <w:t>Minutes of the Committees of the Medical Staff:</w:t>
      </w:r>
      <w:r w:rsidRPr="00ED55D5">
        <w:rPr>
          <w:rFonts w:ascii="Verdana" w:hAnsi="Verdana"/>
          <w:sz w:val="20"/>
          <w:szCs w:val="20"/>
        </w:rPr>
        <w:t xml:space="preserve">  With the exception of the Medical Executive Committee and Credentials Committee, minutes of all committees of the Medical Staff should be retained for at least seven years.  The Medical Executive Committee and Credentials Committee minutes should be retained for a period of at least 25 years or indefinitely.  </w:t>
      </w: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r w:rsidRPr="00ED55D5">
        <w:rPr>
          <w:rFonts w:ascii="Verdana" w:hAnsi="Verdana"/>
          <w:sz w:val="20"/>
          <w:szCs w:val="20"/>
          <w:u w:val="single"/>
        </w:rPr>
        <w:t>Former Medical Staff Members Files:</w:t>
      </w:r>
      <w:r w:rsidRPr="00ED55D5">
        <w:rPr>
          <w:rFonts w:ascii="Verdana" w:hAnsi="Verdana"/>
          <w:sz w:val="20"/>
          <w:szCs w:val="20"/>
        </w:rPr>
        <w:t xml:space="preserve">  All credentialing records should be maintained for seven years following termination or resignation from the Medical Staff.  In the case of a member of the Medical Staff who was removed from the staff, or whose clinical privileges were challenged, limited, or removed, these documents should be retained for whichever of the two following periods is longer:  1) ten years; or 2) seven years after the Member no longer is on the Medical Staff.</w:t>
      </w: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r w:rsidRPr="00ED55D5">
        <w:rPr>
          <w:rFonts w:ascii="Verdana" w:hAnsi="Verdana"/>
          <w:sz w:val="20"/>
          <w:szCs w:val="20"/>
          <w:u w:val="single"/>
        </w:rPr>
        <w:lastRenderedPageBreak/>
        <w:t>Files Pertaining to Physicians Currently on Staff:</w:t>
      </w:r>
      <w:r w:rsidRPr="00ED55D5">
        <w:rPr>
          <w:rFonts w:ascii="Verdana" w:hAnsi="Verdana"/>
          <w:sz w:val="20"/>
          <w:szCs w:val="20"/>
        </w:rPr>
        <w:t xml:space="preserve">  Credentialing files, including supporting documentation, should be maintained for each physician on the Medical Staff.  Complete files should be maintained on current Medical Staff members for at least seven years.  </w:t>
      </w: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r w:rsidRPr="00ED55D5">
        <w:rPr>
          <w:rFonts w:ascii="Verdana" w:hAnsi="Verdana"/>
          <w:sz w:val="20"/>
          <w:szCs w:val="20"/>
          <w:u w:val="single"/>
        </w:rPr>
        <w:t>Proceedings of Hearings:</w:t>
      </w:r>
      <w:r w:rsidRPr="00ED55D5">
        <w:rPr>
          <w:rFonts w:ascii="Verdana" w:hAnsi="Verdana"/>
          <w:sz w:val="20"/>
          <w:szCs w:val="20"/>
        </w:rPr>
        <w:t xml:space="preserve">  If a Medical Staff member challenged a credentialing decision, and a hearing was held in accordance with the provisions of the Medical Staff Bylaws, the entire record of the proceeding be retained for whichever of the two following periods is longer: 1) ten years; or 2) seven years after the member no longer is on the Medical Staff.</w:t>
      </w: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p>
    <w:p w:rsidR="00ED55D5" w:rsidRPr="00ED55D5" w:rsidRDefault="00ED55D5" w:rsidP="00ED55D5">
      <w:pPr>
        <w:tabs>
          <w:tab w:val="left" w:pos="432"/>
          <w:tab w:val="left" w:pos="1008"/>
          <w:tab w:val="left" w:pos="1728"/>
          <w:tab w:val="left" w:pos="4464"/>
        </w:tabs>
        <w:ind w:right="-144"/>
        <w:jc w:val="both"/>
        <w:rPr>
          <w:rFonts w:ascii="Verdana" w:hAnsi="Verdana"/>
          <w:sz w:val="20"/>
          <w:szCs w:val="20"/>
        </w:rPr>
      </w:pPr>
      <w:r w:rsidRPr="00ED55D5">
        <w:rPr>
          <w:rFonts w:ascii="Verdana" w:hAnsi="Verdana"/>
          <w:sz w:val="20"/>
          <w:szCs w:val="20"/>
          <w:u w:val="single"/>
        </w:rPr>
        <w:t xml:space="preserve">Correspondence and Other Formal Records of the </w:t>
      </w:r>
      <w:r w:rsidR="00AA3036">
        <w:rPr>
          <w:rFonts w:ascii="Verdana" w:hAnsi="Verdana"/>
          <w:sz w:val="20"/>
          <w:szCs w:val="20"/>
          <w:u w:val="single"/>
        </w:rPr>
        <w:t xml:space="preserve">Medical Staff </w:t>
      </w:r>
      <w:r w:rsidRPr="00ED55D5">
        <w:rPr>
          <w:rFonts w:ascii="Verdana" w:hAnsi="Verdana"/>
          <w:sz w:val="20"/>
          <w:szCs w:val="20"/>
          <w:u w:val="single"/>
        </w:rPr>
        <w:t>Office:</w:t>
      </w:r>
      <w:r w:rsidRPr="00ED55D5">
        <w:rPr>
          <w:rFonts w:ascii="Verdana" w:hAnsi="Verdana"/>
          <w:sz w:val="20"/>
          <w:szCs w:val="20"/>
        </w:rPr>
        <w:t xml:space="preserve">  All of these documents should be retained for a period of seven years.</w:t>
      </w:r>
    </w:p>
    <w:p w:rsidR="00ED55D5" w:rsidRPr="00ED55D5" w:rsidRDefault="00ED55D5" w:rsidP="00ED55D5">
      <w:pPr>
        <w:rPr>
          <w:rFonts w:ascii="Verdana" w:hAnsi="Verdana"/>
          <w:sz w:val="20"/>
          <w:szCs w:val="20"/>
        </w:rPr>
      </w:pPr>
    </w:p>
    <w:p w:rsidR="00ED55D5" w:rsidRDefault="00ED55D5" w:rsidP="00ED55D5">
      <w:pPr>
        <w:tabs>
          <w:tab w:val="left" w:pos="432"/>
          <w:tab w:val="left" w:pos="1008"/>
          <w:tab w:val="left" w:pos="1440"/>
          <w:tab w:val="left" w:pos="1728"/>
        </w:tabs>
        <w:jc w:val="both"/>
        <w:rPr>
          <w:rFonts w:ascii="Arial" w:hAnsi="Arial"/>
        </w:rPr>
      </w:pPr>
      <w:r w:rsidRPr="00ED55D5">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270019" w:rsidRPr="007651F9" w:rsidTr="00EB5FD5">
        <w:tc>
          <w:tcPr>
            <w:tcW w:w="4068" w:type="dxa"/>
          </w:tcPr>
          <w:p w:rsidR="00270019" w:rsidRPr="007651F9" w:rsidRDefault="00602545" w:rsidP="00EB5FD5">
            <w:r>
              <w:rPr>
                <w:noProof/>
              </w:rPr>
              <w:lastRenderedPageBreak/>
              <w:drawing>
                <wp:inline distT="0" distB="0" distL="0" distR="0" wp14:anchorId="483EC5A0" wp14:editId="2B305E5F">
                  <wp:extent cx="3314700" cy="548388"/>
                  <wp:effectExtent l="0" t="0" r="0" b="0"/>
                  <wp:docPr id="41" name="Picture 41"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270019" w:rsidRPr="007651F9" w:rsidRDefault="00270019" w:rsidP="00EB5FD5"/>
        </w:tc>
        <w:tc>
          <w:tcPr>
            <w:tcW w:w="5508" w:type="dxa"/>
            <w:gridSpan w:val="3"/>
          </w:tcPr>
          <w:p w:rsidR="00270019" w:rsidRDefault="00270019" w:rsidP="00EB5FD5">
            <w:pPr>
              <w:rPr>
                <w:b/>
              </w:rPr>
            </w:pPr>
            <w:r w:rsidRPr="007651F9">
              <w:rPr>
                <w:b/>
                <w:sz w:val="28"/>
                <w:szCs w:val="28"/>
                <w:u w:val="single"/>
              </w:rPr>
              <w:t>TITLE</w:t>
            </w:r>
            <w:r w:rsidRPr="007651F9">
              <w:rPr>
                <w:b/>
              </w:rPr>
              <w:t>:</w:t>
            </w:r>
            <w:r>
              <w:rPr>
                <w:b/>
              </w:rPr>
              <w:t xml:space="preserve">  MEDICAL STAFF POLICY #5</w:t>
            </w:r>
          </w:p>
          <w:p w:rsidR="00270019" w:rsidRDefault="00270019" w:rsidP="00EB5FD5">
            <w:pPr>
              <w:rPr>
                <w:b/>
              </w:rPr>
            </w:pPr>
          </w:p>
          <w:p w:rsidR="00270019" w:rsidRDefault="00270019" w:rsidP="00EB5FD5">
            <w:pPr>
              <w:rPr>
                <w:b/>
              </w:rPr>
            </w:pPr>
            <w:r>
              <w:rPr>
                <w:b/>
              </w:rPr>
              <w:t>DISPUTES REGARDING ON CALL COVERAGE WITHIN A SECTION</w:t>
            </w:r>
          </w:p>
          <w:p w:rsidR="00270019" w:rsidRPr="007651F9" w:rsidRDefault="00270019" w:rsidP="00EB5FD5">
            <w:pPr>
              <w:rPr>
                <w:b/>
              </w:rPr>
            </w:pPr>
          </w:p>
        </w:tc>
      </w:tr>
      <w:tr w:rsidR="00270019" w:rsidRPr="007651F9" w:rsidTr="00EB5FD5">
        <w:trPr>
          <w:trHeight w:val="998"/>
        </w:trPr>
        <w:tc>
          <w:tcPr>
            <w:tcW w:w="4068" w:type="dxa"/>
            <w:vMerge w:val="restart"/>
          </w:tcPr>
          <w:p w:rsidR="00270019" w:rsidRPr="007651F9" w:rsidRDefault="00270019" w:rsidP="00EB5FD5"/>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270019" w:rsidRPr="007651F9" w:rsidRDefault="00270019" w:rsidP="00602545"/>
        </w:tc>
        <w:tc>
          <w:tcPr>
            <w:tcW w:w="1836" w:type="dxa"/>
          </w:tcPr>
          <w:p w:rsidR="00270019" w:rsidRDefault="00270019" w:rsidP="00EB5FD5">
            <w:pPr>
              <w:rPr>
                <w:b/>
                <w:u w:val="single"/>
              </w:rPr>
            </w:pPr>
            <w:r w:rsidRPr="007651F9">
              <w:rPr>
                <w:b/>
                <w:u w:val="single"/>
              </w:rPr>
              <w:t>Department:</w:t>
            </w:r>
          </w:p>
          <w:p w:rsidR="00270019" w:rsidRDefault="00270019" w:rsidP="00EB5FD5">
            <w:pPr>
              <w:rPr>
                <w:b/>
                <w:u w:val="single"/>
              </w:rPr>
            </w:pPr>
          </w:p>
          <w:p w:rsidR="00270019" w:rsidRPr="007651F9" w:rsidRDefault="00270019" w:rsidP="00EB5FD5">
            <w:pPr>
              <w:rPr>
                <w:b/>
                <w:u w:val="single"/>
              </w:rPr>
            </w:pPr>
            <w:r>
              <w:rPr>
                <w:b/>
                <w:u w:val="single"/>
              </w:rPr>
              <w:t>Medical Staff</w:t>
            </w:r>
          </w:p>
        </w:tc>
        <w:tc>
          <w:tcPr>
            <w:tcW w:w="1836" w:type="dxa"/>
          </w:tcPr>
          <w:p w:rsidR="00270019" w:rsidRPr="007651F9" w:rsidRDefault="00270019" w:rsidP="00EB5FD5">
            <w:pPr>
              <w:rPr>
                <w:b/>
                <w:u w:val="single"/>
              </w:rPr>
            </w:pPr>
            <w:r w:rsidRPr="007651F9">
              <w:rPr>
                <w:b/>
                <w:u w:val="single"/>
              </w:rPr>
              <w:t>Category:</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270019" w:rsidRPr="007651F9" w:rsidRDefault="00270019" w:rsidP="00EB5FD5">
            <w:pPr>
              <w:rPr>
                <w:b/>
                <w:u w:val="single"/>
              </w:rPr>
            </w:pPr>
            <w:r w:rsidRPr="007651F9">
              <w:rPr>
                <w:b/>
                <w:u w:val="single"/>
              </w:rPr>
              <w:t>Level:</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270019" w:rsidRPr="007651F9" w:rsidRDefault="00270019"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270019" w:rsidRPr="007651F9" w:rsidTr="00EB5FD5">
        <w:trPr>
          <w:trHeight w:val="997"/>
        </w:trPr>
        <w:tc>
          <w:tcPr>
            <w:tcW w:w="4068" w:type="dxa"/>
            <w:vMerge/>
          </w:tcPr>
          <w:p w:rsidR="00270019" w:rsidRPr="007651F9" w:rsidRDefault="00270019" w:rsidP="00EB5FD5"/>
        </w:tc>
        <w:tc>
          <w:tcPr>
            <w:tcW w:w="1836" w:type="dxa"/>
          </w:tcPr>
          <w:p w:rsidR="00270019" w:rsidRPr="007651F9" w:rsidRDefault="00270019" w:rsidP="00EB5FD5">
            <w:pPr>
              <w:rPr>
                <w:b/>
                <w:u w:val="single"/>
              </w:rPr>
            </w:pPr>
            <w:r w:rsidRPr="007651F9">
              <w:rPr>
                <w:b/>
                <w:u w:val="single"/>
              </w:rPr>
              <w:t>Published Date:</w:t>
            </w:r>
          </w:p>
        </w:tc>
        <w:tc>
          <w:tcPr>
            <w:tcW w:w="1836" w:type="dxa"/>
          </w:tcPr>
          <w:p w:rsidR="00270019" w:rsidRPr="007651F9" w:rsidRDefault="00270019" w:rsidP="00EB5FD5">
            <w:pPr>
              <w:rPr>
                <w:b/>
                <w:u w:val="single"/>
              </w:rPr>
            </w:pPr>
            <w:r w:rsidRPr="007651F9">
              <w:rPr>
                <w:b/>
                <w:u w:val="single"/>
              </w:rPr>
              <w:t>Review Cycle:</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27001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270019" w:rsidRPr="007651F9" w:rsidRDefault="00270019"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270019" w:rsidRPr="007651F9" w:rsidRDefault="00270019" w:rsidP="00EB5FD5">
            <w:pPr>
              <w:rPr>
                <w:b/>
                <w:u w:val="single"/>
              </w:rPr>
            </w:pPr>
            <w:r w:rsidRPr="007651F9">
              <w:rPr>
                <w:b/>
                <w:u w:val="single"/>
              </w:rPr>
              <w:t>Revision #:</w:t>
            </w:r>
          </w:p>
        </w:tc>
      </w:tr>
    </w:tbl>
    <w:p w:rsidR="00270019" w:rsidRDefault="00270019" w:rsidP="00ED55D5">
      <w:pPr>
        <w:pStyle w:val="Title"/>
        <w:rPr>
          <w:rFonts w:ascii="Verdana" w:hAnsi="Verdana"/>
        </w:rPr>
      </w:pPr>
    </w:p>
    <w:p w:rsidR="00ED55D5" w:rsidRPr="00ED55D5" w:rsidRDefault="00ED55D5" w:rsidP="00ED55D5">
      <w:pPr>
        <w:tabs>
          <w:tab w:val="left" w:pos="432"/>
          <w:tab w:val="left" w:pos="1008"/>
          <w:tab w:val="left" w:pos="1728"/>
          <w:tab w:val="left" w:pos="4464"/>
        </w:tabs>
        <w:ind w:right="-144"/>
        <w:rPr>
          <w:rFonts w:ascii="Verdana" w:hAnsi="Verdana"/>
          <w:caps/>
          <w:sz w:val="20"/>
          <w:szCs w:val="20"/>
        </w:rPr>
      </w:pPr>
    </w:p>
    <w:p w:rsidR="00ED55D5" w:rsidRPr="00ED55D5" w:rsidRDefault="00ED55D5" w:rsidP="00ED55D5">
      <w:pPr>
        <w:pStyle w:val="BodyText2"/>
        <w:spacing w:line="240" w:lineRule="auto"/>
        <w:jc w:val="both"/>
        <w:rPr>
          <w:rFonts w:ascii="Verdana" w:hAnsi="Verdana"/>
          <w:sz w:val="20"/>
          <w:szCs w:val="20"/>
        </w:rPr>
      </w:pPr>
      <w:r w:rsidRPr="00ED55D5">
        <w:rPr>
          <w:rFonts w:ascii="Verdana" w:hAnsi="Verdana"/>
          <w:sz w:val="20"/>
          <w:szCs w:val="20"/>
        </w:rPr>
        <w:t>Issues pertaining to division of call amongst all specialties will attempt to be resolved by each section.  If a resolution by the respective section cannot be reached, the issue would be referred to the respective Department.  If a resolution cannot be reached by the Department, the issue would be referred to the Medical Executive Committee for review and final determination.  Each case would be reviewed on a specialty by specialty basis.  The Medical Executive Committee would review requests for appeal to any final determination at any time.</w:t>
      </w:r>
    </w:p>
    <w:p w:rsidR="00ED55D5" w:rsidRDefault="00ED55D5" w:rsidP="00ED55D5">
      <w:pPr>
        <w:tabs>
          <w:tab w:val="left" w:pos="432"/>
          <w:tab w:val="left" w:pos="1008"/>
          <w:tab w:val="left" w:pos="1728"/>
          <w:tab w:val="left" w:pos="4464"/>
        </w:tabs>
        <w:ind w:right="-144"/>
        <w:jc w:val="both"/>
        <w:rPr>
          <w:rFonts w:ascii="Arial" w:hAnsi="Arial"/>
        </w:rPr>
      </w:pPr>
    </w:p>
    <w:p w:rsidR="00ED55D5" w:rsidRDefault="00ED55D5" w:rsidP="00ED55D5">
      <w:pPr>
        <w:tabs>
          <w:tab w:val="left" w:pos="432"/>
          <w:tab w:val="left" w:pos="1008"/>
          <w:tab w:val="left" w:pos="1440"/>
          <w:tab w:val="left" w:pos="1728"/>
        </w:tabs>
        <w:jc w:val="both"/>
        <w:rPr>
          <w:rFonts w:ascii="Arial" w:hAnsi="Arial"/>
        </w:rPr>
      </w:pPr>
    </w:p>
    <w:p w:rsidR="00ED55D5" w:rsidRPr="00BB7B6E" w:rsidRDefault="00ED55D5" w:rsidP="00ED55D5">
      <w:pPr>
        <w:pStyle w:val="Heading1"/>
        <w:rPr>
          <w:rFonts w:cs="Arial"/>
          <w:caps/>
          <w14:shadow w14:blurRad="50800" w14:dist="38100" w14:dir="2700000" w14:sx="100000" w14:sy="100000" w14:kx="0" w14:ky="0" w14:algn="tl">
            <w14:srgbClr w14:val="000000">
              <w14:alpha w14:val="60000"/>
            </w14:srgbClr>
          </w14:shadow>
        </w:rPr>
      </w:pPr>
      <w:r>
        <w:br w:type="page"/>
      </w:r>
    </w:p>
    <w:tbl>
      <w:tblPr>
        <w:tblStyle w:val="TableGrid1"/>
        <w:tblW w:w="0" w:type="auto"/>
        <w:tblLook w:val="04A0" w:firstRow="1" w:lastRow="0" w:firstColumn="1" w:lastColumn="0" w:noHBand="0" w:noVBand="1"/>
      </w:tblPr>
      <w:tblGrid>
        <w:gridCol w:w="5436"/>
        <w:gridCol w:w="1543"/>
        <w:gridCol w:w="1261"/>
        <w:gridCol w:w="1336"/>
      </w:tblGrid>
      <w:tr w:rsidR="00270019" w:rsidRPr="007651F9" w:rsidTr="00EB5FD5">
        <w:tc>
          <w:tcPr>
            <w:tcW w:w="4068" w:type="dxa"/>
          </w:tcPr>
          <w:p w:rsidR="00270019" w:rsidRPr="007651F9" w:rsidRDefault="00602545" w:rsidP="00EB5FD5">
            <w:r>
              <w:rPr>
                <w:noProof/>
              </w:rPr>
              <w:lastRenderedPageBreak/>
              <w:drawing>
                <wp:inline distT="0" distB="0" distL="0" distR="0" wp14:anchorId="483EC5A0" wp14:editId="2B305E5F">
                  <wp:extent cx="3314700" cy="548388"/>
                  <wp:effectExtent l="0" t="0" r="0" b="0"/>
                  <wp:docPr id="42" name="Picture 42"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270019" w:rsidRPr="007651F9" w:rsidRDefault="00270019" w:rsidP="00EB5FD5"/>
        </w:tc>
        <w:tc>
          <w:tcPr>
            <w:tcW w:w="5508" w:type="dxa"/>
            <w:gridSpan w:val="3"/>
          </w:tcPr>
          <w:p w:rsidR="00270019" w:rsidRDefault="00270019" w:rsidP="00EB5FD5">
            <w:pPr>
              <w:rPr>
                <w:b/>
              </w:rPr>
            </w:pPr>
            <w:r w:rsidRPr="007651F9">
              <w:rPr>
                <w:b/>
                <w:sz w:val="28"/>
                <w:szCs w:val="28"/>
                <w:u w:val="single"/>
              </w:rPr>
              <w:t>TITLE</w:t>
            </w:r>
            <w:r w:rsidRPr="007651F9">
              <w:rPr>
                <w:b/>
              </w:rPr>
              <w:t>:</w:t>
            </w:r>
            <w:r>
              <w:rPr>
                <w:b/>
              </w:rPr>
              <w:t xml:space="preserve">  MEDICAL STAFF POLICY #6</w:t>
            </w:r>
          </w:p>
          <w:p w:rsidR="00270019" w:rsidRDefault="00270019" w:rsidP="00EB5FD5">
            <w:pPr>
              <w:rPr>
                <w:b/>
              </w:rPr>
            </w:pPr>
          </w:p>
          <w:p w:rsidR="00270019" w:rsidRDefault="00270019" w:rsidP="00EB5FD5">
            <w:pPr>
              <w:rPr>
                <w:b/>
              </w:rPr>
            </w:pPr>
            <w:r>
              <w:rPr>
                <w:b/>
              </w:rPr>
              <w:t>ORGANIZED HEALTH CARE ARRANGEMENT; JOINT NOTICE OF PRIVACYPRACTICES; HIPAA PRIVACY AND SECURITY POLICIES AND PROCEDURES</w:t>
            </w:r>
          </w:p>
          <w:p w:rsidR="00270019" w:rsidRPr="007651F9" w:rsidRDefault="00270019" w:rsidP="00EB5FD5">
            <w:pPr>
              <w:rPr>
                <w:b/>
              </w:rPr>
            </w:pPr>
          </w:p>
        </w:tc>
      </w:tr>
      <w:tr w:rsidR="00270019" w:rsidRPr="007651F9" w:rsidTr="00EB5FD5">
        <w:trPr>
          <w:trHeight w:val="998"/>
        </w:trPr>
        <w:tc>
          <w:tcPr>
            <w:tcW w:w="4068" w:type="dxa"/>
            <w:vMerge w:val="restart"/>
          </w:tcPr>
          <w:p w:rsidR="00270019" w:rsidRPr="007651F9" w:rsidRDefault="00270019" w:rsidP="00EB5FD5"/>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270019" w:rsidRPr="007651F9" w:rsidRDefault="00270019" w:rsidP="00602545"/>
        </w:tc>
        <w:tc>
          <w:tcPr>
            <w:tcW w:w="1836" w:type="dxa"/>
          </w:tcPr>
          <w:p w:rsidR="00270019" w:rsidRDefault="00270019" w:rsidP="00EB5FD5">
            <w:pPr>
              <w:rPr>
                <w:b/>
                <w:u w:val="single"/>
              </w:rPr>
            </w:pPr>
            <w:r w:rsidRPr="007651F9">
              <w:rPr>
                <w:b/>
                <w:u w:val="single"/>
              </w:rPr>
              <w:t>Department:</w:t>
            </w:r>
          </w:p>
          <w:p w:rsidR="00270019" w:rsidRDefault="00270019" w:rsidP="00EB5FD5">
            <w:pPr>
              <w:rPr>
                <w:b/>
                <w:u w:val="single"/>
              </w:rPr>
            </w:pPr>
          </w:p>
          <w:p w:rsidR="00270019" w:rsidRPr="007651F9" w:rsidRDefault="00270019" w:rsidP="00EB5FD5">
            <w:pPr>
              <w:rPr>
                <w:b/>
                <w:u w:val="single"/>
              </w:rPr>
            </w:pPr>
            <w:r>
              <w:rPr>
                <w:b/>
                <w:u w:val="single"/>
              </w:rPr>
              <w:t>Medical Staff</w:t>
            </w:r>
          </w:p>
        </w:tc>
        <w:tc>
          <w:tcPr>
            <w:tcW w:w="1836" w:type="dxa"/>
          </w:tcPr>
          <w:p w:rsidR="00270019" w:rsidRPr="007651F9" w:rsidRDefault="00270019" w:rsidP="00EB5FD5">
            <w:pPr>
              <w:rPr>
                <w:b/>
                <w:u w:val="single"/>
              </w:rPr>
            </w:pPr>
            <w:r w:rsidRPr="007651F9">
              <w:rPr>
                <w:b/>
                <w:u w:val="single"/>
              </w:rPr>
              <w:t>Category:</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270019" w:rsidRPr="007651F9" w:rsidRDefault="00270019" w:rsidP="00EB5FD5">
            <w:pPr>
              <w:rPr>
                <w:b/>
                <w:u w:val="single"/>
              </w:rPr>
            </w:pPr>
            <w:r w:rsidRPr="007651F9">
              <w:rPr>
                <w:b/>
                <w:u w:val="single"/>
              </w:rPr>
              <w:t>Level:</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270019" w:rsidRPr="007651F9" w:rsidRDefault="00270019"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270019" w:rsidRPr="007651F9" w:rsidTr="00EB5FD5">
        <w:trPr>
          <w:trHeight w:val="997"/>
        </w:trPr>
        <w:tc>
          <w:tcPr>
            <w:tcW w:w="4068" w:type="dxa"/>
            <w:vMerge/>
          </w:tcPr>
          <w:p w:rsidR="00270019" w:rsidRPr="007651F9" w:rsidRDefault="00270019" w:rsidP="00EB5FD5"/>
        </w:tc>
        <w:tc>
          <w:tcPr>
            <w:tcW w:w="1836" w:type="dxa"/>
          </w:tcPr>
          <w:p w:rsidR="00270019" w:rsidRDefault="00270019" w:rsidP="00EB5FD5">
            <w:pPr>
              <w:rPr>
                <w:b/>
                <w:u w:val="single"/>
              </w:rPr>
            </w:pPr>
            <w:r w:rsidRPr="007651F9">
              <w:rPr>
                <w:b/>
                <w:u w:val="single"/>
              </w:rPr>
              <w:t>Published Date:</w:t>
            </w:r>
          </w:p>
          <w:p w:rsidR="00270019" w:rsidRPr="007651F9" w:rsidRDefault="00270019" w:rsidP="00EB5FD5">
            <w:pPr>
              <w:rPr>
                <w:b/>
                <w:u w:val="single"/>
              </w:rPr>
            </w:pPr>
            <w:r>
              <w:rPr>
                <w:b/>
                <w:u w:val="single"/>
              </w:rPr>
              <w:t>April 14, 2003</w:t>
            </w:r>
          </w:p>
        </w:tc>
        <w:tc>
          <w:tcPr>
            <w:tcW w:w="1836" w:type="dxa"/>
          </w:tcPr>
          <w:p w:rsidR="00270019" w:rsidRPr="007651F9" w:rsidRDefault="00270019" w:rsidP="00EB5FD5">
            <w:pPr>
              <w:rPr>
                <w:b/>
                <w:u w:val="single"/>
              </w:rPr>
            </w:pPr>
            <w:r w:rsidRPr="007651F9">
              <w:rPr>
                <w:b/>
                <w:u w:val="single"/>
              </w:rPr>
              <w:t>Review Cycle:</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27001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270019" w:rsidRPr="007651F9" w:rsidRDefault="00270019"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270019" w:rsidRPr="007651F9" w:rsidRDefault="00270019" w:rsidP="00EB5FD5">
            <w:pPr>
              <w:rPr>
                <w:b/>
                <w:u w:val="single"/>
              </w:rPr>
            </w:pPr>
            <w:r w:rsidRPr="007651F9">
              <w:rPr>
                <w:b/>
                <w:u w:val="single"/>
              </w:rPr>
              <w:t>Revision #:</w:t>
            </w:r>
          </w:p>
        </w:tc>
      </w:tr>
    </w:tbl>
    <w:p w:rsidR="00270019" w:rsidRDefault="00270019" w:rsidP="00ED55D5">
      <w:pPr>
        <w:jc w:val="center"/>
        <w:rPr>
          <w:rFonts w:ascii="Verdana" w:hAnsi="Verdana" w:cs="Arial"/>
          <w:b/>
          <w:bCs/>
          <w:sz w:val="20"/>
          <w:szCs w:val="20"/>
          <w:u w:val="single"/>
        </w:rPr>
      </w:pPr>
    </w:p>
    <w:p w:rsidR="00ED55D5" w:rsidRPr="001F0F22" w:rsidRDefault="00ED55D5" w:rsidP="00ED55D5">
      <w:pPr>
        <w:jc w:val="both"/>
        <w:rPr>
          <w:rFonts w:ascii="Verdana" w:hAnsi="Verdana" w:cs="Arial"/>
          <w:sz w:val="20"/>
          <w:szCs w:val="20"/>
        </w:rPr>
      </w:pPr>
    </w:p>
    <w:p w:rsidR="00ED55D5" w:rsidRPr="001F0F22" w:rsidRDefault="00ED55D5" w:rsidP="00ED55D5">
      <w:pPr>
        <w:tabs>
          <w:tab w:val="left" w:pos="432"/>
          <w:tab w:val="left" w:pos="1008"/>
          <w:tab w:val="left" w:pos="1728"/>
          <w:tab w:val="left" w:pos="2160"/>
        </w:tabs>
        <w:ind w:left="432" w:hanging="432"/>
        <w:jc w:val="both"/>
        <w:rPr>
          <w:rFonts w:ascii="Verdana" w:hAnsi="Verdana" w:cs="Arial"/>
          <w:sz w:val="20"/>
          <w:szCs w:val="20"/>
        </w:rPr>
      </w:pPr>
      <w:r w:rsidRPr="001F0F22">
        <w:rPr>
          <w:rFonts w:ascii="Verdana" w:hAnsi="Verdana" w:cs="Arial"/>
          <w:sz w:val="20"/>
          <w:szCs w:val="20"/>
        </w:rPr>
        <w:t>A.</w:t>
      </w:r>
      <w:r w:rsidRPr="001F0F22">
        <w:rPr>
          <w:rFonts w:ascii="Verdana" w:hAnsi="Verdana" w:cs="Arial"/>
          <w:sz w:val="20"/>
          <w:szCs w:val="20"/>
        </w:rPr>
        <w:tab/>
        <w:t>Each member of the Medical Staff, as a condition of membership, agrees to comply with the current version of the Joint Notice of Privacy Practices.  In signing the membership application and reapplications and accepting Medical Staff membership, each member of the Medical Staff has already agreed to comply with applicable Hospital policies and procedures, which include the Hospital’s HIPAA Privacy and Security Policies and Procedures.</w:t>
      </w:r>
    </w:p>
    <w:p w:rsidR="00ED55D5" w:rsidRPr="001F0F22" w:rsidRDefault="00ED55D5" w:rsidP="00ED55D5">
      <w:pPr>
        <w:tabs>
          <w:tab w:val="left" w:pos="432"/>
          <w:tab w:val="left" w:pos="1008"/>
          <w:tab w:val="left" w:pos="1728"/>
          <w:tab w:val="left" w:pos="2160"/>
        </w:tabs>
        <w:jc w:val="both"/>
        <w:rPr>
          <w:rFonts w:ascii="Verdana" w:hAnsi="Verdana" w:cs="Arial"/>
          <w:sz w:val="20"/>
          <w:szCs w:val="20"/>
        </w:rPr>
      </w:pPr>
    </w:p>
    <w:p w:rsidR="00ED55D5" w:rsidRPr="001F0F22" w:rsidRDefault="00ED55D5" w:rsidP="00ED55D5">
      <w:pPr>
        <w:tabs>
          <w:tab w:val="left" w:pos="432"/>
          <w:tab w:val="left" w:pos="1008"/>
          <w:tab w:val="left" w:pos="1728"/>
          <w:tab w:val="left" w:pos="2160"/>
        </w:tabs>
        <w:ind w:left="432" w:hanging="432"/>
        <w:jc w:val="both"/>
        <w:rPr>
          <w:rFonts w:ascii="Verdana" w:hAnsi="Verdana" w:cs="Arial"/>
          <w:sz w:val="20"/>
          <w:szCs w:val="20"/>
        </w:rPr>
      </w:pPr>
      <w:r w:rsidRPr="001F0F22">
        <w:rPr>
          <w:rFonts w:ascii="Verdana" w:hAnsi="Verdana" w:cs="Arial"/>
          <w:sz w:val="20"/>
          <w:szCs w:val="20"/>
        </w:rPr>
        <w:t>B.</w:t>
      </w:r>
      <w:r w:rsidRPr="001F0F22">
        <w:rPr>
          <w:rFonts w:ascii="Verdana" w:hAnsi="Verdana" w:cs="Arial"/>
          <w:sz w:val="20"/>
          <w:szCs w:val="20"/>
        </w:rPr>
        <w:tab/>
        <w:t>The Hospital and its Medical Staff constitute an Organized Health Care Arrangement (OHCA) under the Health Insurance Portability and Accountability Act (HIPAA), and therefore can share Protected Health Information (PHI) at the Hospital in accordance with the Hospital’s Policies and Procedures.  An OHCA exists because the Hospital and Medical Staff provide services in the Hospital, which is a clinically integrated care setting in which patients typically receive health care from more than one provider, such as from the Hospital and from the member of the Medical Staff.</w:t>
      </w:r>
    </w:p>
    <w:p w:rsidR="00ED55D5" w:rsidRPr="001F0F22" w:rsidRDefault="00ED55D5" w:rsidP="00ED55D5">
      <w:pPr>
        <w:tabs>
          <w:tab w:val="left" w:pos="432"/>
          <w:tab w:val="left" w:pos="1008"/>
          <w:tab w:val="left" w:pos="1728"/>
          <w:tab w:val="left" w:pos="2160"/>
        </w:tabs>
        <w:jc w:val="both"/>
        <w:rPr>
          <w:rFonts w:ascii="Verdana" w:hAnsi="Verdana" w:cs="Arial"/>
          <w:sz w:val="20"/>
          <w:szCs w:val="20"/>
        </w:rPr>
      </w:pPr>
    </w:p>
    <w:p w:rsidR="00ED55D5" w:rsidRPr="001F0F22" w:rsidRDefault="00ED55D5" w:rsidP="00ED55D5">
      <w:pPr>
        <w:tabs>
          <w:tab w:val="left" w:pos="432"/>
          <w:tab w:val="left" w:pos="1008"/>
          <w:tab w:val="left" w:pos="1728"/>
          <w:tab w:val="left" w:pos="2160"/>
        </w:tabs>
        <w:ind w:left="432" w:hanging="432"/>
        <w:jc w:val="both"/>
        <w:rPr>
          <w:rFonts w:ascii="Verdana" w:hAnsi="Verdana" w:cs="Arial"/>
          <w:sz w:val="20"/>
          <w:szCs w:val="20"/>
        </w:rPr>
      </w:pPr>
      <w:r w:rsidRPr="001F0F22">
        <w:rPr>
          <w:rFonts w:ascii="Verdana" w:hAnsi="Verdana" w:cs="Arial"/>
          <w:sz w:val="20"/>
          <w:szCs w:val="20"/>
        </w:rPr>
        <w:t>C.</w:t>
      </w:r>
      <w:r w:rsidRPr="001F0F22">
        <w:rPr>
          <w:rFonts w:ascii="Verdana" w:hAnsi="Verdana" w:cs="Arial"/>
          <w:sz w:val="20"/>
          <w:szCs w:val="20"/>
        </w:rPr>
        <w:tab/>
        <w:t xml:space="preserve">The Hospital and the Medical Staff have issued a “Joint Notice of Privacy Practices” to Hospital patients in accordance with the HIPAA Privacy Regulations. </w:t>
      </w:r>
    </w:p>
    <w:p w:rsidR="00ED55D5" w:rsidRPr="001F0F22" w:rsidRDefault="00ED55D5" w:rsidP="00ED55D5">
      <w:pPr>
        <w:tabs>
          <w:tab w:val="left" w:pos="432"/>
          <w:tab w:val="left" w:pos="1008"/>
          <w:tab w:val="left" w:pos="1728"/>
          <w:tab w:val="left" w:pos="2160"/>
        </w:tabs>
        <w:jc w:val="both"/>
        <w:rPr>
          <w:rFonts w:ascii="Verdana" w:hAnsi="Verdana" w:cs="Arial"/>
          <w:sz w:val="20"/>
          <w:szCs w:val="20"/>
        </w:rPr>
      </w:pPr>
    </w:p>
    <w:p w:rsidR="00ED55D5" w:rsidRPr="001F0F22" w:rsidRDefault="00ED55D5" w:rsidP="00ED55D5">
      <w:pPr>
        <w:tabs>
          <w:tab w:val="left" w:pos="432"/>
          <w:tab w:val="left" w:pos="1008"/>
          <w:tab w:val="left" w:pos="1728"/>
          <w:tab w:val="left" w:pos="2160"/>
        </w:tabs>
        <w:ind w:left="432" w:hanging="432"/>
        <w:jc w:val="both"/>
        <w:rPr>
          <w:rFonts w:ascii="Verdana" w:hAnsi="Verdana" w:cs="Arial"/>
          <w:sz w:val="20"/>
          <w:szCs w:val="20"/>
        </w:rPr>
      </w:pPr>
      <w:r w:rsidRPr="001F0F22">
        <w:rPr>
          <w:rFonts w:ascii="Verdana" w:hAnsi="Verdana" w:cs="Arial"/>
          <w:sz w:val="20"/>
          <w:szCs w:val="20"/>
        </w:rPr>
        <w:t>D.</w:t>
      </w:r>
      <w:r w:rsidRPr="001F0F22">
        <w:rPr>
          <w:rFonts w:ascii="Verdana" w:hAnsi="Verdana" w:cs="Arial"/>
          <w:sz w:val="20"/>
          <w:szCs w:val="20"/>
        </w:rPr>
        <w:tab/>
        <w:t xml:space="preserve">This policy applies to each facility campus, satellite clinic and office and each facility Medical Staff within Johnson </w:t>
      </w:r>
      <w:r w:rsidR="00023B50">
        <w:rPr>
          <w:rFonts w:ascii="Verdana" w:hAnsi="Verdana" w:cs="Arial"/>
          <w:sz w:val="20"/>
          <w:szCs w:val="20"/>
        </w:rPr>
        <w:t xml:space="preserve">Memorial </w:t>
      </w:r>
      <w:r w:rsidR="00022D77">
        <w:rPr>
          <w:rFonts w:ascii="Verdana" w:hAnsi="Verdana" w:cs="Arial"/>
          <w:sz w:val="20"/>
          <w:szCs w:val="20"/>
        </w:rPr>
        <w:t>Hospital</w:t>
      </w:r>
      <w:r w:rsidRPr="001F0F22">
        <w:rPr>
          <w:rFonts w:ascii="Verdana" w:hAnsi="Verdana" w:cs="Arial"/>
          <w:sz w:val="20"/>
          <w:szCs w:val="20"/>
        </w:rPr>
        <w:t xml:space="preserve">. </w:t>
      </w:r>
    </w:p>
    <w:p w:rsidR="00ED55D5" w:rsidRPr="001F0F22" w:rsidRDefault="00ED55D5" w:rsidP="00ED55D5">
      <w:pPr>
        <w:tabs>
          <w:tab w:val="left" w:pos="432"/>
          <w:tab w:val="left" w:pos="1008"/>
          <w:tab w:val="left" w:pos="1728"/>
          <w:tab w:val="left" w:pos="2160"/>
        </w:tabs>
        <w:jc w:val="both"/>
        <w:rPr>
          <w:rFonts w:ascii="Verdana" w:hAnsi="Verdana" w:cs="Arial"/>
          <w:sz w:val="20"/>
          <w:szCs w:val="20"/>
        </w:rPr>
      </w:pPr>
    </w:p>
    <w:p w:rsidR="00270019" w:rsidRPr="001F0F22" w:rsidRDefault="00ED55D5" w:rsidP="00602545">
      <w:pPr>
        <w:tabs>
          <w:tab w:val="left" w:pos="432"/>
          <w:tab w:val="left" w:pos="1008"/>
          <w:tab w:val="left" w:pos="1728"/>
          <w:tab w:val="left" w:pos="2160"/>
        </w:tabs>
        <w:jc w:val="both"/>
        <w:rPr>
          <w:rFonts w:ascii="Verdana" w:hAnsi="Verdana" w:cs="Arial"/>
          <w:b/>
          <w:bCs/>
          <w:sz w:val="20"/>
          <w:szCs w:val="20"/>
        </w:rPr>
      </w:pPr>
      <w:r w:rsidRPr="001F0F22">
        <w:rPr>
          <w:rFonts w:ascii="Verdana" w:hAnsi="Verdana" w:cs="Arial"/>
          <w:sz w:val="20"/>
          <w:szCs w:val="20"/>
        </w:rPr>
        <w:t>E.</w:t>
      </w:r>
      <w:r w:rsidRPr="001F0F22">
        <w:rPr>
          <w:rFonts w:ascii="Verdana" w:hAnsi="Verdana" w:cs="Arial"/>
          <w:sz w:val="20"/>
          <w:szCs w:val="20"/>
        </w:rPr>
        <w:tab/>
        <w:t xml:space="preserve">This policy is effective </w:t>
      </w:r>
      <w:r w:rsidR="00023B50">
        <w:rPr>
          <w:rFonts w:ascii="Verdana" w:hAnsi="Verdana" w:cs="Arial"/>
          <w:sz w:val="20"/>
          <w:szCs w:val="20"/>
        </w:rPr>
        <w:t xml:space="preserve">as of </w:t>
      </w:r>
      <w:r w:rsidRPr="001F0F22">
        <w:rPr>
          <w:rFonts w:ascii="Verdana" w:hAnsi="Verdana" w:cs="Arial"/>
          <w:sz w:val="20"/>
          <w:szCs w:val="20"/>
        </w:rPr>
        <w:t>April 14, 2003.</w:t>
      </w:r>
      <w:r w:rsidRPr="001F0F22">
        <w:rPr>
          <w:rFonts w:ascii="Verdana" w:hAnsi="Verdana" w:cs="Arial"/>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270019" w:rsidRPr="007651F9" w:rsidTr="00EB5FD5">
        <w:tc>
          <w:tcPr>
            <w:tcW w:w="4068" w:type="dxa"/>
          </w:tcPr>
          <w:p w:rsidR="00270019" w:rsidRPr="007651F9" w:rsidRDefault="00602545" w:rsidP="00EB5FD5">
            <w:r>
              <w:rPr>
                <w:noProof/>
              </w:rPr>
              <w:lastRenderedPageBreak/>
              <w:drawing>
                <wp:inline distT="0" distB="0" distL="0" distR="0" wp14:anchorId="483EC5A0" wp14:editId="2B305E5F">
                  <wp:extent cx="3314700" cy="548388"/>
                  <wp:effectExtent l="0" t="0" r="0" b="0"/>
                  <wp:docPr id="43" name="Picture 43"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270019" w:rsidRPr="007651F9" w:rsidRDefault="00270019" w:rsidP="00EB5FD5"/>
        </w:tc>
        <w:tc>
          <w:tcPr>
            <w:tcW w:w="5508" w:type="dxa"/>
            <w:gridSpan w:val="3"/>
          </w:tcPr>
          <w:p w:rsidR="00270019" w:rsidRDefault="00270019" w:rsidP="00EB5FD5">
            <w:pPr>
              <w:rPr>
                <w:b/>
              </w:rPr>
            </w:pPr>
            <w:r w:rsidRPr="007651F9">
              <w:rPr>
                <w:b/>
                <w:sz w:val="28"/>
                <w:szCs w:val="28"/>
                <w:u w:val="single"/>
              </w:rPr>
              <w:t>TITLE</w:t>
            </w:r>
            <w:r w:rsidRPr="007651F9">
              <w:rPr>
                <w:b/>
              </w:rPr>
              <w:t>:</w:t>
            </w:r>
            <w:r>
              <w:rPr>
                <w:b/>
              </w:rPr>
              <w:t xml:space="preserve">  MEDICAL STAFF POLICY #7</w:t>
            </w:r>
          </w:p>
          <w:p w:rsidR="00270019" w:rsidRDefault="00270019" w:rsidP="00EB5FD5">
            <w:pPr>
              <w:rPr>
                <w:b/>
              </w:rPr>
            </w:pPr>
          </w:p>
          <w:p w:rsidR="00270019" w:rsidRDefault="00270019" w:rsidP="00EB5FD5">
            <w:pPr>
              <w:rPr>
                <w:b/>
              </w:rPr>
            </w:pPr>
            <w:r>
              <w:rPr>
                <w:b/>
              </w:rPr>
              <w:t>MEDICAL STAFF LEADERSHIP STIPENDS</w:t>
            </w:r>
          </w:p>
          <w:p w:rsidR="00270019" w:rsidRPr="007651F9" w:rsidRDefault="00270019" w:rsidP="00EB5FD5">
            <w:pPr>
              <w:rPr>
                <w:b/>
              </w:rPr>
            </w:pPr>
          </w:p>
        </w:tc>
      </w:tr>
      <w:tr w:rsidR="00270019" w:rsidRPr="007651F9" w:rsidTr="00EB5FD5">
        <w:trPr>
          <w:trHeight w:val="998"/>
        </w:trPr>
        <w:tc>
          <w:tcPr>
            <w:tcW w:w="4068" w:type="dxa"/>
            <w:vMerge w:val="restart"/>
          </w:tcPr>
          <w:p w:rsidR="00270019" w:rsidRPr="007651F9" w:rsidRDefault="00270019" w:rsidP="00EB5FD5"/>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270019" w:rsidRPr="007651F9" w:rsidRDefault="00270019" w:rsidP="00602545"/>
        </w:tc>
        <w:tc>
          <w:tcPr>
            <w:tcW w:w="1836" w:type="dxa"/>
          </w:tcPr>
          <w:p w:rsidR="00270019" w:rsidRDefault="00270019" w:rsidP="00EB5FD5">
            <w:pPr>
              <w:rPr>
                <w:b/>
                <w:u w:val="single"/>
              </w:rPr>
            </w:pPr>
            <w:r w:rsidRPr="007651F9">
              <w:rPr>
                <w:b/>
                <w:u w:val="single"/>
              </w:rPr>
              <w:t>Department:</w:t>
            </w:r>
          </w:p>
          <w:p w:rsidR="00270019" w:rsidRDefault="00270019" w:rsidP="00EB5FD5">
            <w:pPr>
              <w:rPr>
                <w:b/>
                <w:u w:val="single"/>
              </w:rPr>
            </w:pPr>
          </w:p>
          <w:p w:rsidR="00270019" w:rsidRPr="007651F9" w:rsidRDefault="00270019" w:rsidP="00EB5FD5">
            <w:pPr>
              <w:rPr>
                <w:b/>
                <w:u w:val="single"/>
              </w:rPr>
            </w:pPr>
            <w:r>
              <w:rPr>
                <w:b/>
                <w:u w:val="single"/>
              </w:rPr>
              <w:t>Medical Staff</w:t>
            </w:r>
          </w:p>
        </w:tc>
        <w:tc>
          <w:tcPr>
            <w:tcW w:w="1836" w:type="dxa"/>
          </w:tcPr>
          <w:p w:rsidR="00270019" w:rsidRPr="007651F9" w:rsidRDefault="00270019" w:rsidP="00EB5FD5">
            <w:pPr>
              <w:rPr>
                <w:b/>
                <w:u w:val="single"/>
              </w:rPr>
            </w:pPr>
            <w:r w:rsidRPr="007651F9">
              <w:rPr>
                <w:b/>
                <w:u w:val="single"/>
              </w:rPr>
              <w:t>Category:</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270019" w:rsidRPr="007651F9" w:rsidRDefault="00270019" w:rsidP="00EB5FD5">
            <w:pPr>
              <w:rPr>
                <w:b/>
                <w:u w:val="single"/>
              </w:rPr>
            </w:pPr>
            <w:r w:rsidRPr="007651F9">
              <w:rPr>
                <w:b/>
                <w:u w:val="single"/>
              </w:rPr>
              <w:t>Level:</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270019" w:rsidRPr="007651F9" w:rsidRDefault="00270019"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270019" w:rsidRPr="007651F9" w:rsidTr="00EB5FD5">
        <w:trPr>
          <w:trHeight w:val="997"/>
        </w:trPr>
        <w:tc>
          <w:tcPr>
            <w:tcW w:w="4068" w:type="dxa"/>
            <w:vMerge/>
          </w:tcPr>
          <w:p w:rsidR="00270019" w:rsidRPr="007651F9" w:rsidRDefault="00270019" w:rsidP="00EB5FD5"/>
        </w:tc>
        <w:tc>
          <w:tcPr>
            <w:tcW w:w="1836" w:type="dxa"/>
          </w:tcPr>
          <w:p w:rsidR="00270019" w:rsidRPr="007651F9" w:rsidRDefault="00270019" w:rsidP="00EB5FD5">
            <w:pPr>
              <w:rPr>
                <w:b/>
                <w:u w:val="single"/>
              </w:rPr>
            </w:pPr>
            <w:r w:rsidRPr="007651F9">
              <w:rPr>
                <w:b/>
                <w:u w:val="single"/>
              </w:rPr>
              <w:t>Published Date:</w:t>
            </w:r>
          </w:p>
        </w:tc>
        <w:tc>
          <w:tcPr>
            <w:tcW w:w="1836" w:type="dxa"/>
          </w:tcPr>
          <w:p w:rsidR="00270019" w:rsidRPr="007651F9" w:rsidRDefault="00270019" w:rsidP="00EB5FD5">
            <w:pPr>
              <w:rPr>
                <w:b/>
                <w:u w:val="single"/>
              </w:rPr>
            </w:pPr>
            <w:r w:rsidRPr="007651F9">
              <w:rPr>
                <w:b/>
                <w:u w:val="single"/>
              </w:rPr>
              <w:t>Review Cycle:</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27001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270019" w:rsidRPr="007651F9" w:rsidRDefault="00270019"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270019" w:rsidRPr="007651F9" w:rsidRDefault="00270019" w:rsidP="00EB5FD5">
            <w:pPr>
              <w:rPr>
                <w:b/>
                <w:u w:val="single"/>
              </w:rPr>
            </w:pPr>
            <w:r w:rsidRPr="007651F9">
              <w:rPr>
                <w:b/>
                <w:u w:val="single"/>
              </w:rPr>
              <w:t>Revision #:</w:t>
            </w:r>
          </w:p>
        </w:tc>
      </w:tr>
    </w:tbl>
    <w:p w:rsidR="00270019" w:rsidRDefault="00ED55D5" w:rsidP="00ED55D5">
      <w:pPr>
        <w:jc w:val="center"/>
        <w:rPr>
          <w:rFonts w:ascii="Verdana" w:hAnsi="Verdana" w:cs="Arial"/>
          <w:b/>
          <w:bCs/>
          <w:sz w:val="20"/>
          <w:szCs w:val="20"/>
        </w:rPr>
      </w:pPr>
      <w:r w:rsidRPr="001F0F22">
        <w:rPr>
          <w:rFonts w:ascii="Verdana" w:hAnsi="Verdana" w:cs="Arial"/>
          <w:b/>
          <w:bCs/>
          <w:sz w:val="20"/>
          <w:szCs w:val="20"/>
        </w:rPr>
        <w:t xml:space="preserve">       </w:t>
      </w:r>
    </w:p>
    <w:p w:rsidR="00ED55D5" w:rsidRPr="001F0F22" w:rsidRDefault="00ED55D5" w:rsidP="00ED55D5">
      <w:pPr>
        <w:pStyle w:val="BodyTextIndent"/>
        <w:rPr>
          <w:rFonts w:ascii="Verdana" w:hAnsi="Verdana"/>
          <w:b/>
          <w:bCs/>
          <w:sz w:val="20"/>
          <w:szCs w:val="20"/>
          <w:u w:val="single"/>
        </w:rPr>
      </w:pPr>
    </w:p>
    <w:p w:rsidR="00ED55D5" w:rsidRPr="001F0F22" w:rsidRDefault="00ED55D5" w:rsidP="00ED55D5">
      <w:pPr>
        <w:ind w:left="2160" w:hanging="2160"/>
        <w:jc w:val="both"/>
        <w:rPr>
          <w:rFonts w:ascii="Verdana" w:hAnsi="Verdana" w:cs="Arial"/>
          <w:iCs/>
          <w:sz w:val="20"/>
          <w:szCs w:val="20"/>
        </w:rPr>
      </w:pPr>
      <w:r w:rsidRPr="001F0F22">
        <w:rPr>
          <w:rFonts w:ascii="Verdana" w:hAnsi="Verdana" w:cs="Arial"/>
          <w:b/>
          <w:bCs/>
          <w:sz w:val="20"/>
          <w:szCs w:val="20"/>
          <w:u w:val="single"/>
        </w:rPr>
        <w:t>PURPOSE:</w:t>
      </w:r>
      <w:r w:rsidRPr="001F0F22">
        <w:rPr>
          <w:rFonts w:ascii="Verdana" w:hAnsi="Verdana" w:cs="Arial"/>
          <w:sz w:val="20"/>
          <w:szCs w:val="20"/>
        </w:rPr>
        <w:tab/>
        <w:t xml:space="preserve">To stipend (6) six Medical Staff leaders of the Johnson Memorial </w:t>
      </w:r>
      <w:r w:rsidR="00022D77">
        <w:rPr>
          <w:rFonts w:ascii="Verdana" w:hAnsi="Verdana" w:cs="Arial"/>
          <w:sz w:val="20"/>
          <w:szCs w:val="20"/>
        </w:rPr>
        <w:t>Hospital</w:t>
      </w:r>
      <w:r w:rsidR="00F551D1" w:rsidRPr="001F0F22">
        <w:rPr>
          <w:rFonts w:ascii="Verdana" w:hAnsi="Verdana" w:cs="Arial"/>
          <w:sz w:val="20"/>
          <w:szCs w:val="20"/>
        </w:rPr>
        <w:t xml:space="preserve"> </w:t>
      </w:r>
      <w:r w:rsidRPr="001F0F22">
        <w:rPr>
          <w:rFonts w:ascii="Verdana" w:hAnsi="Verdana" w:cs="Arial"/>
          <w:sz w:val="20"/>
          <w:szCs w:val="20"/>
        </w:rPr>
        <w:t xml:space="preserve">Medical Staff as follows: </w:t>
      </w:r>
      <w:r w:rsidRPr="001F0F22">
        <w:rPr>
          <w:rFonts w:ascii="Verdana" w:hAnsi="Verdana" w:cs="Arial"/>
          <w:i/>
          <w:iCs/>
          <w:sz w:val="20"/>
          <w:szCs w:val="20"/>
        </w:rPr>
        <w:t xml:space="preserve">Medical Staff President; Medical Staff Vice President; Chair, Department of </w:t>
      </w:r>
      <w:r w:rsidR="00876907">
        <w:rPr>
          <w:rFonts w:ascii="Verdana" w:hAnsi="Verdana" w:cs="Arial"/>
          <w:i/>
          <w:iCs/>
          <w:sz w:val="20"/>
          <w:szCs w:val="20"/>
        </w:rPr>
        <w:t>Family Medicine and Pediatrics</w:t>
      </w:r>
      <w:r w:rsidRPr="001F0F22">
        <w:rPr>
          <w:rFonts w:ascii="Verdana" w:hAnsi="Verdana" w:cs="Arial"/>
          <w:i/>
          <w:iCs/>
          <w:sz w:val="20"/>
          <w:szCs w:val="20"/>
        </w:rPr>
        <w:t xml:space="preserve">; Chair, Department of Medicine; Chair, Department of Surgery; and Chair, Credentials Committee. </w:t>
      </w:r>
      <w:r w:rsidRPr="001F0F22">
        <w:rPr>
          <w:rFonts w:ascii="Verdana" w:hAnsi="Verdana" w:cs="Arial"/>
          <w:iCs/>
          <w:sz w:val="20"/>
          <w:szCs w:val="20"/>
        </w:rPr>
        <w:t xml:space="preserve">The stipends will be funded half by Johnson Memorial </w:t>
      </w:r>
      <w:r w:rsidR="00022D77">
        <w:rPr>
          <w:rFonts w:ascii="Verdana" w:hAnsi="Verdana" w:cs="Arial"/>
          <w:iCs/>
          <w:sz w:val="20"/>
          <w:szCs w:val="20"/>
        </w:rPr>
        <w:t>Hospital</w:t>
      </w:r>
      <w:r w:rsidR="00F551D1" w:rsidRPr="001F0F22">
        <w:rPr>
          <w:rFonts w:ascii="Verdana" w:hAnsi="Verdana" w:cs="Arial"/>
          <w:iCs/>
          <w:sz w:val="20"/>
          <w:szCs w:val="20"/>
        </w:rPr>
        <w:t xml:space="preserve"> </w:t>
      </w:r>
      <w:r w:rsidRPr="001F0F22">
        <w:rPr>
          <w:rFonts w:ascii="Verdana" w:hAnsi="Verdana" w:cs="Arial"/>
          <w:iCs/>
          <w:sz w:val="20"/>
          <w:szCs w:val="20"/>
        </w:rPr>
        <w:t xml:space="preserve">and half by the Johnson Memorial </w:t>
      </w:r>
      <w:r w:rsidR="00022D77">
        <w:rPr>
          <w:rFonts w:ascii="Verdana" w:hAnsi="Verdana" w:cs="Arial"/>
          <w:iCs/>
          <w:sz w:val="20"/>
          <w:szCs w:val="20"/>
        </w:rPr>
        <w:t>Hospital</w:t>
      </w:r>
      <w:r w:rsidR="00F551D1" w:rsidRPr="001F0F22">
        <w:rPr>
          <w:rFonts w:ascii="Verdana" w:hAnsi="Verdana" w:cs="Arial"/>
          <w:iCs/>
          <w:sz w:val="20"/>
          <w:szCs w:val="20"/>
        </w:rPr>
        <w:t xml:space="preserve"> </w:t>
      </w:r>
      <w:r w:rsidRPr="001F0F22">
        <w:rPr>
          <w:rFonts w:ascii="Verdana" w:hAnsi="Verdana" w:cs="Arial"/>
          <w:iCs/>
          <w:sz w:val="20"/>
          <w:szCs w:val="20"/>
        </w:rPr>
        <w:t xml:space="preserve">Medical Staff. </w:t>
      </w:r>
    </w:p>
    <w:p w:rsidR="00ED55D5" w:rsidRPr="001F0F22" w:rsidRDefault="00ED55D5" w:rsidP="00ED55D5">
      <w:pPr>
        <w:jc w:val="both"/>
        <w:rPr>
          <w:rFonts w:ascii="Verdana" w:hAnsi="Verdana" w:cs="Arial"/>
          <w:sz w:val="20"/>
          <w:szCs w:val="20"/>
        </w:rPr>
      </w:pPr>
    </w:p>
    <w:p w:rsidR="00ED55D5" w:rsidRPr="001F0F22" w:rsidRDefault="00ED55D5" w:rsidP="00ED55D5">
      <w:pPr>
        <w:ind w:left="2160" w:hanging="2160"/>
        <w:jc w:val="both"/>
        <w:rPr>
          <w:rFonts w:ascii="Verdana" w:hAnsi="Verdana" w:cs="Arial"/>
          <w:sz w:val="20"/>
          <w:szCs w:val="20"/>
        </w:rPr>
      </w:pPr>
      <w:r w:rsidRPr="001F0F22">
        <w:rPr>
          <w:rFonts w:ascii="Verdana" w:hAnsi="Verdana" w:cs="Arial"/>
          <w:b/>
          <w:bCs/>
          <w:sz w:val="20"/>
          <w:szCs w:val="20"/>
          <w:u w:val="single"/>
        </w:rPr>
        <w:t>SCOPE:</w:t>
      </w:r>
      <w:r w:rsidRPr="001F0F22">
        <w:rPr>
          <w:rFonts w:ascii="Verdana" w:hAnsi="Verdana" w:cs="Arial"/>
          <w:sz w:val="20"/>
          <w:szCs w:val="20"/>
        </w:rPr>
        <w:tab/>
        <w:t xml:space="preserve">Stipends will be remunerated as follows, on the first day of each month. </w:t>
      </w:r>
    </w:p>
    <w:p w:rsidR="00ED55D5" w:rsidRPr="001F0F22" w:rsidRDefault="00ED55D5" w:rsidP="00ED55D5">
      <w:pPr>
        <w:pStyle w:val="BodyTextIndent"/>
        <w:rPr>
          <w:rFonts w:ascii="Verdana" w:hAnsi="Verdana"/>
          <w:sz w:val="20"/>
          <w:szCs w:val="20"/>
        </w:rPr>
      </w:pPr>
    </w:p>
    <w:tbl>
      <w:tblPr>
        <w:tblW w:w="8552" w:type="dxa"/>
        <w:jc w:val="center"/>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8"/>
        <w:gridCol w:w="1421"/>
        <w:gridCol w:w="1763"/>
      </w:tblGrid>
      <w:tr w:rsidR="00ED55D5" w:rsidRPr="001F0F22" w:rsidTr="008B239D">
        <w:trPr>
          <w:jc w:val="center"/>
        </w:trPr>
        <w:tc>
          <w:tcPr>
            <w:tcW w:w="5368" w:type="dxa"/>
          </w:tcPr>
          <w:p w:rsidR="00ED55D5" w:rsidRPr="001F0F22" w:rsidRDefault="00ED55D5" w:rsidP="008B239D">
            <w:pPr>
              <w:snapToGrid w:val="0"/>
              <w:ind w:right="-72"/>
              <w:jc w:val="both"/>
              <w:rPr>
                <w:rFonts w:ascii="Verdana" w:hAnsi="Verdana" w:cs="Arial"/>
                <w:b/>
                <w:bCs/>
                <w:sz w:val="20"/>
                <w:szCs w:val="20"/>
              </w:rPr>
            </w:pPr>
          </w:p>
        </w:tc>
        <w:tc>
          <w:tcPr>
            <w:tcW w:w="1421" w:type="dxa"/>
          </w:tcPr>
          <w:p w:rsidR="00ED55D5" w:rsidRPr="001F0F22" w:rsidRDefault="00ED55D5" w:rsidP="008B239D">
            <w:pPr>
              <w:snapToGrid w:val="0"/>
              <w:ind w:right="-72"/>
              <w:jc w:val="both"/>
              <w:rPr>
                <w:rFonts w:ascii="Verdana" w:hAnsi="Verdana" w:cs="Arial"/>
                <w:b/>
                <w:bCs/>
                <w:sz w:val="20"/>
                <w:szCs w:val="20"/>
              </w:rPr>
            </w:pPr>
            <w:r w:rsidRPr="001F0F22">
              <w:rPr>
                <w:rFonts w:ascii="Verdana" w:hAnsi="Verdana" w:cs="Arial"/>
                <w:b/>
                <w:bCs/>
                <w:sz w:val="20"/>
                <w:szCs w:val="20"/>
              </w:rPr>
              <w:t>ANNUAL STIPEND</w:t>
            </w:r>
          </w:p>
        </w:tc>
        <w:tc>
          <w:tcPr>
            <w:tcW w:w="1763" w:type="dxa"/>
          </w:tcPr>
          <w:p w:rsidR="00ED55D5" w:rsidRPr="001F0F22" w:rsidRDefault="00ED55D5" w:rsidP="008B239D">
            <w:pPr>
              <w:snapToGrid w:val="0"/>
              <w:ind w:right="-72"/>
              <w:jc w:val="both"/>
              <w:rPr>
                <w:rFonts w:ascii="Verdana" w:hAnsi="Verdana" w:cs="Arial"/>
                <w:b/>
                <w:bCs/>
                <w:sz w:val="20"/>
                <w:szCs w:val="20"/>
              </w:rPr>
            </w:pPr>
            <w:r w:rsidRPr="001F0F22">
              <w:rPr>
                <w:rFonts w:ascii="Verdana" w:hAnsi="Verdana" w:cs="Arial"/>
                <w:b/>
                <w:bCs/>
                <w:sz w:val="20"/>
                <w:szCs w:val="20"/>
              </w:rPr>
              <w:t>PER MONTH</w:t>
            </w:r>
          </w:p>
        </w:tc>
      </w:tr>
      <w:tr w:rsidR="00ED55D5" w:rsidRPr="001F0F22" w:rsidTr="008B239D">
        <w:trPr>
          <w:jc w:val="center"/>
        </w:trPr>
        <w:tc>
          <w:tcPr>
            <w:tcW w:w="5368" w:type="dxa"/>
          </w:tcPr>
          <w:p w:rsidR="00ED55D5" w:rsidRPr="001F0F22" w:rsidRDefault="00ED55D5" w:rsidP="008B239D">
            <w:pPr>
              <w:snapToGrid w:val="0"/>
              <w:ind w:right="-72"/>
              <w:jc w:val="both"/>
              <w:rPr>
                <w:rFonts w:ascii="Verdana" w:hAnsi="Verdana" w:cs="Arial"/>
                <w:sz w:val="20"/>
                <w:szCs w:val="20"/>
              </w:rPr>
            </w:pPr>
            <w:r w:rsidRPr="001F0F22">
              <w:rPr>
                <w:rFonts w:ascii="Verdana" w:hAnsi="Verdana" w:cs="Arial"/>
                <w:sz w:val="20"/>
                <w:szCs w:val="20"/>
              </w:rPr>
              <w:t>President, Medical Staff</w:t>
            </w:r>
          </w:p>
        </w:tc>
        <w:tc>
          <w:tcPr>
            <w:tcW w:w="1421"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30,000</w:t>
            </w:r>
          </w:p>
        </w:tc>
        <w:tc>
          <w:tcPr>
            <w:tcW w:w="1763"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w:t>
            </w:r>
            <w:r w:rsidR="00E70666">
              <w:rPr>
                <w:rFonts w:ascii="Verdana" w:hAnsi="Verdana" w:cs="Arial"/>
                <w:sz w:val="20"/>
                <w:szCs w:val="20"/>
              </w:rPr>
              <w:t xml:space="preserve">  2,500</w:t>
            </w:r>
            <w:r w:rsidRPr="001F0F22">
              <w:rPr>
                <w:rFonts w:ascii="Verdana" w:hAnsi="Verdana" w:cs="Arial"/>
                <w:sz w:val="20"/>
                <w:szCs w:val="20"/>
              </w:rPr>
              <w:t xml:space="preserve"> </w:t>
            </w:r>
          </w:p>
        </w:tc>
      </w:tr>
      <w:tr w:rsidR="00ED55D5" w:rsidRPr="001F0F22" w:rsidTr="008B239D">
        <w:trPr>
          <w:jc w:val="center"/>
        </w:trPr>
        <w:tc>
          <w:tcPr>
            <w:tcW w:w="5368" w:type="dxa"/>
          </w:tcPr>
          <w:p w:rsidR="00ED55D5" w:rsidRPr="001F0F22" w:rsidRDefault="00ED55D5" w:rsidP="008B239D">
            <w:pPr>
              <w:snapToGrid w:val="0"/>
              <w:ind w:right="-72"/>
              <w:jc w:val="both"/>
              <w:rPr>
                <w:rFonts w:ascii="Verdana" w:hAnsi="Verdana" w:cs="Arial"/>
                <w:sz w:val="20"/>
                <w:szCs w:val="20"/>
              </w:rPr>
            </w:pPr>
            <w:r w:rsidRPr="001F0F22">
              <w:rPr>
                <w:rFonts w:ascii="Verdana" w:hAnsi="Verdana" w:cs="Arial"/>
                <w:sz w:val="20"/>
                <w:szCs w:val="20"/>
              </w:rPr>
              <w:t>Vice President, Medical Staff</w:t>
            </w:r>
          </w:p>
        </w:tc>
        <w:tc>
          <w:tcPr>
            <w:tcW w:w="1421"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15,000</w:t>
            </w:r>
          </w:p>
        </w:tc>
        <w:tc>
          <w:tcPr>
            <w:tcW w:w="1763"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1,250</w:t>
            </w:r>
          </w:p>
        </w:tc>
      </w:tr>
      <w:tr w:rsidR="00ED55D5" w:rsidRPr="001F0F22" w:rsidTr="008B239D">
        <w:trPr>
          <w:jc w:val="center"/>
        </w:trPr>
        <w:tc>
          <w:tcPr>
            <w:tcW w:w="5368" w:type="dxa"/>
          </w:tcPr>
          <w:p w:rsidR="00ED55D5" w:rsidRPr="001F0F22" w:rsidRDefault="00ED55D5" w:rsidP="008B239D">
            <w:pPr>
              <w:snapToGrid w:val="0"/>
              <w:ind w:right="-72"/>
              <w:jc w:val="both"/>
              <w:rPr>
                <w:rFonts w:ascii="Verdana" w:hAnsi="Verdana" w:cs="Arial"/>
                <w:sz w:val="20"/>
                <w:szCs w:val="20"/>
              </w:rPr>
            </w:pPr>
            <w:r w:rsidRPr="001F0F22">
              <w:rPr>
                <w:rFonts w:ascii="Verdana" w:hAnsi="Verdana" w:cs="Arial"/>
                <w:sz w:val="20"/>
                <w:szCs w:val="20"/>
              </w:rPr>
              <w:t>Chairperson, Credentials Committee</w:t>
            </w:r>
          </w:p>
        </w:tc>
        <w:tc>
          <w:tcPr>
            <w:tcW w:w="1421"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2,500</w:t>
            </w:r>
          </w:p>
        </w:tc>
        <w:tc>
          <w:tcPr>
            <w:tcW w:w="1763"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208.33</w:t>
            </w:r>
          </w:p>
        </w:tc>
      </w:tr>
      <w:tr w:rsidR="00ED55D5" w:rsidRPr="001F0F22" w:rsidTr="008B239D">
        <w:trPr>
          <w:jc w:val="center"/>
        </w:trPr>
        <w:tc>
          <w:tcPr>
            <w:tcW w:w="5368" w:type="dxa"/>
          </w:tcPr>
          <w:p w:rsidR="00ED55D5" w:rsidRPr="001F0F22" w:rsidRDefault="00ED55D5" w:rsidP="008B239D">
            <w:pPr>
              <w:snapToGrid w:val="0"/>
              <w:ind w:right="-72"/>
              <w:jc w:val="both"/>
              <w:rPr>
                <w:rFonts w:ascii="Verdana" w:hAnsi="Verdana" w:cs="Arial"/>
                <w:sz w:val="20"/>
                <w:szCs w:val="20"/>
              </w:rPr>
            </w:pPr>
            <w:r w:rsidRPr="001F0F22">
              <w:rPr>
                <w:rFonts w:ascii="Verdana" w:hAnsi="Verdana" w:cs="Arial"/>
                <w:sz w:val="20"/>
                <w:szCs w:val="20"/>
              </w:rPr>
              <w:t xml:space="preserve">Chairperson, </w:t>
            </w:r>
            <w:r w:rsidR="00876907">
              <w:rPr>
                <w:rFonts w:ascii="Verdana" w:hAnsi="Verdana" w:cs="Arial"/>
                <w:sz w:val="20"/>
                <w:szCs w:val="20"/>
              </w:rPr>
              <w:t>Family Medicine and Pediatrics</w:t>
            </w:r>
            <w:r w:rsidRPr="001F0F22">
              <w:rPr>
                <w:rFonts w:ascii="Verdana" w:hAnsi="Verdana" w:cs="Arial"/>
                <w:sz w:val="20"/>
                <w:szCs w:val="20"/>
              </w:rPr>
              <w:t xml:space="preserve"> </w:t>
            </w:r>
          </w:p>
        </w:tc>
        <w:tc>
          <w:tcPr>
            <w:tcW w:w="1421"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4,000</w:t>
            </w:r>
          </w:p>
        </w:tc>
        <w:tc>
          <w:tcPr>
            <w:tcW w:w="1763"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333.33</w:t>
            </w:r>
          </w:p>
        </w:tc>
      </w:tr>
      <w:tr w:rsidR="00ED55D5" w:rsidRPr="001F0F22" w:rsidTr="008B239D">
        <w:trPr>
          <w:jc w:val="center"/>
        </w:trPr>
        <w:tc>
          <w:tcPr>
            <w:tcW w:w="5368" w:type="dxa"/>
          </w:tcPr>
          <w:p w:rsidR="00ED55D5" w:rsidRPr="001F0F22" w:rsidRDefault="00ED55D5" w:rsidP="008B239D">
            <w:pPr>
              <w:snapToGrid w:val="0"/>
              <w:ind w:right="-72"/>
              <w:jc w:val="both"/>
              <w:rPr>
                <w:rFonts w:ascii="Verdana" w:hAnsi="Verdana" w:cs="Arial"/>
                <w:sz w:val="20"/>
                <w:szCs w:val="20"/>
              </w:rPr>
            </w:pPr>
            <w:r w:rsidRPr="001F0F22">
              <w:rPr>
                <w:rFonts w:ascii="Verdana" w:hAnsi="Verdana" w:cs="Arial"/>
                <w:sz w:val="20"/>
                <w:szCs w:val="20"/>
              </w:rPr>
              <w:t>Chairperson, Medicine</w:t>
            </w:r>
          </w:p>
        </w:tc>
        <w:tc>
          <w:tcPr>
            <w:tcW w:w="1421"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5,000</w:t>
            </w:r>
          </w:p>
        </w:tc>
        <w:tc>
          <w:tcPr>
            <w:tcW w:w="1763"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416.66</w:t>
            </w:r>
          </w:p>
        </w:tc>
      </w:tr>
      <w:tr w:rsidR="00ED55D5" w:rsidRPr="001F0F22" w:rsidTr="008B239D">
        <w:trPr>
          <w:jc w:val="center"/>
        </w:trPr>
        <w:tc>
          <w:tcPr>
            <w:tcW w:w="5368" w:type="dxa"/>
          </w:tcPr>
          <w:p w:rsidR="00ED55D5" w:rsidRPr="001F0F22" w:rsidRDefault="00ED55D5" w:rsidP="008B239D">
            <w:pPr>
              <w:snapToGrid w:val="0"/>
              <w:ind w:right="-72"/>
              <w:jc w:val="both"/>
              <w:rPr>
                <w:rFonts w:ascii="Verdana" w:hAnsi="Verdana" w:cs="Arial"/>
                <w:sz w:val="20"/>
                <w:szCs w:val="20"/>
              </w:rPr>
            </w:pPr>
            <w:r w:rsidRPr="001F0F22">
              <w:rPr>
                <w:rFonts w:ascii="Verdana" w:hAnsi="Verdana" w:cs="Arial"/>
                <w:sz w:val="20"/>
                <w:szCs w:val="20"/>
              </w:rPr>
              <w:t>Chairperson, Surgery</w:t>
            </w:r>
          </w:p>
        </w:tc>
        <w:tc>
          <w:tcPr>
            <w:tcW w:w="1421"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5,000</w:t>
            </w:r>
          </w:p>
        </w:tc>
        <w:tc>
          <w:tcPr>
            <w:tcW w:w="1763" w:type="dxa"/>
          </w:tcPr>
          <w:p w:rsidR="00ED55D5" w:rsidRPr="001F0F22" w:rsidRDefault="00ED55D5" w:rsidP="00E70666">
            <w:pPr>
              <w:snapToGrid w:val="0"/>
              <w:ind w:right="-72"/>
              <w:jc w:val="both"/>
              <w:rPr>
                <w:rFonts w:ascii="Verdana" w:hAnsi="Verdana" w:cs="Arial"/>
                <w:sz w:val="20"/>
                <w:szCs w:val="20"/>
              </w:rPr>
            </w:pPr>
            <w:r w:rsidRPr="001F0F22">
              <w:rPr>
                <w:rFonts w:ascii="Verdana" w:hAnsi="Verdana" w:cs="Arial"/>
                <w:sz w:val="20"/>
                <w:szCs w:val="20"/>
              </w:rPr>
              <w:t xml:space="preserve">$  </w:t>
            </w:r>
            <w:r w:rsidR="00E70666">
              <w:rPr>
                <w:rFonts w:ascii="Verdana" w:hAnsi="Verdana" w:cs="Arial"/>
                <w:sz w:val="20"/>
                <w:szCs w:val="20"/>
              </w:rPr>
              <w:t>416.66</w:t>
            </w:r>
          </w:p>
        </w:tc>
      </w:tr>
      <w:tr w:rsidR="00ED55D5" w:rsidRPr="001F0F22" w:rsidTr="001F0F22">
        <w:trPr>
          <w:trHeight w:val="278"/>
          <w:jc w:val="center"/>
        </w:trPr>
        <w:tc>
          <w:tcPr>
            <w:tcW w:w="5368" w:type="dxa"/>
          </w:tcPr>
          <w:p w:rsidR="00ED55D5" w:rsidRPr="001F0F22" w:rsidRDefault="00ED55D5" w:rsidP="008B239D">
            <w:pPr>
              <w:snapToGrid w:val="0"/>
              <w:ind w:right="-72"/>
              <w:jc w:val="both"/>
              <w:rPr>
                <w:rFonts w:ascii="Verdana" w:hAnsi="Verdana" w:cs="Arial"/>
                <w:sz w:val="20"/>
                <w:szCs w:val="20"/>
              </w:rPr>
            </w:pPr>
          </w:p>
        </w:tc>
        <w:tc>
          <w:tcPr>
            <w:tcW w:w="1421" w:type="dxa"/>
          </w:tcPr>
          <w:p w:rsidR="00ED55D5" w:rsidRPr="001F0F22" w:rsidRDefault="00ED55D5" w:rsidP="008B239D">
            <w:pPr>
              <w:snapToGrid w:val="0"/>
              <w:ind w:right="-72"/>
              <w:jc w:val="both"/>
              <w:rPr>
                <w:rFonts w:ascii="Verdana" w:hAnsi="Verdana" w:cs="Arial"/>
                <w:sz w:val="20"/>
                <w:szCs w:val="20"/>
              </w:rPr>
            </w:pPr>
          </w:p>
          <w:p w:rsidR="00ED55D5" w:rsidRPr="001F0F22" w:rsidRDefault="00ED55D5" w:rsidP="00E478E5">
            <w:pPr>
              <w:snapToGrid w:val="0"/>
              <w:ind w:right="-72"/>
              <w:jc w:val="both"/>
              <w:rPr>
                <w:rFonts w:ascii="Verdana" w:hAnsi="Verdana" w:cs="Arial"/>
                <w:sz w:val="20"/>
                <w:szCs w:val="20"/>
              </w:rPr>
            </w:pPr>
            <w:r w:rsidRPr="001F0F22">
              <w:rPr>
                <w:rFonts w:ascii="Verdana" w:hAnsi="Verdana" w:cs="Arial"/>
                <w:sz w:val="20"/>
                <w:szCs w:val="20"/>
              </w:rPr>
              <w:t>$</w:t>
            </w:r>
            <w:r w:rsidR="00E478E5">
              <w:rPr>
                <w:rFonts w:ascii="Verdana" w:hAnsi="Verdana" w:cs="Arial"/>
                <w:sz w:val="20"/>
                <w:szCs w:val="20"/>
              </w:rPr>
              <w:t xml:space="preserve"> 61,500</w:t>
            </w:r>
          </w:p>
        </w:tc>
        <w:tc>
          <w:tcPr>
            <w:tcW w:w="1763" w:type="dxa"/>
          </w:tcPr>
          <w:p w:rsidR="00ED55D5" w:rsidRPr="001F0F22" w:rsidRDefault="00ED55D5" w:rsidP="008B239D">
            <w:pPr>
              <w:snapToGrid w:val="0"/>
              <w:ind w:right="-72"/>
              <w:jc w:val="both"/>
              <w:rPr>
                <w:rFonts w:ascii="Verdana" w:hAnsi="Verdana" w:cs="Arial"/>
                <w:sz w:val="20"/>
                <w:szCs w:val="20"/>
              </w:rPr>
            </w:pPr>
          </w:p>
        </w:tc>
      </w:tr>
    </w:tbl>
    <w:p w:rsidR="00ED55D5" w:rsidRPr="001F0F22" w:rsidRDefault="00ED55D5" w:rsidP="00ED55D5">
      <w:pPr>
        <w:ind w:left="2160" w:hanging="2160"/>
        <w:jc w:val="both"/>
        <w:rPr>
          <w:rFonts w:ascii="Verdana" w:hAnsi="Verdana" w:cs="Arial"/>
          <w:b/>
          <w:bCs/>
          <w:sz w:val="20"/>
          <w:szCs w:val="20"/>
          <w:u w:val="single"/>
        </w:rPr>
      </w:pPr>
    </w:p>
    <w:p w:rsidR="00ED55D5" w:rsidRPr="001F0F22" w:rsidRDefault="00ED55D5" w:rsidP="00ED55D5">
      <w:pPr>
        <w:ind w:left="2160" w:hanging="2160"/>
        <w:jc w:val="both"/>
        <w:rPr>
          <w:rFonts w:ascii="Verdana" w:hAnsi="Verdana" w:cs="Arial"/>
          <w:sz w:val="20"/>
          <w:szCs w:val="20"/>
        </w:rPr>
      </w:pPr>
      <w:r w:rsidRPr="001F0F22">
        <w:rPr>
          <w:rFonts w:ascii="Verdana" w:hAnsi="Verdana" w:cs="Arial"/>
          <w:b/>
          <w:bCs/>
          <w:sz w:val="20"/>
          <w:szCs w:val="20"/>
          <w:u w:val="single"/>
        </w:rPr>
        <w:t>POLICY:</w:t>
      </w:r>
      <w:r w:rsidRPr="001F0F22">
        <w:rPr>
          <w:rFonts w:ascii="Verdana" w:hAnsi="Verdana" w:cs="Arial"/>
          <w:sz w:val="20"/>
          <w:szCs w:val="20"/>
        </w:rPr>
        <w:tab/>
      </w:r>
    </w:p>
    <w:p w:rsidR="00ED55D5" w:rsidRPr="001F0F22" w:rsidRDefault="00ED55D5" w:rsidP="00ED55D5">
      <w:pPr>
        <w:ind w:left="2160" w:hanging="2160"/>
        <w:jc w:val="both"/>
        <w:rPr>
          <w:rFonts w:ascii="Verdana" w:hAnsi="Verdana" w:cs="Arial"/>
          <w:sz w:val="20"/>
          <w:szCs w:val="20"/>
        </w:rPr>
      </w:pPr>
    </w:p>
    <w:p w:rsidR="00ED55D5" w:rsidRPr="001F0F22" w:rsidRDefault="00ED55D5" w:rsidP="001F0F22">
      <w:pPr>
        <w:pStyle w:val="BodyText"/>
        <w:jc w:val="both"/>
        <w:rPr>
          <w:rFonts w:ascii="Verdana" w:hAnsi="Verdana"/>
          <w:sz w:val="20"/>
          <w:szCs w:val="20"/>
        </w:rPr>
      </w:pPr>
      <w:r w:rsidRPr="001F0F22">
        <w:rPr>
          <w:rFonts w:ascii="Verdana" w:hAnsi="Verdana"/>
          <w:sz w:val="20"/>
          <w:szCs w:val="20"/>
        </w:rPr>
        <w:t xml:space="preserve">Each individual receiving a stipend is responsible for fulfilling the duties and responsibilities outlined in their respective job descriptions </w:t>
      </w:r>
      <w:r w:rsidRPr="001F0F22">
        <w:rPr>
          <w:rFonts w:ascii="Verdana" w:hAnsi="Verdana"/>
          <w:i/>
          <w:iCs/>
          <w:sz w:val="20"/>
          <w:szCs w:val="20"/>
        </w:rPr>
        <w:t>(attached).</w:t>
      </w:r>
    </w:p>
    <w:p w:rsidR="00ED55D5" w:rsidRPr="001F0F22" w:rsidRDefault="00ED55D5" w:rsidP="00ED55D5">
      <w:pPr>
        <w:jc w:val="both"/>
        <w:rPr>
          <w:rFonts w:ascii="Verdana" w:hAnsi="Verdana" w:cs="Arial"/>
          <w:sz w:val="20"/>
          <w:szCs w:val="20"/>
        </w:rPr>
      </w:pPr>
    </w:p>
    <w:p w:rsidR="00ED55D5" w:rsidRPr="001F0F22" w:rsidRDefault="00ED55D5" w:rsidP="00ED55D5">
      <w:pPr>
        <w:pStyle w:val="BodyText"/>
        <w:rPr>
          <w:rFonts w:ascii="Verdana" w:hAnsi="Verdana"/>
          <w:b/>
          <w:bCs/>
          <w:sz w:val="20"/>
          <w:szCs w:val="20"/>
        </w:rPr>
      </w:pPr>
      <w:r w:rsidRPr="001F0F22">
        <w:rPr>
          <w:rFonts w:ascii="Verdana" w:hAnsi="Verdana"/>
          <w:sz w:val="20"/>
          <w:szCs w:val="20"/>
        </w:rPr>
        <w:t>The stipend for each individual receiving a stipend will be withheld for the following infractions:</w:t>
      </w:r>
    </w:p>
    <w:p w:rsidR="00ED55D5" w:rsidRPr="001F0F22" w:rsidRDefault="00ED55D5" w:rsidP="00ED55D5">
      <w:pPr>
        <w:jc w:val="both"/>
        <w:rPr>
          <w:rFonts w:ascii="Verdana" w:hAnsi="Verdana" w:cs="Arial"/>
          <w:b/>
          <w:bCs/>
          <w:sz w:val="20"/>
          <w:szCs w:val="20"/>
        </w:rPr>
      </w:pPr>
    </w:p>
    <w:p w:rsidR="00ED55D5" w:rsidRPr="001F0F22" w:rsidRDefault="00ED55D5" w:rsidP="00497A7D">
      <w:pPr>
        <w:pStyle w:val="Heading2"/>
        <w:numPr>
          <w:ilvl w:val="1"/>
          <w:numId w:val="6"/>
        </w:numPr>
        <w:tabs>
          <w:tab w:val="clear" w:pos="432"/>
          <w:tab w:val="clear" w:pos="1008"/>
          <w:tab w:val="clear" w:pos="1728"/>
        </w:tabs>
        <w:jc w:val="left"/>
        <w:rPr>
          <w:rFonts w:ascii="Verdana" w:hAnsi="Verdana"/>
        </w:rPr>
      </w:pPr>
      <w:r w:rsidRPr="001F0F22">
        <w:rPr>
          <w:rFonts w:ascii="Verdana" w:hAnsi="Verdana"/>
        </w:rPr>
        <w:t>Unexcused absences for more than two meetings in one year</w:t>
      </w:r>
    </w:p>
    <w:p w:rsidR="00ED55D5" w:rsidRPr="001F0F22" w:rsidRDefault="00ED55D5" w:rsidP="00497A7D">
      <w:pPr>
        <w:pStyle w:val="Heading2"/>
        <w:numPr>
          <w:ilvl w:val="1"/>
          <w:numId w:val="6"/>
        </w:numPr>
        <w:tabs>
          <w:tab w:val="clear" w:pos="432"/>
          <w:tab w:val="clear" w:pos="1008"/>
          <w:tab w:val="clear" w:pos="1728"/>
        </w:tabs>
        <w:rPr>
          <w:rFonts w:ascii="Verdana" w:hAnsi="Verdana"/>
        </w:rPr>
      </w:pPr>
      <w:r w:rsidRPr="001F0F22">
        <w:rPr>
          <w:rFonts w:ascii="Verdana" w:hAnsi="Verdana"/>
        </w:rPr>
        <w:t>Are more than two (2) months in arrears with meeting minutes</w:t>
      </w:r>
    </w:p>
    <w:p w:rsidR="00ED55D5" w:rsidRPr="001F0F22" w:rsidRDefault="00ED55D5" w:rsidP="00ED55D5">
      <w:pPr>
        <w:jc w:val="both"/>
        <w:rPr>
          <w:rFonts w:ascii="Verdana" w:hAnsi="Verdana" w:cs="Arial"/>
          <w:sz w:val="20"/>
          <w:szCs w:val="20"/>
        </w:rPr>
      </w:pPr>
    </w:p>
    <w:p w:rsidR="00ED55D5" w:rsidRPr="001F0F22" w:rsidRDefault="00ED55D5" w:rsidP="001F0F22">
      <w:pPr>
        <w:pStyle w:val="BodyTextIndent3"/>
        <w:ind w:left="0"/>
        <w:jc w:val="both"/>
        <w:rPr>
          <w:rFonts w:ascii="Verdana" w:hAnsi="Verdana"/>
          <w:b/>
          <w:bCs/>
          <w:sz w:val="20"/>
          <w:szCs w:val="20"/>
        </w:rPr>
      </w:pPr>
      <w:r w:rsidRPr="001F0F22">
        <w:rPr>
          <w:rFonts w:ascii="Verdana" w:hAnsi="Verdana"/>
          <w:sz w:val="20"/>
          <w:szCs w:val="20"/>
        </w:rPr>
        <w:t xml:space="preserve">Additionally, in the event that any of the six individuals receiving a stipend dies, resigns, takes a leave of absence, loses his Medical Staff membership, or loses his license to practice medicine in the State of Connecticut, such individual shall be deemed to have been removed from office and their stipend will be revoked. </w:t>
      </w:r>
    </w:p>
    <w:p w:rsidR="00ED55D5" w:rsidRPr="001F0F22" w:rsidRDefault="00ED55D5" w:rsidP="001F0F22">
      <w:pPr>
        <w:pStyle w:val="BodyText"/>
        <w:jc w:val="both"/>
        <w:rPr>
          <w:rFonts w:ascii="Verdana" w:hAnsi="Verdana"/>
          <w:sz w:val="20"/>
          <w:szCs w:val="20"/>
          <w:u w:val="single"/>
        </w:rPr>
      </w:pPr>
      <w:r w:rsidRPr="001F0F22">
        <w:rPr>
          <w:rFonts w:ascii="Verdana" w:hAnsi="Verdana"/>
          <w:sz w:val="20"/>
          <w:szCs w:val="20"/>
        </w:rPr>
        <w:t xml:space="preserve">In the event that any of these individuals becomes disabled and incapable of fulfilling the requirements of his/her office, or is convicted of a crime reflecting negatively on the character of the individual such as a morals crime or a crime relating to the improper practice of medicine, or has been subject to disciplinary action by the Medical Staff or the Connecticut Department of Public Health, as a result of a matter deemed to be serious and to reflect negatively on the character or ability of the individual, then the Medical Staff by majority vote of all voting members may remove such individual and their stipend will be revoked. </w:t>
      </w:r>
    </w:p>
    <w:p w:rsidR="00ED55D5" w:rsidRDefault="00ED55D5" w:rsidP="00ED55D5">
      <w:r>
        <w:rPr>
          <w:rFonts w:ascii="Arial" w:hAnsi="Arial" w:cs="Arial"/>
        </w:rPr>
        <w:br w:type="page"/>
      </w:r>
    </w:p>
    <w:p w:rsidR="00ED55D5" w:rsidRPr="00F21A78" w:rsidRDefault="00ED55D5" w:rsidP="001F0F22">
      <w:pPr>
        <w:pStyle w:val="Heading1"/>
        <w:tabs>
          <w:tab w:val="left" w:pos="7200"/>
        </w:tabs>
        <w:rPr>
          <w:rFonts w:ascii="Verdana" w:hAnsi="Verdana"/>
          <w:bCs/>
          <w:u w:val="none"/>
        </w:rPr>
      </w:pPr>
      <w:r w:rsidRPr="00F21A78">
        <w:rPr>
          <w:rFonts w:ascii="Verdana" w:hAnsi="Verdana"/>
          <w:bCs/>
          <w:u w:val="none"/>
        </w:rPr>
        <w:lastRenderedPageBreak/>
        <w:t>JOB DESCRIPTION</w:t>
      </w:r>
    </w:p>
    <w:p w:rsidR="00ED55D5" w:rsidRPr="00F21A78" w:rsidRDefault="00ED55D5" w:rsidP="001F0F22">
      <w:pPr>
        <w:pStyle w:val="Heading1"/>
        <w:tabs>
          <w:tab w:val="left" w:pos="7200"/>
        </w:tabs>
        <w:rPr>
          <w:rFonts w:ascii="Verdana" w:hAnsi="Verdana"/>
          <w:bCs/>
          <w:u w:val="none"/>
        </w:rPr>
      </w:pPr>
      <w:r w:rsidRPr="00F21A78">
        <w:rPr>
          <w:rFonts w:ascii="Verdana" w:hAnsi="Verdana"/>
          <w:bCs/>
          <w:u w:val="none"/>
        </w:rPr>
        <w:t>MEDICAL STAFF PRESIDENT</w:t>
      </w:r>
    </w:p>
    <w:p w:rsidR="00ED55D5" w:rsidRPr="001F0F22" w:rsidRDefault="00ED55D5" w:rsidP="001F0F22">
      <w:pPr>
        <w:tabs>
          <w:tab w:val="left" w:pos="7200"/>
        </w:tabs>
        <w:rPr>
          <w:rFonts w:ascii="Verdana" w:hAnsi="Verdana"/>
          <w:sz w:val="20"/>
          <w:szCs w:val="20"/>
        </w:rPr>
      </w:pPr>
    </w:p>
    <w:p w:rsidR="00ED55D5" w:rsidRPr="001F0F22" w:rsidRDefault="00ED55D5" w:rsidP="001F0F22">
      <w:pPr>
        <w:pStyle w:val="Heading1"/>
        <w:pBdr>
          <w:top w:val="single" w:sz="4" w:space="1" w:color="auto"/>
        </w:pBdr>
        <w:tabs>
          <w:tab w:val="left" w:pos="7200"/>
        </w:tabs>
        <w:rPr>
          <w:rFonts w:ascii="Verdana" w:hAnsi="Verdana"/>
          <w:bCs/>
        </w:rPr>
      </w:pPr>
    </w:p>
    <w:p w:rsidR="00ED55D5" w:rsidRPr="001F0F22" w:rsidRDefault="00ED55D5" w:rsidP="001F0F22">
      <w:pPr>
        <w:pStyle w:val="Heading1"/>
        <w:tabs>
          <w:tab w:val="left" w:pos="7200"/>
        </w:tabs>
        <w:rPr>
          <w:rFonts w:ascii="Verdana" w:hAnsi="Verdana"/>
          <w:bCs/>
        </w:rPr>
      </w:pPr>
    </w:p>
    <w:p w:rsidR="00ED55D5" w:rsidRPr="001F0F22" w:rsidRDefault="00ED55D5" w:rsidP="001F0F22">
      <w:pPr>
        <w:tabs>
          <w:tab w:val="left" w:pos="432"/>
          <w:tab w:val="left" w:pos="1008"/>
          <w:tab w:val="left" w:pos="1728"/>
          <w:tab w:val="left" w:pos="7200"/>
        </w:tabs>
        <w:jc w:val="both"/>
        <w:rPr>
          <w:rFonts w:ascii="Verdana" w:hAnsi="Verdana"/>
          <w:sz w:val="20"/>
          <w:szCs w:val="20"/>
        </w:rPr>
      </w:pPr>
      <w:r w:rsidRPr="001F0F22">
        <w:rPr>
          <w:rFonts w:ascii="Verdana" w:hAnsi="Verdana"/>
          <w:sz w:val="20"/>
          <w:szCs w:val="20"/>
        </w:rPr>
        <w:t>The President shall serve as the Chief Medical Officer of the Hospital and as the principal elective official of the Staff shall be considered Chief of Staff, and shall be furnished with work space within the Hospital and clerical assistance, as needed.  Duties are as follows:</w:t>
      </w:r>
    </w:p>
    <w:p w:rsidR="00ED55D5" w:rsidRPr="001F0F22" w:rsidRDefault="00ED55D5" w:rsidP="001F0F22">
      <w:pPr>
        <w:tabs>
          <w:tab w:val="left" w:pos="432"/>
          <w:tab w:val="left" w:pos="1008"/>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Preside at the Annual and all special meetings of the Staff;</w:t>
      </w:r>
    </w:p>
    <w:p w:rsidR="00ED55D5" w:rsidRPr="001F0F22" w:rsidRDefault="00ED55D5" w:rsidP="001F0F22">
      <w:pPr>
        <w:tabs>
          <w:tab w:val="left" w:pos="432"/>
          <w:tab w:val="left" w:pos="1008"/>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Call special meetings of the Staff;</w:t>
      </w:r>
    </w:p>
    <w:p w:rsidR="00ED55D5" w:rsidRPr="001F0F22" w:rsidRDefault="00ED55D5" w:rsidP="001F0F22">
      <w:pPr>
        <w:tabs>
          <w:tab w:val="left" w:pos="432"/>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 xml:space="preserve">Be </w:t>
      </w:r>
      <w:r w:rsidR="009D01DC" w:rsidRPr="001F0F22">
        <w:rPr>
          <w:rFonts w:ascii="Verdana" w:hAnsi="Verdana"/>
          <w:sz w:val="20"/>
          <w:szCs w:val="20"/>
        </w:rPr>
        <w:t>Chair</w:t>
      </w:r>
      <w:r w:rsidR="009D01DC">
        <w:rPr>
          <w:rFonts w:ascii="Verdana" w:hAnsi="Verdana"/>
          <w:sz w:val="20"/>
          <w:szCs w:val="20"/>
        </w:rPr>
        <w:t>person</w:t>
      </w:r>
      <w:r w:rsidR="009D01DC" w:rsidRPr="001F0F22">
        <w:rPr>
          <w:rFonts w:ascii="Verdana" w:hAnsi="Verdana"/>
          <w:sz w:val="20"/>
          <w:szCs w:val="20"/>
        </w:rPr>
        <w:t xml:space="preserve"> </w:t>
      </w:r>
      <w:r w:rsidRPr="001F0F22">
        <w:rPr>
          <w:rFonts w:ascii="Verdana" w:hAnsi="Verdana"/>
          <w:sz w:val="20"/>
          <w:szCs w:val="20"/>
        </w:rPr>
        <w:t>of the Medical Executive Committee;</w:t>
      </w:r>
    </w:p>
    <w:p w:rsidR="00ED55D5" w:rsidRPr="001F0F22" w:rsidRDefault="00ED55D5" w:rsidP="001F0F22">
      <w:pPr>
        <w:tabs>
          <w:tab w:val="left" w:pos="432"/>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Direct the organizational functions of the Medical Staff in accordance with the terms of the Medical Staff, its Bylaws, Rules and Regulations</w:t>
      </w:r>
      <w:r w:rsidR="00D119C5">
        <w:rPr>
          <w:rFonts w:ascii="Verdana" w:hAnsi="Verdana"/>
          <w:sz w:val="20"/>
          <w:szCs w:val="20"/>
        </w:rPr>
        <w:t xml:space="preserve"> and Medical Staff Policies</w:t>
      </w:r>
      <w:r w:rsidRPr="001F0F22">
        <w:rPr>
          <w:rFonts w:ascii="Verdana" w:hAnsi="Verdana"/>
          <w:sz w:val="20"/>
          <w:szCs w:val="20"/>
        </w:rPr>
        <w:t>;</w:t>
      </w:r>
    </w:p>
    <w:p w:rsidR="00ED55D5" w:rsidRPr="001F0F22" w:rsidRDefault="00ED55D5" w:rsidP="001F0F22">
      <w:pPr>
        <w:tabs>
          <w:tab w:val="left" w:pos="432"/>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Implement sanctions where these are indicated and assure Medical Staff compliance with procedural safeguards in all instances where corrective action has been requested against a practitioner;</w:t>
      </w:r>
    </w:p>
    <w:p w:rsidR="00ED55D5" w:rsidRPr="001F0F22" w:rsidRDefault="00ED55D5" w:rsidP="001F0F22">
      <w:pPr>
        <w:tabs>
          <w:tab w:val="left" w:pos="432"/>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 xml:space="preserve">Be responsible for the functioning of the clinical organizations of the Staff, keeping or causing to keep careful supervision over the clinical work in all </w:t>
      </w:r>
      <w:r w:rsidR="00D119C5">
        <w:rPr>
          <w:rFonts w:ascii="Verdana" w:hAnsi="Verdana"/>
          <w:sz w:val="20"/>
          <w:szCs w:val="20"/>
        </w:rPr>
        <w:t>D</w:t>
      </w:r>
      <w:r w:rsidRPr="001F0F22">
        <w:rPr>
          <w:rFonts w:ascii="Verdana" w:hAnsi="Verdana"/>
          <w:sz w:val="20"/>
          <w:szCs w:val="20"/>
        </w:rPr>
        <w:t>epartments;</w:t>
      </w:r>
    </w:p>
    <w:p w:rsidR="00ED55D5" w:rsidRPr="001F0F22" w:rsidRDefault="00ED55D5" w:rsidP="001F0F22">
      <w:pPr>
        <w:tabs>
          <w:tab w:val="left" w:pos="432"/>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 xml:space="preserve">Serve as a member of the </w:t>
      </w:r>
      <w:r w:rsidR="00481196">
        <w:rPr>
          <w:rFonts w:ascii="Verdana" w:hAnsi="Verdana"/>
          <w:sz w:val="20"/>
          <w:szCs w:val="20"/>
        </w:rPr>
        <w:t>Quality</w:t>
      </w:r>
      <w:r w:rsidRPr="001F0F22">
        <w:rPr>
          <w:rFonts w:ascii="Verdana" w:hAnsi="Verdana"/>
          <w:sz w:val="20"/>
          <w:szCs w:val="20"/>
        </w:rPr>
        <w:t xml:space="preserve"> Committee </w:t>
      </w:r>
      <w:r w:rsidR="00481196">
        <w:rPr>
          <w:rFonts w:ascii="Verdana" w:hAnsi="Verdana"/>
          <w:sz w:val="20"/>
          <w:szCs w:val="20"/>
        </w:rPr>
        <w:t xml:space="preserve">of the Board </w:t>
      </w:r>
      <w:r w:rsidRPr="001F0F22">
        <w:rPr>
          <w:rFonts w:ascii="Verdana" w:hAnsi="Verdana"/>
          <w:sz w:val="20"/>
          <w:szCs w:val="20"/>
        </w:rPr>
        <w:t>and as an ex</w:t>
      </w:r>
      <w:r w:rsidRPr="001F0F22">
        <w:rPr>
          <w:rFonts w:ascii="Verdana" w:hAnsi="Verdana"/>
          <w:sz w:val="20"/>
          <w:szCs w:val="20"/>
        </w:rPr>
        <w:noBreakHyphen/>
        <w:t>officio member without vote of all other staff committees as necessary;</w:t>
      </w:r>
    </w:p>
    <w:p w:rsidR="00ED55D5" w:rsidRPr="001F0F22" w:rsidRDefault="00ED55D5" w:rsidP="001F0F22">
      <w:pPr>
        <w:tabs>
          <w:tab w:val="left" w:pos="432"/>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 xml:space="preserve">Be empowered in matters deemed most urgent, to act on behalf of the Medical Executive Committee in response to a request or petition from the Board , the </w:t>
      </w:r>
      <w:r w:rsidR="00481196">
        <w:rPr>
          <w:rFonts w:ascii="Verdana" w:hAnsi="Verdana"/>
          <w:sz w:val="20"/>
          <w:szCs w:val="20"/>
        </w:rPr>
        <w:t>President</w:t>
      </w:r>
      <w:r w:rsidR="0003679C">
        <w:rPr>
          <w:rFonts w:ascii="Verdana" w:hAnsi="Verdana"/>
          <w:sz w:val="20"/>
          <w:szCs w:val="20"/>
        </w:rPr>
        <w:t xml:space="preserve"> of the Hospital</w:t>
      </w:r>
      <w:r w:rsidRPr="001F0F22">
        <w:rPr>
          <w:rFonts w:ascii="Verdana" w:hAnsi="Verdana"/>
          <w:sz w:val="20"/>
          <w:szCs w:val="20"/>
        </w:rPr>
        <w:t>, a Departmental Chair</w:t>
      </w:r>
      <w:r w:rsidR="00D119C5">
        <w:rPr>
          <w:rFonts w:ascii="Verdana" w:hAnsi="Verdana"/>
          <w:sz w:val="20"/>
          <w:szCs w:val="20"/>
        </w:rPr>
        <w:t>person</w:t>
      </w:r>
      <w:r w:rsidRPr="001F0F22">
        <w:rPr>
          <w:rFonts w:ascii="Verdana" w:hAnsi="Verdana"/>
          <w:sz w:val="20"/>
          <w:szCs w:val="20"/>
        </w:rPr>
        <w:t xml:space="preserve"> or an external agency.  Such action by the President shall be reported by him to the Medical Executive Committee at its next meeting, when it shall be presented for review or approval.  Modification or verification of this action shall require majority vote of the Medical Executive Committee;</w:t>
      </w:r>
    </w:p>
    <w:p w:rsidR="00ED55D5" w:rsidRPr="001F0F22" w:rsidRDefault="00ED55D5" w:rsidP="001F0F22">
      <w:pPr>
        <w:tabs>
          <w:tab w:val="left" w:pos="432"/>
          <w:tab w:val="left" w:pos="1728"/>
          <w:tab w:val="left" w:pos="7200"/>
        </w:tabs>
        <w:jc w:val="both"/>
        <w:rPr>
          <w:rFonts w:ascii="Verdana" w:hAnsi="Verdana"/>
          <w:sz w:val="20"/>
          <w:szCs w:val="20"/>
        </w:rPr>
      </w:pPr>
    </w:p>
    <w:p w:rsidR="00ED55D5" w:rsidRPr="001F0F22" w:rsidRDefault="00ED55D5" w:rsidP="00497A7D">
      <w:pPr>
        <w:numPr>
          <w:ilvl w:val="0"/>
          <w:numId w:val="7"/>
        </w:numPr>
        <w:tabs>
          <w:tab w:val="left" w:pos="432"/>
          <w:tab w:val="left" w:pos="1728"/>
          <w:tab w:val="left" w:pos="7200"/>
        </w:tabs>
        <w:jc w:val="both"/>
        <w:rPr>
          <w:rFonts w:ascii="Verdana" w:hAnsi="Verdana"/>
          <w:sz w:val="20"/>
          <w:szCs w:val="20"/>
        </w:rPr>
      </w:pPr>
      <w:r w:rsidRPr="001F0F22">
        <w:rPr>
          <w:rFonts w:ascii="Verdana" w:hAnsi="Verdana"/>
          <w:sz w:val="20"/>
          <w:szCs w:val="20"/>
        </w:rPr>
        <w:t>Be empowered to grant temporary privileges as described in the Medical Staff Bylaws;</w:t>
      </w:r>
    </w:p>
    <w:p w:rsidR="00ED55D5" w:rsidRPr="001F0F22" w:rsidRDefault="00ED55D5" w:rsidP="001F0F22">
      <w:pPr>
        <w:tabs>
          <w:tab w:val="left" w:pos="432"/>
          <w:tab w:val="left" w:pos="1728"/>
          <w:tab w:val="left" w:pos="7200"/>
        </w:tabs>
        <w:jc w:val="both"/>
        <w:rPr>
          <w:rFonts w:ascii="Verdana" w:hAnsi="Verdana"/>
          <w:sz w:val="20"/>
          <w:szCs w:val="20"/>
        </w:rPr>
      </w:pPr>
    </w:p>
    <w:p w:rsidR="00D119C5" w:rsidRDefault="00ED55D5" w:rsidP="00497A7D">
      <w:pPr>
        <w:pStyle w:val="BodyTextIndent"/>
        <w:numPr>
          <w:ilvl w:val="0"/>
          <w:numId w:val="7"/>
        </w:numPr>
        <w:tabs>
          <w:tab w:val="left" w:pos="360"/>
          <w:tab w:val="left" w:pos="1080"/>
          <w:tab w:val="left" w:pos="7200"/>
        </w:tabs>
        <w:rPr>
          <w:rFonts w:ascii="Verdana" w:hAnsi="Verdana"/>
          <w:sz w:val="20"/>
          <w:szCs w:val="20"/>
        </w:rPr>
      </w:pPr>
      <w:r w:rsidRPr="001F0F22">
        <w:rPr>
          <w:rFonts w:ascii="Verdana" w:hAnsi="Verdana"/>
          <w:sz w:val="20"/>
          <w:szCs w:val="20"/>
        </w:rPr>
        <w:t>Represent the Staff at meetings and functions with such representation as proper or requested</w:t>
      </w:r>
      <w:r w:rsidR="00D119C5">
        <w:rPr>
          <w:rFonts w:ascii="Verdana" w:hAnsi="Verdana"/>
          <w:sz w:val="20"/>
          <w:szCs w:val="20"/>
        </w:rPr>
        <w:t>;</w:t>
      </w:r>
    </w:p>
    <w:p w:rsidR="00ED55D5" w:rsidRPr="001F0F22" w:rsidRDefault="00D119C5" w:rsidP="00497A7D">
      <w:pPr>
        <w:pStyle w:val="BodyTextIndent"/>
        <w:numPr>
          <w:ilvl w:val="0"/>
          <w:numId w:val="7"/>
        </w:numPr>
        <w:tabs>
          <w:tab w:val="left" w:pos="360"/>
          <w:tab w:val="left" w:pos="1080"/>
          <w:tab w:val="left" w:pos="7200"/>
        </w:tabs>
        <w:rPr>
          <w:rFonts w:ascii="Verdana" w:hAnsi="Verdana"/>
          <w:sz w:val="20"/>
          <w:szCs w:val="20"/>
        </w:rPr>
      </w:pPr>
      <w:r>
        <w:rPr>
          <w:rFonts w:ascii="Verdana" w:hAnsi="Verdana"/>
          <w:sz w:val="20"/>
          <w:szCs w:val="20"/>
        </w:rPr>
        <w:t xml:space="preserve">Principal point of contact and liaison with the </w:t>
      </w:r>
      <w:r w:rsidR="00481196">
        <w:rPr>
          <w:rFonts w:ascii="Verdana" w:hAnsi="Verdana"/>
          <w:sz w:val="20"/>
          <w:szCs w:val="20"/>
        </w:rPr>
        <w:t>President</w:t>
      </w:r>
      <w:r w:rsidR="0003679C">
        <w:rPr>
          <w:rFonts w:ascii="Verdana" w:hAnsi="Verdana"/>
          <w:sz w:val="20"/>
          <w:szCs w:val="20"/>
        </w:rPr>
        <w:t xml:space="preserve"> of the Hospital</w:t>
      </w:r>
      <w:r>
        <w:rPr>
          <w:rFonts w:ascii="Verdana" w:hAnsi="Verdana"/>
          <w:sz w:val="20"/>
          <w:szCs w:val="20"/>
        </w:rPr>
        <w:t xml:space="preserve"> and the Board.</w:t>
      </w:r>
    </w:p>
    <w:p w:rsidR="00ED55D5" w:rsidRDefault="00ED55D5" w:rsidP="00ED55D5">
      <w:pPr>
        <w:jc w:val="both"/>
        <w:rPr>
          <w:rFonts w:ascii="Arial" w:hAnsi="Arial" w:cs="Arial"/>
        </w:rPr>
      </w:pPr>
    </w:p>
    <w:p w:rsidR="00ED55D5" w:rsidRDefault="00ED55D5" w:rsidP="00ED55D5">
      <w:pPr>
        <w:pStyle w:val="Heading1"/>
        <w:rPr>
          <w:rFonts w:cs="Arial"/>
          <w:bCs/>
          <w:u w:val="none"/>
        </w:rPr>
      </w:pPr>
      <w:r>
        <w:rPr>
          <w:rFonts w:cs="Arial"/>
        </w:rPr>
        <w:br w:type="page"/>
      </w:r>
    </w:p>
    <w:p w:rsidR="00ED55D5" w:rsidRPr="00847D48" w:rsidRDefault="00ED55D5" w:rsidP="00ED55D5">
      <w:pPr>
        <w:pStyle w:val="Heading1"/>
        <w:rPr>
          <w:rFonts w:ascii="Verdana" w:hAnsi="Verdana" w:cs="Arial"/>
          <w:bCs/>
          <w:u w:val="none"/>
        </w:rPr>
      </w:pPr>
      <w:r w:rsidRPr="00847D48">
        <w:rPr>
          <w:rFonts w:ascii="Verdana" w:hAnsi="Verdana" w:cs="Arial"/>
          <w:bCs/>
          <w:u w:val="none"/>
        </w:rPr>
        <w:lastRenderedPageBreak/>
        <w:t>JOB DESCRIPTION</w:t>
      </w:r>
    </w:p>
    <w:p w:rsidR="00ED55D5" w:rsidRPr="00847D48" w:rsidRDefault="00ED55D5" w:rsidP="00ED55D5">
      <w:pPr>
        <w:pStyle w:val="Heading1"/>
        <w:rPr>
          <w:rFonts w:ascii="Verdana" w:hAnsi="Verdana" w:cs="Arial"/>
          <w:u w:val="none"/>
        </w:rPr>
      </w:pPr>
      <w:r w:rsidRPr="00847D48">
        <w:rPr>
          <w:rFonts w:ascii="Verdana" w:hAnsi="Verdana" w:cs="Arial"/>
          <w:u w:val="none"/>
        </w:rPr>
        <w:t>VICE PRESIDENT, MEDICAL STAFF</w:t>
      </w:r>
    </w:p>
    <w:p w:rsidR="00ED55D5" w:rsidRPr="00847D48" w:rsidRDefault="00ED55D5" w:rsidP="00ED55D5">
      <w:pPr>
        <w:rPr>
          <w:rFonts w:ascii="Verdana" w:hAnsi="Verdana"/>
          <w:sz w:val="20"/>
          <w:szCs w:val="20"/>
        </w:rPr>
      </w:pPr>
    </w:p>
    <w:p w:rsidR="00ED55D5" w:rsidRPr="00847D48" w:rsidRDefault="00ED55D5" w:rsidP="00ED55D5">
      <w:pPr>
        <w:pStyle w:val="Heading1"/>
        <w:pBdr>
          <w:top w:val="single" w:sz="4" w:space="1" w:color="auto"/>
        </w:pBdr>
        <w:rPr>
          <w:rFonts w:ascii="Verdana" w:hAnsi="Verdana" w:cs="Arial"/>
          <w:bCs/>
        </w:rPr>
      </w:pPr>
    </w:p>
    <w:p w:rsidR="00ED55D5" w:rsidRPr="00847D48" w:rsidRDefault="00ED55D5" w:rsidP="00ED55D5">
      <w:pPr>
        <w:pStyle w:val="Heading1"/>
        <w:rPr>
          <w:rFonts w:ascii="Verdana" w:hAnsi="Verdana" w:cs="Arial"/>
          <w:bCs/>
        </w:rPr>
      </w:pPr>
    </w:p>
    <w:p w:rsidR="00ED55D5" w:rsidRPr="00847D48" w:rsidRDefault="00ED55D5" w:rsidP="00ED55D5">
      <w:pPr>
        <w:tabs>
          <w:tab w:val="left" w:pos="432"/>
          <w:tab w:val="left" w:pos="1008"/>
          <w:tab w:val="left" w:pos="1728"/>
        </w:tabs>
        <w:jc w:val="both"/>
        <w:rPr>
          <w:rFonts w:ascii="Verdana" w:hAnsi="Verdana"/>
          <w:sz w:val="20"/>
          <w:szCs w:val="20"/>
        </w:rPr>
      </w:pPr>
      <w:r w:rsidRPr="00847D48">
        <w:rPr>
          <w:rFonts w:ascii="Verdana" w:hAnsi="Verdana"/>
          <w:sz w:val="20"/>
          <w:szCs w:val="20"/>
        </w:rPr>
        <w:t>The Vice President shall be elected at the Annual Meeting of the Medical Staff for a term of one (1) year and may be re</w:t>
      </w:r>
      <w:r w:rsidR="00D119C5">
        <w:rPr>
          <w:rFonts w:ascii="Verdana" w:hAnsi="Verdana"/>
          <w:sz w:val="20"/>
          <w:szCs w:val="20"/>
        </w:rPr>
        <w:t>-</w:t>
      </w:r>
      <w:r w:rsidRPr="00847D48">
        <w:rPr>
          <w:rFonts w:ascii="Verdana" w:hAnsi="Verdana"/>
          <w:sz w:val="20"/>
          <w:szCs w:val="20"/>
        </w:rPr>
        <w:t>elected for one additional term.  The Vice President shall:</w:t>
      </w:r>
    </w:p>
    <w:p w:rsidR="00ED55D5" w:rsidRPr="00847D48" w:rsidRDefault="00ED55D5" w:rsidP="00ED55D5">
      <w:pPr>
        <w:tabs>
          <w:tab w:val="left" w:pos="432"/>
          <w:tab w:val="left" w:pos="1008"/>
          <w:tab w:val="left" w:pos="1728"/>
        </w:tabs>
        <w:jc w:val="both"/>
        <w:rPr>
          <w:rFonts w:ascii="Verdana" w:hAnsi="Verdana"/>
          <w:sz w:val="20"/>
          <w:szCs w:val="20"/>
        </w:rPr>
      </w:pPr>
    </w:p>
    <w:p w:rsidR="00ED55D5" w:rsidRDefault="00ED55D5" w:rsidP="00497A7D">
      <w:pPr>
        <w:numPr>
          <w:ilvl w:val="0"/>
          <w:numId w:val="8"/>
        </w:numPr>
        <w:tabs>
          <w:tab w:val="left" w:pos="432"/>
          <w:tab w:val="left" w:pos="1008"/>
          <w:tab w:val="left" w:pos="1728"/>
        </w:tabs>
        <w:jc w:val="both"/>
        <w:rPr>
          <w:rFonts w:ascii="Verdana" w:hAnsi="Verdana"/>
          <w:sz w:val="20"/>
          <w:szCs w:val="20"/>
        </w:rPr>
      </w:pPr>
      <w:r w:rsidRPr="00847D48">
        <w:rPr>
          <w:rFonts w:ascii="Verdana" w:hAnsi="Verdana"/>
          <w:sz w:val="20"/>
          <w:szCs w:val="20"/>
        </w:rPr>
        <w:t>Succeed to the presidency in the event of an unexpired term of that office and shall subsequently be eligible for election and reelection as described above;</w:t>
      </w:r>
    </w:p>
    <w:p w:rsidR="00210DE4" w:rsidRDefault="00210DE4" w:rsidP="00210DE4">
      <w:pPr>
        <w:tabs>
          <w:tab w:val="left" w:pos="432"/>
          <w:tab w:val="left" w:pos="1008"/>
          <w:tab w:val="left" w:pos="1728"/>
        </w:tabs>
        <w:ind w:left="432"/>
        <w:jc w:val="both"/>
        <w:rPr>
          <w:rFonts w:ascii="Verdana" w:hAnsi="Verdana"/>
          <w:sz w:val="20"/>
          <w:szCs w:val="20"/>
        </w:rPr>
      </w:pPr>
    </w:p>
    <w:p w:rsidR="00210DE4" w:rsidRPr="00847D48" w:rsidRDefault="00210DE4" w:rsidP="00497A7D">
      <w:pPr>
        <w:numPr>
          <w:ilvl w:val="0"/>
          <w:numId w:val="8"/>
        </w:numPr>
        <w:tabs>
          <w:tab w:val="left" w:pos="432"/>
          <w:tab w:val="left" w:pos="1008"/>
          <w:tab w:val="left" w:pos="1728"/>
        </w:tabs>
        <w:jc w:val="both"/>
        <w:rPr>
          <w:rFonts w:ascii="Verdana" w:hAnsi="Verdana"/>
          <w:sz w:val="20"/>
          <w:szCs w:val="20"/>
        </w:rPr>
      </w:pPr>
      <w:r>
        <w:rPr>
          <w:rFonts w:ascii="Verdana" w:hAnsi="Verdana"/>
          <w:sz w:val="20"/>
          <w:szCs w:val="20"/>
        </w:rPr>
        <w:t>Assume the presidency at the conclusion of the current President’s term;</w:t>
      </w:r>
    </w:p>
    <w:p w:rsidR="00ED55D5" w:rsidRPr="00847D48" w:rsidRDefault="00ED55D5" w:rsidP="00ED55D5">
      <w:pPr>
        <w:tabs>
          <w:tab w:val="left" w:pos="432"/>
          <w:tab w:val="left" w:pos="1008"/>
          <w:tab w:val="left" w:pos="1728"/>
        </w:tabs>
        <w:jc w:val="both"/>
        <w:rPr>
          <w:rFonts w:ascii="Verdana" w:hAnsi="Verdana"/>
          <w:sz w:val="20"/>
          <w:szCs w:val="20"/>
        </w:rPr>
      </w:pPr>
    </w:p>
    <w:p w:rsidR="00ED55D5" w:rsidRPr="00847D48" w:rsidRDefault="00ED55D5" w:rsidP="00497A7D">
      <w:pPr>
        <w:numPr>
          <w:ilvl w:val="0"/>
          <w:numId w:val="8"/>
        </w:numPr>
        <w:tabs>
          <w:tab w:val="left" w:pos="432"/>
          <w:tab w:val="left" w:pos="1008"/>
          <w:tab w:val="left" w:pos="1728"/>
        </w:tabs>
        <w:jc w:val="both"/>
        <w:rPr>
          <w:rFonts w:ascii="Verdana" w:hAnsi="Verdana"/>
          <w:sz w:val="20"/>
          <w:szCs w:val="20"/>
        </w:rPr>
      </w:pPr>
      <w:r w:rsidRPr="00847D48">
        <w:rPr>
          <w:rFonts w:ascii="Verdana" w:hAnsi="Verdana"/>
          <w:sz w:val="20"/>
          <w:szCs w:val="20"/>
        </w:rPr>
        <w:t>Act upon designation by the President or notification by the Chairman of the Medical Executive Committee in case of illness or absence from the community by the President;</w:t>
      </w:r>
    </w:p>
    <w:p w:rsidR="00ED55D5" w:rsidRPr="00847D48" w:rsidRDefault="00ED55D5" w:rsidP="00ED55D5">
      <w:pPr>
        <w:tabs>
          <w:tab w:val="left" w:pos="432"/>
          <w:tab w:val="left" w:pos="1008"/>
          <w:tab w:val="left" w:pos="1728"/>
        </w:tabs>
        <w:jc w:val="both"/>
        <w:rPr>
          <w:rFonts w:ascii="Verdana" w:hAnsi="Verdana"/>
          <w:sz w:val="20"/>
          <w:szCs w:val="20"/>
        </w:rPr>
      </w:pPr>
    </w:p>
    <w:p w:rsidR="00ED55D5" w:rsidRPr="00847D48" w:rsidRDefault="00ED55D5" w:rsidP="00497A7D">
      <w:pPr>
        <w:numPr>
          <w:ilvl w:val="0"/>
          <w:numId w:val="8"/>
        </w:numPr>
        <w:tabs>
          <w:tab w:val="left" w:pos="432"/>
          <w:tab w:val="left" w:pos="1008"/>
          <w:tab w:val="left" w:pos="1728"/>
        </w:tabs>
        <w:jc w:val="both"/>
        <w:rPr>
          <w:rFonts w:ascii="Verdana" w:hAnsi="Verdana"/>
          <w:sz w:val="20"/>
          <w:szCs w:val="20"/>
        </w:rPr>
      </w:pPr>
      <w:r w:rsidRPr="00847D48">
        <w:rPr>
          <w:rFonts w:ascii="Verdana" w:hAnsi="Verdana"/>
          <w:sz w:val="20"/>
          <w:szCs w:val="20"/>
        </w:rPr>
        <w:t>Be responsible for the bi</w:t>
      </w:r>
      <w:r w:rsidRPr="00847D48">
        <w:rPr>
          <w:rFonts w:ascii="Verdana" w:hAnsi="Verdana"/>
          <w:sz w:val="20"/>
          <w:szCs w:val="20"/>
        </w:rPr>
        <w:noBreakHyphen/>
        <w:t>annual review of the Medical Staff Bylaws and the revision function of the Medical Staff Bylaws by serving as Chairperson of the Administrative Affairs Committee;</w:t>
      </w:r>
    </w:p>
    <w:p w:rsidR="00ED55D5" w:rsidRPr="00847D48" w:rsidRDefault="00ED55D5" w:rsidP="00ED55D5">
      <w:pPr>
        <w:tabs>
          <w:tab w:val="left" w:pos="432"/>
          <w:tab w:val="left" w:pos="1008"/>
          <w:tab w:val="left" w:pos="1728"/>
        </w:tabs>
        <w:jc w:val="both"/>
        <w:rPr>
          <w:rFonts w:ascii="Verdana" w:hAnsi="Verdana"/>
          <w:sz w:val="20"/>
          <w:szCs w:val="20"/>
        </w:rPr>
      </w:pPr>
    </w:p>
    <w:p w:rsidR="00ED55D5" w:rsidRDefault="00ED55D5" w:rsidP="00497A7D">
      <w:pPr>
        <w:numPr>
          <w:ilvl w:val="0"/>
          <w:numId w:val="8"/>
        </w:numPr>
        <w:tabs>
          <w:tab w:val="left" w:pos="432"/>
          <w:tab w:val="left" w:pos="1008"/>
          <w:tab w:val="left" w:pos="1728"/>
        </w:tabs>
        <w:jc w:val="both"/>
        <w:rPr>
          <w:rFonts w:ascii="Verdana" w:hAnsi="Verdana"/>
          <w:sz w:val="20"/>
          <w:szCs w:val="20"/>
        </w:rPr>
      </w:pPr>
      <w:r w:rsidRPr="00847D48">
        <w:rPr>
          <w:rFonts w:ascii="Verdana" w:hAnsi="Verdana"/>
          <w:sz w:val="20"/>
          <w:szCs w:val="20"/>
        </w:rPr>
        <w:t>Be a member of the Medical Executive Committee;</w:t>
      </w:r>
    </w:p>
    <w:p w:rsidR="00210DE4" w:rsidRDefault="00210DE4" w:rsidP="00210DE4">
      <w:pPr>
        <w:tabs>
          <w:tab w:val="left" w:pos="432"/>
          <w:tab w:val="left" w:pos="1008"/>
          <w:tab w:val="left" w:pos="1728"/>
        </w:tabs>
        <w:jc w:val="both"/>
        <w:rPr>
          <w:rFonts w:ascii="Verdana" w:hAnsi="Verdana"/>
          <w:sz w:val="20"/>
          <w:szCs w:val="20"/>
        </w:rPr>
      </w:pPr>
    </w:p>
    <w:p w:rsidR="00210DE4" w:rsidRDefault="00210DE4" w:rsidP="00497A7D">
      <w:pPr>
        <w:numPr>
          <w:ilvl w:val="0"/>
          <w:numId w:val="8"/>
        </w:numPr>
        <w:tabs>
          <w:tab w:val="left" w:pos="432"/>
          <w:tab w:val="left" w:pos="1008"/>
          <w:tab w:val="left" w:pos="1728"/>
        </w:tabs>
        <w:jc w:val="both"/>
        <w:rPr>
          <w:rFonts w:ascii="Verdana" w:hAnsi="Verdana"/>
          <w:sz w:val="20"/>
          <w:szCs w:val="20"/>
        </w:rPr>
      </w:pPr>
      <w:r>
        <w:rPr>
          <w:rFonts w:ascii="Verdana" w:hAnsi="Verdana"/>
          <w:sz w:val="20"/>
          <w:szCs w:val="20"/>
        </w:rPr>
        <w:t>Collect the authorized dues of the Medical Staff and properly disburse authorized monies from the Staf</w:t>
      </w:r>
      <w:r w:rsidR="00087815">
        <w:rPr>
          <w:rFonts w:ascii="Verdana" w:hAnsi="Verdana"/>
          <w:sz w:val="20"/>
          <w:szCs w:val="20"/>
        </w:rPr>
        <w:t>f</w:t>
      </w:r>
      <w:r>
        <w:rPr>
          <w:rFonts w:ascii="Verdana" w:hAnsi="Verdana"/>
          <w:sz w:val="20"/>
          <w:szCs w:val="20"/>
        </w:rPr>
        <w:t xml:space="preserve"> Treasury.  Present a financial report at the Annual Meeting;</w:t>
      </w:r>
    </w:p>
    <w:p w:rsidR="00210DE4" w:rsidRDefault="00210DE4" w:rsidP="00210DE4">
      <w:pPr>
        <w:tabs>
          <w:tab w:val="left" w:pos="432"/>
          <w:tab w:val="left" w:pos="1008"/>
          <w:tab w:val="left" w:pos="1728"/>
        </w:tabs>
        <w:jc w:val="both"/>
        <w:rPr>
          <w:rFonts w:ascii="Verdana" w:hAnsi="Verdana"/>
          <w:sz w:val="20"/>
          <w:szCs w:val="20"/>
        </w:rPr>
      </w:pPr>
    </w:p>
    <w:p w:rsidR="00210DE4" w:rsidRPr="00856574" w:rsidRDefault="00210DE4" w:rsidP="00210DE4">
      <w:pPr>
        <w:tabs>
          <w:tab w:val="left" w:pos="432"/>
          <w:tab w:val="left" w:pos="900"/>
        </w:tabs>
        <w:ind w:left="1080"/>
        <w:jc w:val="both"/>
        <w:rPr>
          <w:rFonts w:ascii="Verdana" w:hAnsi="Verdana"/>
          <w:sz w:val="20"/>
        </w:rPr>
      </w:pPr>
      <w:r w:rsidRPr="00856574">
        <w:rPr>
          <w:rFonts w:ascii="Verdana" w:hAnsi="Verdana"/>
          <w:sz w:val="20"/>
        </w:rPr>
        <w:t xml:space="preserve">Pertaining to the disbursement of Medical Staff funds, proposed expenses of $500 or less may be approved by the President of the Medical Staff or the </w:t>
      </w:r>
      <w:r>
        <w:rPr>
          <w:rFonts w:ascii="Verdana" w:hAnsi="Verdana"/>
          <w:sz w:val="20"/>
        </w:rPr>
        <w:t>Vice President</w:t>
      </w:r>
      <w:r w:rsidRPr="00856574">
        <w:rPr>
          <w:rFonts w:ascii="Verdana" w:hAnsi="Verdana"/>
          <w:sz w:val="20"/>
        </w:rPr>
        <w:t xml:space="preserve"> of the Medical Staff.  Proposed expenses in the amount of $500 to $2,000 must be presented as an agenda item and voted on by the Medical Executive Committee.  Proposed expenses greater the $2,000 must be presented as an agenda item and voted on at a Quarterly Staff meeting.  </w:t>
      </w:r>
    </w:p>
    <w:p w:rsidR="00210DE4" w:rsidRPr="00856574" w:rsidRDefault="00210DE4" w:rsidP="00210DE4">
      <w:pPr>
        <w:tabs>
          <w:tab w:val="left" w:pos="432"/>
          <w:tab w:val="left" w:pos="1008"/>
        </w:tabs>
        <w:ind w:left="1080"/>
        <w:jc w:val="both"/>
        <w:rPr>
          <w:rFonts w:ascii="Verdana" w:hAnsi="Verdana" w:cs="Tahoma"/>
          <w:sz w:val="20"/>
          <w:szCs w:val="20"/>
        </w:rPr>
      </w:pPr>
      <w:r w:rsidRPr="00856574">
        <w:rPr>
          <w:rFonts w:ascii="Verdana" w:hAnsi="Verdana"/>
          <w:sz w:val="20"/>
        </w:rPr>
        <w:t xml:space="preserve">The final bill on all disbursements over $2,000, when the first request was just an estimate, must also </w:t>
      </w:r>
      <w:proofErr w:type="gramStart"/>
      <w:r w:rsidRPr="00856574">
        <w:rPr>
          <w:rFonts w:ascii="Verdana" w:hAnsi="Verdana"/>
          <w:sz w:val="20"/>
        </w:rPr>
        <w:t>be</w:t>
      </w:r>
      <w:proofErr w:type="gramEnd"/>
      <w:r w:rsidRPr="00856574">
        <w:rPr>
          <w:rFonts w:ascii="Verdana" w:hAnsi="Verdana"/>
          <w:sz w:val="20"/>
        </w:rPr>
        <w:t xml:space="preserve"> reviewed by the Medical Executive Committee and Quarterly Staff</w:t>
      </w:r>
      <w:r>
        <w:rPr>
          <w:rFonts w:ascii="Verdana" w:hAnsi="Verdana"/>
          <w:sz w:val="20"/>
        </w:rPr>
        <w:t>.</w:t>
      </w:r>
    </w:p>
    <w:p w:rsidR="00210DE4" w:rsidRPr="00847D48" w:rsidRDefault="00210DE4" w:rsidP="00210DE4">
      <w:pPr>
        <w:tabs>
          <w:tab w:val="left" w:pos="432"/>
          <w:tab w:val="left" w:pos="1008"/>
          <w:tab w:val="left" w:pos="1728"/>
        </w:tabs>
        <w:ind w:left="432"/>
        <w:jc w:val="both"/>
        <w:rPr>
          <w:rFonts w:ascii="Verdana" w:hAnsi="Verdana"/>
          <w:sz w:val="20"/>
          <w:szCs w:val="20"/>
        </w:rPr>
      </w:pPr>
    </w:p>
    <w:p w:rsidR="00ED55D5" w:rsidRPr="00847D48" w:rsidRDefault="00ED55D5" w:rsidP="00497A7D">
      <w:pPr>
        <w:numPr>
          <w:ilvl w:val="0"/>
          <w:numId w:val="8"/>
        </w:numPr>
        <w:tabs>
          <w:tab w:val="left" w:pos="432"/>
          <w:tab w:val="left" w:pos="1008"/>
          <w:tab w:val="left" w:pos="1728"/>
        </w:tabs>
        <w:jc w:val="both"/>
        <w:rPr>
          <w:rFonts w:ascii="Verdana" w:hAnsi="Verdana"/>
          <w:sz w:val="20"/>
          <w:szCs w:val="20"/>
        </w:rPr>
      </w:pPr>
      <w:r w:rsidRPr="00847D48">
        <w:rPr>
          <w:rFonts w:ascii="Verdana" w:hAnsi="Verdana"/>
          <w:sz w:val="20"/>
          <w:szCs w:val="20"/>
        </w:rPr>
        <w:t>Perform such additional duties as are assigned to him by the President of the Medical Staff or the Medical Executive Committee.</w:t>
      </w:r>
    </w:p>
    <w:p w:rsidR="00ED55D5" w:rsidRPr="00847D48" w:rsidRDefault="00ED55D5" w:rsidP="00ED55D5">
      <w:pPr>
        <w:tabs>
          <w:tab w:val="left" w:pos="432"/>
          <w:tab w:val="left" w:pos="1008"/>
          <w:tab w:val="left" w:pos="1728"/>
        </w:tabs>
        <w:jc w:val="both"/>
        <w:rPr>
          <w:rFonts w:ascii="Verdana" w:hAnsi="Verdana"/>
          <w:sz w:val="20"/>
          <w:szCs w:val="20"/>
        </w:rPr>
      </w:pPr>
    </w:p>
    <w:p w:rsidR="00ED55D5" w:rsidRDefault="00ED55D5" w:rsidP="00ED55D5">
      <w:pPr>
        <w:tabs>
          <w:tab w:val="left" w:pos="432"/>
          <w:tab w:val="left" w:pos="1008"/>
          <w:tab w:val="left" w:pos="1728"/>
        </w:tabs>
        <w:jc w:val="both"/>
        <w:rPr>
          <w:rFonts w:ascii="Arial" w:hAnsi="Arial"/>
        </w:rPr>
      </w:pPr>
    </w:p>
    <w:p w:rsidR="00ED55D5" w:rsidRDefault="00ED55D5" w:rsidP="00ED55D5"/>
    <w:p w:rsidR="00ED55D5" w:rsidRDefault="00ED55D5" w:rsidP="00ED55D5">
      <w:pPr>
        <w:pStyle w:val="Heading1"/>
        <w:rPr>
          <w:bCs/>
          <w:u w:val="none"/>
        </w:rPr>
      </w:pPr>
      <w:r>
        <w:rPr>
          <w:bCs/>
          <w:u w:val="none"/>
        </w:rPr>
        <w:br w:type="page"/>
      </w:r>
    </w:p>
    <w:p w:rsidR="00ED55D5" w:rsidRPr="00847D48" w:rsidRDefault="00ED55D5" w:rsidP="00ED55D5">
      <w:pPr>
        <w:pStyle w:val="Heading1"/>
        <w:rPr>
          <w:rFonts w:ascii="Verdana" w:hAnsi="Verdana"/>
          <w:bCs/>
          <w:u w:val="none"/>
        </w:rPr>
      </w:pPr>
      <w:r w:rsidRPr="00847D48">
        <w:rPr>
          <w:rFonts w:ascii="Verdana" w:hAnsi="Verdana"/>
          <w:bCs/>
          <w:u w:val="none"/>
        </w:rPr>
        <w:lastRenderedPageBreak/>
        <w:t>JOB DESCRIPTION</w:t>
      </w:r>
    </w:p>
    <w:p w:rsidR="00ED55D5" w:rsidRPr="00847D48" w:rsidRDefault="00ED55D5" w:rsidP="00ED55D5">
      <w:pPr>
        <w:pStyle w:val="Heading1"/>
        <w:rPr>
          <w:rFonts w:ascii="Verdana" w:hAnsi="Verdana"/>
          <w:bCs/>
          <w:u w:val="none"/>
        </w:rPr>
      </w:pPr>
      <w:r w:rsidRPr="00847D48">
        <w:rPr>
          <w:rFonts w:ascii="Verdana" w:hAnsi="Verdana"/>
          <w:bCs/>
          <w:u w:val="none"/>
        </w:rPr>
        <w:t>CHAIRPERSON, CREDENTIALS COMMITTEE</w:t>
      </w:r>
    </w:p>
    <w:p w:rsidR="00ED55D5" w:rsidRPr="00847D48" w:rsidRDefault="00ED55D5" w:rsidP="00ED55D5">
      <w:pPr>
        <w:rPr>
          <w:rFonts w:ascii="Verdana" w:hAnsi="Verdana"/>
          <w:sz w:val="20"/>
          <w:szCs w:val="20"/>
        </w:rPr>
      </w:pPr>
    </w:p>
    <w:p w:rsidR="00ED55D5" w:rsidRPr="00847D48" w:rsidRDefault="00ED55D5" w:rsidP="00ED55D5">
      <w:pPr>
        <w:pStyle w:val="Heading1"/>
        <w:pBdr>
          <w:top w:val="single" w:sz="4" w:space="1" w:color="auto"/>
        </w:pBdr>
        <w:rPr>
          <w:rFonts w:ascii="Verdana" w:hAnsi="Verdana"/>
          <w:bCs/>
        </w:rPr>
      </w:pPr>
    </w:p>
    <w:p w:rsidR="00ED55D5" w:rsidRPr="00847D48" w:rsidRDefault="00ED55D5" w:rsidP="00ED55D5">
      <w:pPr>
        <w:pStyle w:val="Heading1"/>
        <w:rPr>
          <w:rFonts w:ascii="Verdana" w:hAnsi="Verdana"/>
          <w:bCs/>
        </w:rPr>
      </w:pPr>
    </w:p>
    <w:p w:rsidR="00ED55D5" w:rsidRPr="00847D48" w:rsidRDefault="00ED55D5" w:rsidP="00ED55D5">
      <w:pPr>
        <w:tabs>
          <w:tab w:val="left" w:pos="432"/>
          <w:tab w:val="left" w:pos="1008"/>
          <w:tab w:val="left" w:pos="1728"/>
        </w:tabs>
        <w:jc w:val="both"/>
        <w:rPr>
          <w:rFonts w:ascii="Verdana" w:hAnsi="Verdana"/>
          <w:sz w:val="20"/>
          <w:szCs w:val="20"/>
        </w:rPr>
      </w:pPr>
      <w:r w:rsidRPr="00847D48">
        <w:rPr>
          <w:rFonts w:ascii="Verdana" w:hAnsi="Verdana"/>
          <w:sz w:val="20"/>
          <w:szCs w:val="20"/>
        </w:rPr>
        <w:t>The Chairperson of the Credentials Committee shall be a member of the Active Staff and shall be certified by an appropriate specialty board. The Chairperson of the Credentials Committee shall perform the following duties:</w:t>
      </w:r>
    </w:p>
    <w:p w:rsidR="00ED55D5" w:rsidRPr="00847D48" w:rsidRDefault="00ED55D5" w:rsidP="00ED55D5">
      <w:pPr>
        <w:tabs>
          <w:tab w:val="left" w:pos="432"/>
          <w:tab w:val="left" w:pos="1008"/>
          <w:tab w:val="left" w:pos="1728"/>
        </w:tabs>
        <w:jc w:val="both"/>
        <w:rPr>
          <w:rFonts w:ascii="Verdana" w:hAnsi="Verdana"/>
          <w:sz w:val="20"/>
          <w:szCs w:val="20"/>
        </w:rPr>
      </w:pPr>
    </w:p>
    <w:p w:rsidR="00ED55D5" w:rsidRPr="00847D48" w:rsidRDefault="00ED55D5" w:rsidP="00497A7D">
      <w:pPr>
        <w:numPr>
          <w:ilvl w:val="0"/>
          <w:numId w:val="11"/>
        </w:numPr>
        <w:tabs>
          <w:tab w:val="left" w:pos="432"/>
          <w:tab w:val="left" w:pos="1728"/>
        </w:tabs>
        <w:jc w:val="both"/>
        <w:rPr>
          <w:rFonts w:ascii="Verdana" w:hAnsi="Verdana"/>
          <w:sz w:val="20"/>
          <w:szCs w:val="20"/>
        </w:rPr>
      </w:pPr>
      <w:r w:rsidRPr="00847D48">
        <w:rPr>
          <w:rFonts w:ascii="Verdana" w:hAnsi="Verdana"/>
          <w:sz w:val="20"/>
          <w:szCs w:val="20"/>
        </w:rPr>
        <w:t>Preside at all meetings of the Credentials Committee;</w:t>
      </w:r>
    </w:p>
    <w:p w:rsidR="00ED55D5" w:rsidRPr="00847D48" w:rsidRDefault="00ED55D5" w:rsidP="00ED55D5">
      <w:pPr>
        <w:tabs>
          <w:tab w:val="left" w:pos="432"/>
          <w:tab w:val="left" w:pos="1728"/>
        </w:tabs>
        <w:jc w:val="both"/>
        <w:rPr>
          <w:rFonts w:ascii="Verdana" w:hAnsi="Verdana"/>
          <w:sz w:val="20"/>
          <w:szCs w:val="20"/>
        </w:rPr>
      </w:pPr>
    </w:p>
    <w:p w:rsidR="00ED55D5" w:rsidRPr="00847D48" w:rsidRDefault="00ED55D5" w:rsidP="00497A7D">
      <w:pPr>
        <w:numPr>
          <w:ilvl w:val="0"/>
          <w:numId w:val="11"/>
        </w:numPr>
        <w:tabs>
          <w:tab w:val="left" w:pos="432"/>
          <w:tab w:val="left" w:pos="1728"/>
        </w:tabs>
        <w:jc w:val="both"/>
        <w:rPr>
          <w:rFonts w:ascii="Verdana" w:hAnsi="Verdana"/>
          <w:sz w:val="20"/>
          <w:szCs w:val="20"/>
        </w:rPr>
      </w:pPr>
      <w:r w:rsidRPr="00847D48">
        <w:rPr>
          <w:rFonts w:ascii="Verdana" w:hAnsi="Verdana"/>
          <w:sz w:val="20"/>
          <w:szCs w:val="20"/>
        </w:rPr>
        <w:t>Call special meetings of the Credentials Committee;</w:t>
      </w:r>
    </w:p>
    <w:p w:rsidR="00ED55D5" w:rsidRPr="00847D48" w:rsidRDefault="00ED55D5" w:rsidP="00ED55D5">
      <w:pPr>
        <w:tabs>
          <w:tab w:val="left" w:pos="432"/>
          <w:tab w:val="left" w:pos="1728"/>
        </w:tabs>
        <w:jc w:val="both"/>
        <w:rPr>
          <w:rFonts w:ascii="Verdana" w:hAnsi="Verdana"/>
          <w:sz w:val="20"/>
          <w:szCs w:val="20"/>
        </w:rPr>
      </w:pPr>
    </w:p>
    <w:p w:rsidR="00ED55D5" w:rsidRPr="00847D48" w:rsidRDefault="00ED55D5" w:rsidP="00497A7D">
      <w:pPr>
        <w:numPr>
          <w:ilvl w:val="0"/>
          <w:numId w:val="11"/>
        </w:numPr>
        <w:tabs>
          <w:tab w:val="left" w:pos="432"/>
          <w:tab w:val="left" w:pos="1728"/>
        </w:tabs>
        <w:jc w:val="both"/>
        <w:rPr>
          <w:rFonts w:ascii="Verdana" w:hAnsi="Verdana"/>
          <w:sz w:val="20"/>
          <w:szCs w:val="20"/>
        </w:rPr>
      </w:pPr>
      <w:r w:rsidRPr="00847D48">
        <w:rPr>
          <w:rFonts w:ascii="Verdana" w:hAnsi="Verdana"/>
          <w:sz w:val="20"/>
          <w:szCs w:val="20"/>
        </w:rPr>
        <w:t>Directs organizational functions of the Credentials Committee to include oversight of the applicant credentialing process;</w:t>
      </w:r>
    </w:p>
    <w:p w:rsidR="00ED55D5" w:rsidRPr="00847D48" w:rsidRDefault="00ED55D5" w:rsidP="00ED55D5">
      <w:pPr>
        <w:tabs>
          <w:tab w:val="left" w:pos="432"/>
          <w:tab w:val="left" w:pos="1728"/>
        </w:tabs>
        <w:jc w:val="both"/>
        <w:rPr>
          <w:rFonts w:ascii="Verdana" w:hAnsi="Verdana"/>
          <w:sz w:val="20"/>
          <w:szCs w:val="20"/>
        </w:rPr>
      </w:pPr>
    </w:p>
    <w:p w:rsidR="00ED55D5" w:rsidRPr="00847D48" w:rsidRDefault="00ED55D5" w:rsidP="00497A7D">
      <w:pPr>
        <w:numPr>
          <w:ilvl w:val="0"/>
          <w:numId w:val="11"/>
        </w:numPr>
        <w:tabs>
          <w:tab w:val="left" w:pos="432"/>
          <w:tab w:val="left" w:pos="1728"/>
        </w:tabs>
        <w:jc w:val="both"/>
        <w:rPr>
          <w:rFonts w:ascii="Verdana" w:hAnsi="Verdana"/>
          <w:sz w:val="20"/>
          <w:szCs w:val="20"/>
        </w:rPr>
      </w:pPr>
      <w:r w:rsidRPr="00847D48">
        <w:rPr>
          <w:rFonts w:ascii="Verdana" w:hAnsi="Verdana"/>
          <w:sz w:val="20"/>
          <w:szCs w:val="20"/>
        </w:rPr>
        <w:t>Shall be responsible for the Credentials Committee’s investigation of the credentials of all applicants for admission to the Medical Staff in conformity with the procedure for Staff appointments provided for in Article III, Section 4 of these Bylaws; shall review all information regarding the competence of Staff members and as a result of such reviews shall make recommendations for the granting of privileges, reappointments, and assignment of members to various Departments</w:t>
      </w:r>
      <w:r w:rsidR="00F551D1">
        <w:rPr>
          <w:rFonts w:ascii="Verdana" w:hAnsi="Verdana"/>
          <w:sz w:val="20"/>
          <w:szCs w:val="20"/>
        </w:rPr>
        <w:t>;</w:t>
      </w:r>
    </w:p>
    <w:p w:rsidR="00ED55D5" w:rsidRPr="00847D48" w:rsidRDefault="00ED55D5" w:rsidP="00ED55D5">
      <w:pPr>
        <w:tabs>
          <w:tab w:val="left" w:pos="432"/>
          <w:tab w:val="left" w:pos="1728"/>
        </w:tabs>
        <w:jc w:val="both"/>
        <w:rPr>
          <w:rFonts w:ascii="Verdana" w:hAnsi="Verdana"/>
          <w:sz w:val="20"/>
          <w:szCs w:val="20"/>
        </w:rPr>
      </w:pPr>
    </w:p>
    <w:p w:rsidR="00ED55D5" w:rsidRPr="00847D48" w:rsidRDefault="00ED55D5" w:rsidP="00497A7D">
      <w:pPr>
        <w:numPr>
          <w:ilvl w:val="0"/>
          <w:numId w:val="11"/>
        </w:numPr>
        <w:tabs>
          <w:tab w:val="left" w:pos="432"/>
          <w:tab w:val="left" w:pos="1728"/>
        </w:tabs>
        <w:jc w:val="both"/>
        <w:rPr>
          <w:rFonts w:ascii="Verdana" w:hAnsi="Verdana"/>
          <w:sz w:val="20"/>
          <w:szCs w:val="20"/>
        </w:rPr>
      </w:pPr>
      <w:r w:rsidRPr="00847D48">
        <w:rPr>
          <w:rFonts w:ascii="Verdana" w:hAnsi="Verdana"/>
          <w:sz w:val="20"/>
          <w:szCs w:val="20"/>
        </w:rPr>
        <w:t>Shall be responsible for advising the Medical Executive Committee on means for determining the status of physical and mental health of each member of the Staff with specific relation to reappointment and renewal of privileges</w:t>
      </w:r>
      <w:r w:rsidR="00F551D1">
        <w:rPr>
          <w:rFonts w:ascii="Verdana" w:hAnsi="Verdana"/>
          <w:sz w:val="20"/>
          <w:szCs w:val="20"/>
        </w:rPr>
        <w:t>;</w:t>
      </w:r>
    </w:p>
    <w:p w:rsidR="00ED55D5" w:rsidRPr="00847D48" w:rsidRDefault="00ED55D5" w:rsidP="00ED55D5">
      <w:pPr>
        <w:tabs>
          <w:tab w:val="left" w:pos="432"/>
          <w:tab w:val="left" w:pos="1728"/>
        </w:tabs>
        <w:jc w:val="both"/>
        <w:rPr>
          <w:rFonts w:ascii="Verdana" w:hAnsi="Verdana"/>
          <w:sz w:val="20"/>
          <w:szCs w:val="20"/>
        </w:rPr>
      </w:pPr>
    </w:p>
    <w:p w:rsidR="00ED55D5" w:rsidRPr="00847D48" w:rsidRDefault="00ED55D5" w:rsidP="00497A7D">
      <w:pPr>
        <w:numPr>
          <w:ilvl w:val="0"/>
          <w:numId w:val="11"/>
        </w:numPr>
        <w:tabs>
          <w:tab w:val="left" w:pos="432"/>
          <w:tab w:val="left" w:pos="1728"/>
        </w:tabs>
        <w:jc w:val="both"/>
        <w:rPr>
          <w:rFonts w:ascii="Verdana" w:hAnsi="Verdana"/>
          <w:sz w:val="20"/>
          <w:szCs w:val="20"/>
        </w:rPr>
      </w:pPr>
      <w:r w:rsidRPr="00847D48">
        <w:rPr>
          <w:rFonts w:ascii="Verdana" w:hAnsi="Verdana"/>
          <w:sz w:val="20"/>
          <w:szCs w:val="20"/>
        </w:rPr>
        <w:t xml:space="preserve">Shall be responsible for maintaining a permanent record of the Credentials Committee’s proceedings and actions; and ensuring that all meetings of the Credentials Committee shall be conducted as peer review sessions. The record of such sessions shall be marked “PEER REVIEW”. </w:t>
      </w:r>
    </w:p>
    <w:p w:rsidR="00ED55D5" w:rsidRPr="00847D48" w:rsidRDefault="00ED55D5" w:rsidP="00ED55D5">
      <w:pPr>
        <w:tabs>
          <w:tab w:val="left" w:pos="432"/>
          <w:tab w:val="left" w:pos="1728"/>
        </w:tabs>
        <w:jc w:val="both"/>
        <w:rPr>
          <w:rFonts w:ascii="Verdana" w:hAnsi="Verdana"/>
          <w:sz w:val="20"/>
          <w:szCs w:val="20"/>
        </w:rPr>
      </w:pPr>
    </w:p>
    <w:p w:rsidR="00ED55D5" w:rsidRPr="00847D48" w:rsidRDefault="00ED55D5" w:rsidP="00ED55D5">
      <w:pPr>
        <w:tabs>
          <w:tab w:val="left" w:pos="432"/>
          <w:tab w:val="left" w:pos="1008"/>
          <w:tab w:val="left" w:pos="1728"/>
          <w:tab w:val="left" w:pos="2160"/>
        </w:tabs>
        <w:jc w:val="both"/>
        <w:rPr>
          <w:rFonts w:ascii="Verdana" w:hAnsi="Verdana"/>
          <w:sz w:val="20"/>
          <w:szCs w:val="20"/>
          <w:u w:val="single"/>
        </w:rPr>
      </w:pPr>
    </w:p>
    <w:p w:rsidR="00ED55D5" w:rsidRDefault="00ED55D5" w:rsidP="00ED55D5">
      <w:pPr>
        <w:pStyle w:val="Heading1"/>
      </w:pPr>
      <w:r w:rsidRPr="00847D48">
        <w:rPr>
          <w:rFonts w:ascii="Verdana" w:hAnsi="Verdana" w:cs="Arial"/>
        </w:rPr>
        <w:br w:type="page"/>
      </w:r>
    </w:p>
    <w:p w:rsidR="00ED55D5" w:rsidRPr="00B55D62" w:rsidRDefault="00ED55D5" w:rsidP="00ED55D5">
      <w:pPr>
        <w:pStyle w:val="Heading1"/>
        <w:rPr>
          <w:rFonts w:ascii="Verdana" w:hAnsi="Verdana"/>
          <w:u w:val="none"/>
        </w:rPr>
      </w:pPr>
      <w:r w:rsidRPr="00B55D62">
        <w:rPr>
          <w:rFonts w:ascii="Verdana" w:hAnsi="Verdana"/>
          <w:u w:val="none"/>
        </w:rPr>
        <w:lastRenderedPageBreak/>
        <w:t>JOB DESCRIPTION</w:t>
      </w:r>
    </w:p>
    <w:p w:rsidR="00ED55D5" w:rsidRPr="00B55D62" w:rsidRDefault="00ED55D5" w:rsidP="00ED55D5">
      <w:pPr>
        <w:pStyle w:val="Heading1"/>
        <w:rPr>
          <w:rFonts w:ascii="Verdana" w:hAnsi="Verdana"/>
          <w:u w:val="none"/>
        </w:rPr>
      </w:pPr>
      <w:r w:rsidRPr="00B55D62">
        <w:rPr>
          <w:rFonts w:ascii="Verdana" w:hAnsi="Verdana"/>
          <w:u w:val="none"/>
        </w:rPr>
        <w:t>DEPARTMENT CHAIRPERSON</w:t>
      </w:r>
    </w:p>
    <w:p w:rsidR="00ED55D5" w:rsidRPr="00B55D62" w:rsidRDefault="00ED55D5" w:rsidP="00ED55D5">
      <w:pPr>
        <w:pStyle w:val="Heading1"/>
        <w:jc w:val="left"/>
        <w:rPr>
          <w:rFonts w:ascii="Verdana" w:hAnsi="Verdana"/>
        </w:rPr>
      </w:pPr>
    </w:p>
    <w:p w:rsidR="00ED55D5" w:rsidRPr="00B55D62" w:rsidRDefault="00ED55D5" w:rsidP="00ED55D5">
      <w:pPr>
        <w:pBdr>
          <w:top w:val="single" w:sz="4" w:space="1" w:color="auto"/>
        </w:pBdr>
        <w:tabs>
          <w:tab w:val="left" w:pos="432"/>
          <w:tab w:val="left" w:pos="1008"/>
          <w:tab w:val="left" w:pos="1728"/>
        </w:tabs>
        <w:jc w:val="both"/>
        <w:rPr>
          <w:rFonts w:ascii="Verdana" w:hAnsi="Verdana"/>
          <w:sz w:val="20"/>
          <w:szCs w:val="20"/>
        </w:rPr>
      </w:pPr>
    </w:p>
    <w:p w:rsidR="00D119C5" w:rsidRPr="00856574" w:rsidRDefault="00ED55D5" w:rsidP="00497A7D">
      <w:pPr>
        <w:numPr>
          <w:ilvl w:val="0"/>
          <w:numId w:val="9"/>
        </w:numPr>
        <w:tabs>
          <w:tab w:val="left" w:pos="432"/>
          <w:tab w:val="left" w:pos="1008"/>
          <w:tab w:val="left" w:pos="1728"/>
        </w:tabs>
        <w:jc w:val="both"/>
        <w:rPr>
          <w:rFonts w:ascii="Verdana" w:hAnsi="Verdana"/>
          <w:sz w:val="20"/>
          <w:szCs w:val="20"/>
        </w:rPr>
      </w:pPr>
      <w:r w:rsidRPr="00B55D62">
        <w:rPr>
          <w:rFonts w:ascii="Verdana" w:hAnsi="Verdana"/>
          <w:sz w:val="20"/>
          <w:szCs w:val="20"/>
        </w:rPr>
        <w:t>Chair</w:t>
      </w:r>
      <w:r w:rsidR="00D119C5">
        <w:rPr>
          <w:rFonts w:ascii="Verdana" w:hAnsi="Verdana"/>
          <w:sz w:val="20"/>
          <w:szCs w:val="20"/>
        </w:rPr>
        <w:t>persons</w:t>
      </w:r>
      <w:r w:rsidRPr="00B55D62">
        <w:rPr>
          <w:rFonts w:ascii="Verdana" w:hAnsi="Verdana"/>
          <w:sz w:val="20"/>
          <w:szCs w:val="20"/>
        </w:rPr>
        <w:t xml:space="preserve"> of the Departments will be elected by their respective Departments at their Annual Meeting, and will be recommended to the Board for approval. They will supervise the quality of care provided within their Department at the Hospital.  Such Chair</w:t>
      </w:r>
      <w:r w:rsidR="00D119C5">
        <w:rPr>
          <w:rFonts w:ascii="Verdana" w:hAnsi="Verdana"/>
          <w:sz w:val="20"/>
          <w:szCs w:val="20"/>
        </w:rPr>
        <w:t>persons</w:t>
      </w:r>
      <w:r w:rsidRPr="00B55D62">
        <w:rPr>
          <w:rFonts w:ascii="Verdana" w:hAnsi="Verdana"/>
          <w:sz w:val="20"/>
          <w:szCs w:val="20"/>
        </w:rPr>
        <w:t xml:space="preserve"> shall be recognized by their peers as holding qualities of professional abilities and leadership which will assure both the Medical Staff and the Board of competent supervision.</w:t>
      </w:r>
      <w:r w:rsidR="00D119C5">
        <w:rPr>
          <w:rFonts w:ascii="Verdana" w:hAnsi="Verdana"/>
          <w:sz w:val="20"/>
          <w:szCs w:val="20"/>
        </w:rPr>
        <w:t xml:space="preserve">  </w:t>
      </w:r>
      <w:r w:rsidR="00D119C5" w:rsidRPr="00856574">
        <w:rPr>
          <w:rFonts w:ascii="Verdana" w:hAnsi="Verdana"/>
          <w:sz w:val="20"/>
          <w:szCs w:val="20"/>
        </w:rPr>
        <w:t>In the event that there is not an Active Staff member who is eligible to fulfill this role, while continuing the search, an Inter</w:t>
      </w:r>
      <w:r w:rsidR="00D119C5">
        <w:rPr>
          <w:rFonts w:ascii="Verdana" w:hAnsi="Verdana"/>
          <w:sz w:val="20"/>
          <w:szCs w:val="20"/>
        </w:rPr>
        <w:t>im</w:t>
      </w:r>
      <w:r w:rsidR="00D119C5" w:rsidRPr="00856574">
        <w:rPr>
          <w:rFonts w:ascii="Verdana" w:hAnsi="Verdana"/>
          <w:sz w:val="20"/>
          <w:szCs w:val="20"/>
        </w:rPr>
        <w:t xml:space="preserve"> Chairperson may be selected to fill in temporarily. The expectation would be as soon as a suitable candidate is found within the Active Medical Staff; that candidate would assume the role of Department Chairperson.</w:t>
      </w:r>
    </w:p>
    <w:p w:rsidR="00ED55D5" w:rsidRPr="00B55D62" w:rsidRDefault="00ED55D5" w:rsidP="00ED55D5">
      <w:pPr>
        <w:tabs>
          <w:tab w:val="left" w:pos="432"/>
          <w:tab w:val="left" w:pos="1008"/>
          <w:tab w:val="left" w:pos="1728"/>
        </w:tabs>
        <w:jc w:val="both"/>
        <w:rPr>
          <w:rFonts w:ascii="Verdana" w:hAnsi="Verdana"/>
          <w:sz w:val="20"/>
          <w:szCs w:val="20"/>
        </w:rPr>
      </w:pPr>
    </w:p>
    <w:p w:rsidR="00ED55D5" w:rsidRPr="00B55D62" w:rsidRDefault="00ED55D5" w:rsidP="00497A7D">
      <w:pPr>
        <w:numPr>
          <w:ilvl w:val="0"/>
          <w:numId w:val="9"/>
        </w:numPr>
        <w:tabs>
          <w:tab w:val="left" w:pos="432"/>
          <w:tab w:val="left" w:pos="1008"/>
          <w:tab w:val="left" w:pos="1728"/>
        </w:tabs>
        <w:jc w:val="both"/>
        <w:rPr>
          <w:rFonts w:ascii="Verdana" w:hAnsi="Verdana"/>
          <w:sz w:val="20"/>
          <w:szCs w:val="20"/>
        </w:rPr>
      </w:pPr>
      <w:r w:rsidRPr="00B55D62">
        <w:rPr>
          <w:rFonts w:ascii="Verdana" w:hAnsi="Verdana"/>
          <w:sz w:val="20"/>
          <w:szCs w:val="20"/>
        </w:rPr>
        <w:t xml:space="preserve">Each </w:t>
      </w:r>
      <w:r w:rsidR="00D119C5">
        <w:rPr>
          <w:rFonts w:ascii="Verdana" w:hAnsi="Verdana"/>
          <w:sz w:val="20"/>
          <w:szCs w:val="20"/>
        </w:rPr>
        <w:t xml:space="preserve">Department </w:t>
      </w:r>
      <w:r w:rsidRPr="00B55D62">
        <w:rPr>
          <w:rFonts w:ascii="Verdana" w:hAnsi="Verdana"/>
          <w:sz w:val="20"/>
          <w:szCs w:val="20"/>
        </w:rPr>
        <w:t>Chair</w:t>
      </w:r>
      <w:r w:rsidR="00D119C5">
        <w:rPr>
          <w:rFonts w:ascii="Verdana" w:hAnsi="Verdana"/>
          <w:sz w:val="20"/>
          <w:szCs w:val="20"/>
        </w:rPr>
        <w:t>person</w:t>
      </w:r>
      <w:r w:rsidRPr="00B55D62">
        <w:rPr>
          <w:rFonts w:ascii="Verdana" w:hAnsi="Verdana"/>
          <w:sz w:val="20"/>
          <w:szCs w:val="20"/>
        </w:rPr>
        <w:t xml:space="preserve"> shall be a member of the Active Staff, shall be certified by an appropriate specialty board, with demonstrated ability in at least one of the clinical areas covered by the Department</w:t>
      </w:r>
      <w:r w:rsidR="00D119C5">
        <w:rPr>
          <w:rFonts w:ascii="Verdana" w:hAnsi="Verdana"/>
          <w:sz w:val="20"/>
          <w:szCs w:val="20"/>
        </w:rPr>
        <w:t>.</w:t>
      </w:r>
    </w:p>
    <w:p w:rsidR="00ED55D5" w:rsidRPr="00B55D62" w:rsidRDefault="00ED55D5" w:rsidP="00ED55D5">
      <w:pPr>
        <w:tabs>
          <w:tab w:val="left" w:pos="432"/>
          <w:tab w:val="left" w:pos="1008"/>
          <w:tab w:val="left" w:pos="1728"/>
        </w:tabs>
        <w:jc w:val="both"/>
        <w:rPr>
          <w:rFonts w:ascii="Verdana" w:hAnsi="Verdana"/>
          <w:sz w:val="20"/>
          <w:szCs w:val="20"/>
        </w:rPr>
      </w:pPr>
    </w:p>
    <w:p w:rsidR="00ED55D5" w:rsidRPr="00B55D62" w:rsidRDefault="00ED55D5" w:rsidP="00ED55D5">
      <w:pPr>
        <w:pStyle w:val="BodyTextIndent"/>
        <w:rPr>
          <w:rFonts w:ascii="Verdana" w:hAnsi="Verdana"/>
          <w:sz w:val="20"/>
          <w:szCs w:val="20"/>
        </w:rPr>
      </w:pPr>
      <w:r w:rsidRPr="00B55D62">
        <w:rPr>
          <w:rFonts w:ascii="Verdana" w:hAnsi="Verdana"/>
          <w:sz w:val="20"/>
          <w:szCs w:val="20"/>
        </w:rPr>
        <w:t xml:space="preserve">Any member of the Medical Staff who has served Johnson Memorial </w:t>
      </w:r>
      <w:r w:rsidR="00022D77">
        <w:rPr>
          <w:rFonts w:ascii="Verdana" w:hAnsi="Verdana"/>
          <w:sz w:val="20"/>
          <w:szCs w:val="20"/>
        </w:rPr>
        <w:t>Hospital</w:t>
      </w:r>
      <w:r w:rsidR="00D119C5">
        <w:rPr>
          <w:rFonts w:ascii="Verdana" w:hAnsi="Verdana"/>
          <w:sz w:val="20"/>
          <w:szCs w:val="20"/>
        </w:rPr>
        <w:t xml:space="preserve"> </w:t>
      </w:r>
      <w:r w:rsidRPr="00B55D62">
        <w:rPr>
          <w:rFonts w:ascii="Verdana" w:hAnsi="Verdana"/>
          <w:sz w:val="20"/>
          <w:szCs w:val="20"/>
        </w:rPr>
        <w:t>in the past or is currently serving in the capacity of Chairperson of a Department and</w:t>
      </w:r>
      <w:r w:rsidR="00D119C5">
        <w:rPr>
          <w:rFonts w:ascii="Verdana" w:hAnsi="Verdana"/>
          <w:sz w:val="20"/>
          <w:szCs w:val="20"/>
        </w:rPr>
        <w:t>/</w:t>
      </w:r>
      <w:r w:rsidRPr="00B55D62">
        <w:rPr>
          <w:rFonts w:ascii="Verdana" w:hAnsi="Verdana"/>
          <w:sz w:val="20"/>
          <w:szCs w:val="20"/>
        </w:rPr>
        <w:t>or Section shall be allowed to hold either or both positions in the future independent of their Board Certification status.</w:t>
      </w:r>
    </w:p>
    <w:p w:rsidR="00ED55D5" w:rsidRPr="00B55D62" w:rsidRDefault="00ED55D5" w:rsidP="00ED55D5">
      <w:pPr>
        <w:tabs>
          <w:tab w:val="left" w:pos="432"/>
          <w:tab w:val="left" w:pos="1008"/>
          <w:tab w:val="left" w:pos="1728"/>
        </w:tabs>
        <w:jc w:val="both"/>
        <w:rPr>
          <w:rFonts w:ascii="Verdana" w:hAnsi="Verdana"/>
          <w:sz w:val="20"/>
          <w:szCs w:val="20"/>
        </w:rPr>
      </w:pPr>
    </w:p>
    <w:p w:rsidR="00ED55D5" w:rsidRPr="00B55D62" w:rsidRDefault="00ED55D5" w:rsidP="00497A7D">
      <w:pPr>
        <w:numPr>
          <w:ilvl w:val="0"/>
          <w:numId w:val="9"/>
        </w:numPr>
        <w:tabs>
          <w:tab w:val="left" w:pos="432"/>
          <w:tab w:val="left" w:pos="1008"/>
          <w:tab w:val="left" w:pos="1728"/>
        </w:tabs>
        <w:jc w:val="both"/>
        <w:rPr>
          <w:rFonts w:ascii="Verdana" w:hAnsi="Verdana"/>
          <w:sz w:val="20"/>
          <w:szCs w:val="20"/>
        </w:rPr>
      </w:pPr>
      <w:r w:rsidRPr="00B55D62">
        <w:rPr>
          <w:rFonts w:ascii="Verdana" w:hAnsi="Verdana"/>
          <w:sz w:val="20"/>
          <w:szCs w:val="20"/>
        </w:rPr>
        <w:t xml:space="preserve">Each Department </w:t>
      </w:r>
      <w:r w:rsidR="00D119C5" w:rsidRPr="00B55D62">
        <w:rPr>
          <w:rFonts w:ascii="Verdana" w:hAnsi="Verdana"/>
          <w:sz w:val="20"/>
          <w:szCs w:val="20"/>
        </w:rPr>
        <w:t>Chair</w:t>
      </w:r>
      <w:r w:rsidR="00D119C5">
        <w:rPr>
          <w:rFonts w:ascii="Verdana" w:hAnsi="Verdana"/>
          <w:sz w:val="20"/>
          <w:szCs w:val="20"/>
        </w:rPr>
        <w:t>person</w:t>
      </w:r>
      <w:r w:rsidR="00D119C5" w:rsidRPr="00B55D62">
        <w:rPr>
          <w:rFonts w:ascii="Verdana" w:hAnsi="Verdana"/>
          <w:sz w:val="20"/>
          <w:szCs w:val="20"/>
        </w:rPr>
        <w:t xml:space="preserve"> </w:t>
      </w:r>
      <w:r w:rsidRPr="00B55D62">
        <w:rPr>
          <w:rFonts w:ascii="Verdana" w:hAnsi="Verdana"/>
          <w:sz w:val="20"/>
          <w:szCs w:val="20"/>
        </w:rPr>
        <w:t xml:space="preserve">unless otherwise ineligible will be a voting member of the Medical Executive Committee. </w:t>
      </w:r>
    </w:p>
    <w:p w:rsidR="00D119C5" w:rsidRDefault="00D119C5" w:rsidP="00D119C5">
      <w:pPr>
        <w:tabs>
          <w:tab w:val="left" w:pos="432"/>
          <w:tab w:val="left" w:pos="1008"/>
          <w:tab w:val="left" w:pos="1728"/>
        </w:tabs>
        <w:jc w:val="both"/>
        <w:rPr>
          <w:rFonts w:ascii="Verdana" w:hAnsi="Verdana"/>
          <w:sz w:val="20"/>
          <w:szCs w:val="20"/>
        </w:rPr>
      </w:pPr>
    </w:p>
    <w:p w:rsidR="00ED55D5" w:rsidRPr="00B55D62" w:rsidRDefault="00ED55D5" w:rsidP="00497A7D">
      <w:pPr>
        <w:numPr>
          <w:ilvl w:val="0"/>
          <w:numId w:val="9"/>
        </w:numPr>
        <w:tabs>
          <w:tab w:val="left" w:pos="432"/>
          <w:tab w:val="left" w:pos="1008"/>
          <w:tab w:val="left" w:pos="1728"/>
        </w:tabs>
        <w:jc w:val="both"/>
        <w:rPr>
          <w:rFonts w:ascii="Verdana" w:hAnsi="Verdana"/>
          <w:sz w:val="20"/>
          <w:szCs w:val="20"/>
        </w:rPr>
      </w:pPr>
      <w:r w:rsidRPr="00B55D62">
        <w:rPr>
          <w:rFonts w:ascii="Verdana" w:hAnsi="Verdana"/>
          <w:sz w:val="20"/>
          <w:szCs w:val="20"/>
        </w:rPr>
        <w:t xml:space="preserve">A Department </w:t>
      </w:r>
      <w:r w:rsidR="004C42E4" w:rsidRPr="00B55D62">
        <w:rPr>
          <w:rFonts w:ascii="Verdana" w:hAnsi="Verdana"/>
          <w:sz w:val="20"/>
          <w:szCs w:val="20"/>
        </w:rPr>
        <w:t>Chair</w:t>
      </w:r>
      <w:r w:rsidR="004C42E4">
        <w:rPr>
          <w:rFonts w:ascii="Verdana" w:hAnsi="Verdana"/>
          <w:sz w:val="20"/>
          <w:szCs w:val="20"/>
        </w:rPr>
        <w:t>person</w:t>
      </w:r>
      <w:r w:rsidR="004C42E4" w:rsidRPr="00B55D62">
        <w:rPr>
          <w:rFonts w:ascii="Verdana" w:hAnsi="Verdana"/>
          <w:sz w:val="20"/>
          <w:szCs w:val="20"/>
        </w:rPr>
        <w:t xml:space="preserve"> </w:t>
      </w:r>
      <w:r w:rsidRPr="00B55D62">
        <w:rPr>
          <w:rFonts w:ascii="Verdana" w:hAnsi="Verdana"/>
          <w:sz w:val="20"/>
          <w:szCs w:val="20"/>
        </w:rPr>
        <w:t xml:space="preserve">shall serve </w:t>
      </w:r>
      <w:proofErr w:type="gramStart"/>
      <w:r w:rsidRPr="00B55D62">
        <w:rPr>
          <w:rFonts w:ascii="Verdana" w:hAnsi="Verdana"/>
          <w:sz w:val="20"/>
          <w:szCs w:val="20"/>
        </w:rPr>
        <w:t>a</w:t>
      </w:r>
      <w:proofErr w:type="gramEnd"/>
      <w:r w:rsidRPr="00B55D62">
        <w:rPr>
          <w:rFonts w:ascii="Verdana" w:hAnsi="Verdana"/>
          <w:sz w:val="20"/>
          <w:szCs w:val="20"/>
        </w:rPr>
        <w:t xml:space="preserve"> one</w:t>
      </w:r>
      <w:r w:rsidRPr="00B55D62">
        <w:rPr>
          <w:rFonts w:ascii="Verdana" w:hAnsi="Verdana"/>
          <w:sz w:val="20"/>
          <w:szCs w:val="20"/>
        </w:rPr>
        <w:noBreakHyphen/>
        <w:t>year term commencing on his</w:t>
      </w:r>
      <w:r w:rsidR="004C42E4">
        <w:rPr>
          <w:rFonts w:ascii="Verdana" w:hAnsi="Verdana"/>
          <w:sz w:val="20"/>
          <w:szCs w:val="20"/>
        </w:rPr>
        <w:t>/her</w:t>
      </w:r>
      <w:r w:rsidRPr="00B55D62">
        <w:rPr>
          <w:rFonts w:ascii="Verdana" w:hAnsi="Verdana"/>
          <w:sz w:val="20"/>
          <w:szCs w:val="20"/>
        </w:rPr>
        <w:t xml:space="preserve"> appointment</w:t>
      </w:r>
      <w:r w:rsidR="004C42E4">
        <w:rPr>
          <w:rFonts w:ascii="Verdana" w:hAnsi="Verdana"/>
          <w:sz w:val="20"/>
          <w:szCs w:val="20"/>
        </w:rPr>
        <w:t>.  The number of years is consistent with the rules governing MEC membership</w:t>
      </w:r>
      <w:r w:rsidR="00B37087">
        <w:rPr>
          <w:rFonts w:ascii="Verdana" w:hAnsi="Verdana"/>
          <w:sz w:val="20"/>
          <w:szCs w:val="20"/>
        </w:rPr>
        <w:t>.</w:t>
      </w:r>
    </w:p>
    <w:p w:rsidR="00ED55D5" w:rsidRPr="00B55D62" w:rsidRDefault="00ED55D5" w:rsidP="00ED55D5">
      <w:pPr>
        <w:tabs>
          <w:tab w:val="left" w:pos="432"/>
          <w:tab w:val="left" w:pos="1008"/>
          <w:tab w:val="left" w:pos="1728"/>
        </w:tabs>
        <w:jc w:val="both"/>
        <w:rPr>
          <w:rFonts w:ascii="Verdana" w:hAnsi="Verdana"/>
          <w:sz w:val="20"/>
          <w:szCs w:val="20"/>
        </w:rPr>
      </w:pPr>
    </w:p>
    <w:p w:rsidR="00ED55D5" w:rsidRPr="00B55D62" w:rsidRDefault="00ED55D5" w:rsidP="00497A7D">
      <w:pPr>
        <w:numPr>
          <w:ilvl w:val="0"/>
          <w:numId w:val="9"/>
        </w:numPr>
        <w:tabs>
          <w:tab w:val="left" w:pos="432"/>
          <w:tab w:val="left" w:pos="1008"/>
          <w:tab w:val="left" w:pos="1728"/>
        </w:tabs>
        <w:jc w:val="both"/>
        <w:rPr>
          <w:rFonts w:ascii="Verdana" w:hAnsi="Verdana"/>
          <w:sz w:val="20"/>
          <w:szCs w:val="20"/>
        </w:rPr>
      </w:pPr>
      <w:r w:rsidRPr="00B55D62">
        <w:rPr>
          <w:rFonts w:ascii="Verdana" w:hAnsi="Verdana"/>
          <w:sz w:val="20"/>
          <w:szCs w:val="20"/>
        </w:rPr>
        <w:t xml:space="preserve">The Medical Executive Committee, or a 50% plus one or a majority vote of the Department members eligible to vote on departmental matters, may recommend removal of a Departmental </w:t>
      </w:r>
      <w:r w:rsidR="004C42E4" w:rsidRPr="00B55D62">
        <w:rPr>
          <w:rFonts w:ascii="Verdana" w:hAnsi="Verdana"/>
          <w:sz w:val="20"/>
          <w:szCs w:val="20"/>
        </w:rPr>
        <w:t>Chair</w:t>
      </w:r>
      <w:r w:rsidR="004C42E4">
        <w:rPr>
          <w:rFonts w:ascii="Verdana" w:hAnsi="Verdana"/>
          <w:sz w:val="20"/>
          <w:szCs w:val="20"/>
        </w:rPr>
        <w:t>person</w:t>
      </w:r>
      <w:r w:rsidRPr="00B55D62">
        <w:rPr>
          <w:rFonts w:ascii="Verdana" w:hAnsi="Verdana"/>
          <w:sz w:val="20"/>
          <w:szCs w:val="20"/>
        </w:rPr>
        <w:t>;</w:t>
      </w:r>
    </w:p>
    <w:p w:rsidR="00ED55D5" w:rsidRPr="00B55D62" w:rsidRDefault="00ED55D5" w:rsidP="00ED55D5">
      <w:pPr>
        <w:tabs>
          <w:tab w:val="left" w:pos="432"/>
          <w:tab w:val="left" w:pos="1008"/>
          <w:tab w:val="left" w:pos="1728"/>
        </w:tabs>
        <w:jc w:val="both"/>
        <w:rPr>
          <w:rFonts w:ascii="Verdana" w:hAnsi="Verdana"/>
          <w:sz w:val="20"/>
          <w:szCs w:val="20"/>
        </w:rPr>
      </w:pPr>
    </w:p>
    <w:p w:rsidR="00ED55D5" w:rsidRPr="00B55D62" w:rsidRDefault="00ED55D5" w:rsidP="00497A7D">
      <w:pPr>
        <w:numPr>
          <w:ilvl w:val="0"/>
          <w:numId w:val="9"/>
        </w:numPr>
        <w:tabs>
          <w:tab w:val="left" w:pos="432"/>
          <w:tab w:val="left" w:pos="1008"/>
          <w:tab w:val="left" w:pos="1728"/>
        </w:tabs>
        <w:jc w:val="both"/>
        <w:rPr>
          <w:rFonts w:ascii="Verdana" w:hAnsi="Verdana"/>
          <w:sz w:val="20"/>
          <w:szCs w:val="20"/>
        </w:rPr>
      </w:pPr>
      <w:r w:rsidRPr="00B55D62">
        <w:rPr>
          <w:rFonts w:ascii="Verdana" w:hAnsi="Verdana"/>
          <w:sz w:val="20"/>
          <w:szCs w:val="20"/>
        </w:rPr>
        <w:tab/>
        <w:t>Duties:</w:t>
      </w: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 xml:space="preserve">Shall conduct </w:t>
      </w:r>
      <w:r w:rsidR="004C42E4">
        <w:rPr>
          <w:rFonts w:ascii="Verdana" w:hAnsi="Verdana"/>
          <w:sz w:val="20"/>
          <w:szCs w:val="20"/>
        </w:rPr>
        <w:t xml:space="preserve">no less than </w:t>
      </w:r>
      <w:r w:rsidR="00216BFD">
        <w:rPr>
          <w:rFonts w:ascii="Verdana" w:hAnsi="Verdana"/>
          <w:sz w:val="20"/>
          <w:szCs w:val="20"/>
        </w:rPr>
        <w:t>the required</w:t>
      </w:r>
      <w:r w:rsidRPr="00B55D62">
        <w:rPr>
          <w:rFonts w:ascii="Verdana" w:hAnsi="Verdana"/>
          <w:sz w:val="20"/>
          <w:szCs w:val="20"/>
        </w:rPr>
        <w:t xml:space="preserve"> meetings annually of his</w:t>
      </w:r>
      <w:r w:rsidR="004C42E4">
        <w:rPr>
          <w:rFonts w:ascii="Verdana" w:hAnsi="Verdana"/>
          <w:sz w:val="20"/>
          <w:szCs w:val="20"/>
        </w:rPr>
        <w:t>/her</w:t>
      </w:r>
      <w:r w:rsidRPr="00B55D62">
        <w:rPr>
          <w:rFonts w:ascii="Verdana" w:hAnsi="Verdana"/>
          <w:sz w:val="20"/>
          <w:szCs w:val="20"/>
        </w:rPr>
        <w:t xml:space="preserve"> Department</w:t>
      </w:r>
      <w:r w:rsidR="00216BFD">
        <w:rPr>
          <w:rFonts w:ascii="Verdana" w:hAnsi="Verdana"/>
          <w:sz w:val="20"/>
          <w:szCs w:val="20"/>
        </w:rPr>
        <w:t>, as listed in Article Eight Section 8.3-1</w:t>
      </w:r>
      <w:r w:rsidRPr="00B55D62">
        <w:rPr>
          <w:rFonts w:ascii="Verdana" w:hAnsi="Verdana"/>
          <w:sz w:val="20"/>
          <w:szCs w:val="20"/>
        </w:rPr>
        <w:t xml:space="preserve"> and be accountable to the Medical Executive Committee and to the President of the Medical Staff for all professional and administrative activities within his</w:t>
      </w:r>
      <w:r w:rsidR="004C42E4">
        <w:rPr>
          <w:rFonts w:ascii="Verdana" w:hAnsi="Verdana"/>
          <w:sz w:val="20"/>
          <w:szCs w:val="20"/>
        </w:rPr>
        <w:t>/her</w:t>
      </w:r>
      <w:r w:rsidRPr="00B55D62">
        <w:rPr>
          <w:rFonts w:ascii="Verdana" w:hAnsi="Verdana"/>
          <w:sz w:val="20"/>
          <w:szCs w:val="20"/>
        </w:rPr>
        <w:t xml:space="preserve"> Department</w:t>
      </w:r>
      <w:r w:rsidR="004C42E4">
        <w:rPr>
          <w:rFonts w:ascii="Verdana" w:hAnsi="Verdana"/>
          <w:sz w:val="20"/>
          <w:szCs w:val="20"/>
        </w:rPr>
        <w:t>;</w:t>
      </w:r>
      <w:r w:rsidRPr="00B55D62">
        <w:rPr>
          <w:rFonts w:ascii="Verdana" w:hAnsi="Verdana"/>
          <w:sz w:val="20"/>
          <w:szCs w:val="20"/>
        </w:rPr>
        <w:t xml:space="preserve"> particularly for the quality of patient care rendered by the members of his</w:t>
      </w:r>
      <w:r w:rsidR="004C42E4">
        <w:rPr>
          <w:rFonts w:ascii="Verdana" w:hAnsi="Verdana"/>
          <w:sz w:val="20"/>
          <w:szCs w:val="20"/>
        </w:rPr>
        <w:t>/her</w:t>
      </w:r>
      <w:r w:rsidRPr="00B55D62">
        <w:rPr>
          <w:rFonts w:ascii="Verdana" w:hAnsi="Verdana"/>
          <w:sz w:val="20"/>
          <w:szCs w:val="20"/>
        </w:rPr>
        <w:t xml:space="preserve"> Department;</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Shall be responsible for the effective conduct of all clinically related activities of the Department;</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lastRenderedPageBreak/>
        <w:t>Shall develop in conjunction with his</w:t>
      </w:r>
      <w:r w:rsidR="004C42E4">
        <w:rPr>
          <w:rFonts w:ascii="Verdana" w:hAnsi="Verdana"/>
          <w:sz w:val="20"/>
          <w:szCs w:val="20"/>
        </w:rPr>
        <w:t>/her</w:t>
      </w:r>
      <w:r w:rsidRPr="00B55D62">
        <w:rPr>
          <w:rFonts w:ascii="Verdana" w:hAnsi="Verdana"/>
          <w:sz w:val="20"/>
          <w:szCs w:val="20"/>
        </w:rPr>
        <w:t xml:space="preserve"> Department all administrative related activities of the Department and shall administer them unless otherwise provided for by the Hospital;</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Shall give guidance on the overall medical policies of the Hospital, making specific recommendations and suggestions regarding his</w:t>
      </w:r>
      <w:r w:rsidR="004C42E4">
        <w:rPr>
          <w:rFonts w:ascii="Verdana" w:hAnsi="Verdana"/>
          <w:sz w:val="20"/>
          <w:szCs w:val="20"/>
        </w:rPr>
        <w:t>/her</w:t>
      </w:r>
      <w:r w:rsidRPr="00B55D62">
        <w:rPr>
          <w:rFonts w:ascii="Verdana" w:hAnsi="Verdana"/>
          <w:sz w:val="20"/>
          <w:szCs w:val="20"/>
        </w:rPr>
        <w:t xml:space="preserve"> own Department;</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 xml:space="preserve">Shall maintain continuing review of the professional performance of all practitioners with clinical privileges and of all </w:t>
      </w:r>
      <w:r w:rsidR="004C42E4">
        <w:rPr>
          <w:rFonts w:ascii="Verdana" w:hAnsi="Verdana"/>
          <w:sz w:val="20"/>
          <w:szCs w:val="20"/>
        </w:rPr>
        <w:t>A</w:t>
      </w:r>
      <w:r w:rsidR="00AA3036">
        <w:rPr>
          <w:rFonts w:ascii="Verdana" w:hAnsi="Verdana"/>
          <w:sz w:val="20"/>
          <w:szCs w:val="20"/>
        </w:rPr>
        <w:t>dvanced Practice</w:t>
      </w:r>
      <w:r w:rsidRPr="00B55D62">
        <w:rPr>
          <w:rFonts w:ascii="Verdana" w:hAnsi="Verdana"/>
          <w:sz w:val="20"/>
          <w:szCs w:val="20"/>
        </w:rPr>
        <w:t xml:space="preserve"> </w:t>
      </w:r>
      <w:r w:rsidR="004C42E4">
        <w:rPr>
          <w:rFonts w:ascii="Verdana" w:hAnsi="Verdana"/>
          <w:sz w:val="20"/>
          <w:szCs w:val="20"/>
        </w:rPr>
        <w:t>P</w:t>
      </w:r>
      <w:r w:rsidRPr="00B55D62">
        <w:rPr>
          <w:rFonts w:ascii="Verdana" w:hAnsi="Verdana"/>
          <w:sz w:val="20"/>
          <w:szCs w:val="20"/>
        </w:rPr>
        <w:t>rofessionals with specified services in his</w:t>
      </w:r>
      <w:r w:rsidR="004C42E4">
        <w:rPr>
          <w:rFonts w:ascii="Verdana" w:hAnsi="Verdana"/>
          <w:sz w:val="20"/>
          <w:szCs w:val="20"/>
        </w:rPr>
        <w:t>/her</w:t>
      </w:r>
      <w:r w:rsidRPr="00B55D62">
        <w:rPr>
          <w:rFonts w:ascii="Verdana" w:hAnsi="Verdana"/>
          <w:sz w:val="20"/>
          <w:szCs w:val="20"/>
        </w:rPr>
        <w:t xml:space="preserve"> Department and report regularly thereon to the Medical Executive Committee;</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Shall transmit to the appropriate authorities his</w:t>
      </w:r>
      <w:r w:rsidR="004C42E4">
        <w:rPr>
          <w:rFonts w:ascii="Verdana" w:hAnsi="Verdana"/>
          <w:sz w:val="20"/>
          <w:szCs w:val="20"/>
        </w:rPr>
        <w:t>/her</w:t>
      </w:r>
      <w:r w:rsidRPr="00B55D62">
        <w:rPr>
          <w:rFonts w:ascii="Verdana" w:hAnsi="Verdana"/>
          <w:sz w:val="20"/>
          <w:szCs w:val="20"/>
        </w:rPr>
        <w:t xml:space="preserve"> Department's recommendation concerning appointments and classification, reappointment, delineation of clinical privileges or specified services, or corrective action with respect to practitioners in his</w:t>
      </w:r>
      <w:r w:rsidR="004C42E4">
        <w:rPr>
          <w:rFonts w:ascii="Verdana" w:hAnsi="Verdana"/>
          <w:sz w:val="20"/>
          <w:szCs w:val="20"/>
        </w:rPr>
        <w:t>/her</w:t>
      </w:r>
      <w:r w:rsidRPr="00B55D62">
        <w:rPr>
          <w:rFonts w:ascii="Verdana" w:hAnsi="Verdana"/>
          <w:sz w:val="20"/>
          <w:szCs w:val="20"/>
        </w:rPr>
        <w:t xml:space="preserve"> Department;</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Shall enforce the Hospital and Medical Staff Bylaws, Rules and Regulations within his</w:t>
      </w:r>
      <w:r w:rsidR="004C42E4">
        <w:rPr>
          <w:rFonts w:ascii="Verdana" w:hAnsi="Verdana"/>
          <w:sz w:val="20"/>
          <w:szCs w:val="20"/>
        </w:rPr>
        <w:t>/her</w:t>
      </w:r>
      <w:r w:rsidRPr="00B55D62">
        <w:rPr>
          <w:rFonts w:ascii="Verdana" w:hAnsi="Verdana"/>
          <w:sz w:val="20"/>
          <w:szCs w:val="20"/>
        </w:rPr>
        <w:t xml:space="preserve"> Department;</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Implement within his</w:t>
      </w:r>
      <w:r w:rsidR="004C42E4">
        <w:rPr>
          <w:rFonts w:ascii="Verdana" w:hAnsi="Verdana"/>
          <w:sz w:val="20"/>
          <w:szCs w:val="20"/>
        </w:rPr>
        <w:t>/her</w:t>
      </w:r>
      <w:r w:rsidRPr="00B55D62">
        <w:rPr>
          <w:rFonts w:ascii="Verdana" w:hAnsi="Verdana"/>
          <w:sz w:val="20"/>
          <w:szCs w:val="20"/>
        </w:rPr>
        <w:t xml:space="preserve"> Department actions taken by the Medical Executive Committee and by the Board;</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Perform other such duties commensurate with his</w:t>
      </w:r>
      <w:r w:rsidR="004C42E4">
        <w:rPr>
          <w:rFonts w:ascii="Verdana" w:hAnsi="Verdana"/>
          <w:sz w:val="20"/>
          <w:szCs w:val="20"/>
        </w:rPr>
        <w:t>/her</w:t>
      </w:r>
      <w:r w:rsidRPr="00B55D62">
        <w:rPr>
          <w:rFonts w:ascii="Verdana" w:hAnsi="Verdana"/>
          <w:sz w:val="20"/>
          <w:szCs w:val="20"/>
        </w:rPr>
        <w:t xml:space="preserve"> office as may from time to time be </w:t>
      </w:r>
      <w:r w:rsidR="004C42E4">
        <w:rPr>
          <w:rFonts w:ascii="Verdana" w:hAnsi="Verdana"/>
          <w:sz w:val="20"/>
          <w:szCs w:val="20"/>
        </w:rPr>
        <w:t xml:space="preserve">reasonably </w:t>
      </w:r>
      <w:r w:rsidRPr="00B55D62">
        <w:rPr>
          <w:rFonts w:ascii="Verdana" w:hAnsi="Verdana"/>
          <w:sz w:val="20"/>
          <w:szCs w:val="20"/>
        </w:rPr>
        <w:t xml:space="preserve">requested by the Medical Executive Committee, </w:t>
      </w:r>
      <w:r w:rsidR="004C42E4">
        <w:rPr>
          <w:rFonts w:ascii="Verdana" w:hAnsi="Verdana"/>
          <w:sz w:val="20"/>
          <w:szCs w:val="20"/>
        </w:rPr>
        <w:t xml:space="preserve">by the </w:t>
      </w:r>
      <w:r w:rsidR="00A86A2B">
        <w:rPr>
          <w:rFonts w:ascii="Verdana" w:hAnsi="Verdana"/>
          <w:sz w:val="20"/>
          <w:szCs w:val="20"/>
        </w:rPr>
        <w:t>President</w:t>
      </w:r>
      <w:r w:rsidR="0062542F">
        <w:rPr>
          <w:rFonts w:ascii="Verdana" w:hAnsi="Verdana"/>
          <w:sz w:val="20"/>
          <w:szCs w:val="20"/>
        </w:rPr>
        <w:t xml:space="preserve"> of the Hospital</w:t>
      </w:r>
      <w:r w:rsidR="004C42E4">
        <w:rPr>
          <w:rFonts w:ascii="Verdana" w:hAnsi="Verdana"/>
          <w:sz w:val="20"/>
          <w:szCs w:val="20"/>
        </w:rPr>
        <w:t xml:space="preserve">, or by </w:t>
      </w:r>
      <w:r w:rsidRPr="00B55D62">
        <w:rPr>
          <w:rFonts w:ascii="Verdana" w:hAnsi="Verdana"/>
          <w:sz w:val="20"/>
          <w:szCs w:val="20"/>
        </w:rPr>
        <w:t>the Board</w:t>
      </w:r>
      <w:r w:rsidR="004C42E4">
        <w:rPr>
          <w:rFonts w:ascii="Verdana" w:hAnsi="Verdana"/>
          <w:sz w:val="20"/>
          <w:szCs w:val="20"/>
        </w:rPr>
        <w:t>;</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Shall be responsible for recommending criteria for clinical privileges in the Department to the Credentials Committee;</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Shall recommend privileges for all members of the Department;</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ED55D5" w:rsidP="00497A7D">
      <w:pPr>
        <w:numPr>
          <w:ilvl w:val="0"/>
          <w:numId w:val="10"/>
        </w:numPr>
        <w:tabs>
          <w:tab w:val="left" w:pos="432"/>
          <w:tab w:val="left" w:pos="1008"/>
          <w:tab w:val="left" w:pos="1728"/>
          <w:tab w:val="left" w:pos="2160"/>
        </w:tabs>
        <w:jc w:val="both"/>
        <w:rPr>
          <w:rFonts w:ascii="Verdana" w:hAnsi="Verdana"/>
          <w:sz w:val="20"/>
          <w:szCs w:val="20"/>
        </w:rPr>
      </w:pPr>
      <w:r w:rsidRPr="00B55D62">
        <w:rPr>
          <w:rFonts w:ascii="Verdana" w:hAnsi="Verdana"/>
          <w:sz w:val="20"/>
          <w:szCs w:val="20"/>
        </w:rPr>
        <w:t>Shall recommend all off site services using Medical Staff approved criteria</w:t>
      </w:r>
      <w:r w:rsidR="004C42E4">
        <w:rPr>
          <w:rFonts w:ascii="Verdana" w:hAnsi="Verdana"/>
          <w:sz w:val="20"/>
          <w:szCs w:val="20"/>
        </w:rPr>
        <w:t>;</w:t>
      </w:r>
    </w:p>
    <w:p w:rsidR="00ED55D5" w:rsidRPr="00B55D62" w:rsidRDefault="00ED55D5" w:rsidP="00ED55D5">
      <w:pPr>
        <w:tabs>
          <w:tab w:val="left" w:pos="432"/>
          <w:tab w:val="left" w:pos="1008"/>
          <w:tab w:val="left" w:pos="1728"/>
          <w:tab w:val="left" w:pos="2160"/>
        </w:tabs>
        <w:jc w:val="both"/>
        <w:rPr>
          <w:rFonts w:ascii="Verdana" w:hAnsi="Verdana"/>
          <w:sz w:val="20"/>
          <w:szCs w:val="20"/>
        </w:rPr>
      </w:pPr>
    </w:p>
    <w:p w:rsidR="00ED55D5" w:rsidRPr="00B55D62" w:rsidRDefault="004C42E4" w:rsidP="00497A7D">
      <w:pPr>
        <w:numPr>
          <w:ilvl w:val="0"/>
          <w:numId w:val="10"/>
        </w:numPr>
        <w:tabs>
          <w:tab w:val="left" w:pos="432"/>
          <w:tab w:val="left" w:pos="1008"/>
          <w:tab w:val="left" w:pos="1728"/>
          <w:tab w:val="left" w:pos="2160"/>
        </w:tabs>
        <w:jc w:val="both"/>
        <w:rPr>
          <w:rFonts w:ascii="Verdana" w:hAnsi="Verdana"/>
          <w:sz w:val="20"/>
          <w:szCs w:val="20"/>
        </w:rPr>
      </w:pPr>
      <w:r>
        <w:rPr>
          <w:rFonts w:ascii="Verdana" w:hAnsi="Verdana"/>
          <w:sz w:val="20"/>
          <w:szCs w:val="20"/>
        </w:rPr>
        <w:t>Shall develop annual quality improvement goals for his/her Department</w:t>
      </w:r>
      <w:r w:rsidR="00ED55D5" w:rsidRPr="00B55D62">
        <w:rPr>
          <w:rFonts w:ascii="Verdana" w:hAnsi="Verdana"/>
          <w:sz w:val="20"/>
          <w:szCs w:val="20"/>
        </w:rPr>
        <w:t xml:space="preserve">. </w:t>
      </w:r>
    </w:p>
    <w:p w:rsidR="00ED55D5" w:rsidRPr="00B55D62" w:rsidRDefault="00ED55D5" w:rsidP="00ED55D5">
      <w:pPr>
        <w:rPr>
          <w:rFonts w:ascii="Verdana" w:hAnsi="Verdana"/>
          <w:sz w:val="20"/>
          <w:szCs w:val="20"/>
        </w:rPr>
      </w:pPr>
    </w:p>
    <w:p w:rsidR="00ED55D5" w:rsidRPr="00B55D62" w:rsidRDefault="00ED55D5" w:rsidP="00ED55D5">
      <w:pPr>
        <w:rPr>
          <w:rFonts w:ascii="Verdana" w:hAnsi="Verdana"/>
          <w:sz w:val="20"/>
          <w:szCs w:val="20"/>
        </w:rPr>
      </w:pPr>
    </w:p>
    <w:p w:rsidR="00ED55D5" w:rsidRPr="00B55D62" w:rsidRDefault="00ED55D5" w:rsidP="00ED55D5">
      <w:pPr>
        <w:jc w:val="both"/>
        <w:rPr>
          <w:rFonts w:ascii="Verdana" w:hAnsi="Verdana" w:cs="Arial"/>
          <w:sz w:val="20"/>
          <w:szCs w:val="20"/>
        </w:rPr>
      </w:pPr>
    </w:p>
    <w:p w:rsidR="00ED55D5" w:rsidRPr="00B55D62" w:rsidRDefault="00ED55D5" w:rsidP="00ED55D5">
      <w:pPr>
        <w:jc w:val="both"/>
        <w:rPr>
          <w:rFonts w:ascii="Verdana" w:hAnsi="Verdana" w:cs="Arial"/>
          <w:sz w:val="20"/>
          <w:szCs w:val="20"/>
        </w:rPr>
      </w:pPr>
    </w:p>
    <w:p w:rsidR="00ED55D5" w:rsidRPr="00B55D62" w:rsidRDefault="00ED55D5" w:rsidP="000C74DB">
      <w:pPr>
        <w:tabs>
          <w:tab w:val="left" w:pos="432"/>
          <w:tab w:val="left" w:pos="1008"/>
          <w:tab w:val="left" w:pos="1728"/>
          <w:tab w:val="left" w:pos="2160"/>
        </w:tabs>
        <w:jc w:val="both"/>
        <w:rPr>
          <w:rFonts w:ascii="Verdana" w:hAnsi="Verdana"/>
          <w:sz w:val="20"/>
          <w:szCs w:val="20"/>
        </w:rPr>
      </w:pPr>
    </w:p>
    <w:p w:rsidR="004745FC" w:rsidRDefault="004745FC" w:rsidP="000C74DB">
      <w:pPr>
        <w:tabs>
          <w:tab w:val="left" w:pos="432"/>
          <w:tab w:val="left" w:pos="1008"/>
          <w:tab w:val="left" w:pos="1728"/>
          <w:tab w:val="left" w:pos="2160"/>
        </w:tabs>
        <w:jc w:val="both"/>
        <w:rPr>
          <w:rFonts w:ascii="Verdana" w:hAnsi="Verdana"/>
          <w:sz w:val="20"/>
          <w:szCs w:val="20"/>
        </w:rPr>
      </w:pPr>
    </w:p>
    <w:p w:rsidR="004745FC" w:rsidRDefault="004745FC">
      <w:pPr>
        <w:rPr>
          <w:rFonts w:ascii="Verdana" w:hAnsi="Verdana"/>
          <w:sz w:val="20"/>
          <w:szCs w:val="20"/>
        </w:rPr>
      </w:pPr>
    </w:p>
    <w:p w:rsidR="004745FC" w:rsidRDefault="004745FC">
      <w:pPr>
        <w:rPr>
          <w:rFonts w:ascii="Verdana" w:hAnsi="Verdana"/>
          <w:sz w:val="20"/>
          <w:szCs w:val="20"/>
        </w:rPr>
      </w:pPr>
      <w:r>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270019" w:rsidRPr="007651F9" w:rsidTr="00EB5FD5">
        <w:tc>
          <w:tcPr>
            <w:tcW w:w="4068" w:type="dxa"/>
          </w:tcPr>
          <w:p w:rsidR="00270019" w:rsidRPr="007651F9" w:rsidRDefault="00602545" w:rsidP="00EB5FD5">
            <w:r>
              <w:rPr>
                <w:noProof/>
              </w:rPr>
              <w:lastRenderedPageBreak/>
              <w:drawing>
                <wp:inline distT="0" distB="0" distL="0" distR="0" wp14:anchorId="483EC5A0" wp14:editId="2B305E5F">
                  <wp:extent cx="3314700" cy="548388"/>
                  <wp:effectExtent l="0" t="0" r="0" b="0"/>
                  <wp:docPr id="44" name="Picture 44"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270019" w:rsidRPr="007651F9" w:rsidRDefault="00270019" w:rsidP="00EB5FD5"/>
        </w:tc>
        <w:tc>
          <w:tcPr>
            <w:tcW w:w="5508" w:type="dxa"/>
            <w:gridSpan w:val="3"/>
          </w:tcPr>
          <w:p w:rsidR="00270019" w:rsidRDefault="00270019" w:rsidP="00EB5FD5">
            <w:pPr>
              <w:rPr>
                <w:b/>
              </w:rPr>
            </w:pPr>
            <w:r w:rsidRPr="007651F9">
              <w:rPr>
                <w:b/>
                <w:sz w:val="28"/>
                <w:szCs w:val="28"/>
                <w:u w:val="single"/>
              </w:rPr>
              <w:t>TITLE</w:t>
            </w:r>
            <w:r w:rsidRPr="007651F9">
              <w:rPr>
                <w:b/>
              </w:rPr>
              <w:t>:</w:t>
            </w:r>
            <w:r>
              <w:rPr>
                <w:b/>
              </w:rPr>
              <w:t xml:space="preserve">  MEDICAL STAFF POLICY #8</w:t>
            </w:r>
          </w:p>
          <w:p w:rsidR="00270019" w:rsidRDefault="00270019" w:rsidP="00EB5FD5">
            <w:pPr>
              <w:rPr>
                <w:b/>
              </w:rPr>
            </w:pPr>
          </w:p>
          <w:p w:rsidR="00270019" w:rsidRDefault="00270019" w:rsidP="00EB5FD5">
            <w:pPr>
              <w:rPr>
                <w:b/>
              </w:rPr>
            </w:pPr>
            <w:r>
              <w:rPr>
                <w:b/>
              </w:rPr>
              <w:t>MEDICAL STAFF CODE OF CONDUCT</w:t>
            </w:r>
          </w:p>
          <w:p w:rsidR="00270019" w:rsidRPr="007651F9" w:rsidRDefault="00270019" w:rsidP="00EB5FD5">
            <w:pPr>
              <w:rPr>
                <w:b/>
              </w:rPr>
            </w:pPr>
          </w:p>
        </w:tc>
      </w:tr>
      <w:tr w:rsidR="00270019" w:rsidRPr="007651F9" w:rsidTr="00EB5FD5">
        <w:trPr>
          <w:trHeight w:val="998"/>
        </w:trPr>
        <w:tc>
          <w:tcPr>
            <w:tcW w:w="4068" w:type="dxa"/>
            <w:vMerge w:val="restart"/>
          </w:tcPr>
          <w:p w:rsidR="00270019" w:rsidRPr="007651F9" w:rsidRDefault="00270019" w:rsidP="00EB5FD5"/>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270019" w:rsidRPr="007651F9" w:rsidRDefault="00270019" w:rsidP="00602545"/>
        </w:tc>
        <w:tc>
          <w:tcPr>
            <w:tcW w:w="1836" w:type="dxa"/>
          </w:tcPr>
          <w:p w:rsidR="00270019" w:rsidRDefault="00270019" w:rsidP="00EB5FD5">
            <w:pPr>
              <w:rPr>
                <w:b/>
                <w:u w:val="single"/>
              </w:rPr>
            </w:pPr>
            <w:r w:rsidRPr="007651F9">
              <w:rPr>
                <w:b/>
                <w:u w:val="single"/>
              </w:rPr>
              <w:t>Department:</w:t>
            </w:r>
          </w:p>
          <w:p w:rsidR="00270019" w:rsidRDefault="00270019" w:rsidP="00EB5FD5">
            <w:pPr>
              <w:rPr>
                <w:b/>
                <w:u w:val="single"/>
              </w:rPr>
            </w:pPr>
          </w:p>
          <w:p w:rsidR="00270019" w:rsidRPr="007651F9" w:rsidRDefault="00270019" w:rsidP="00EB5FD5">
            <w:pPr>
              <w:rPr>
                <w:b/>
                <w:u w:val="single"/>
              </w:rPr>
            </w:pPr>
            <w:r>
              <w:rPr>
                <w:b/>
                <w:u w:val="single"/>
              </w:rPr>
              <w:t>Medical Staff</w:t>
            </w:r>
          </w:p>
        </w:tc>
        <w:tc>
          <w:tcPr>
            <w:tcW w:w="1836" w:type="dxa"/>
          </w:tcPr>
          <w:p w:rsidR="00270019" w:rsidRPr="007651F9" w:rsidRDefault="00270019" w:rsidP="00EB5FD5">
            <w:pPr>
              <w:rPr>
                <w:b/>
                <w:u w:val="single"/>
              </w:rPr>
            </w:pPr>
            <w:r w:rsidRPr="007651F9">
              <w:rPr>
                <w:b/>
                <w:u w:val="single"/>
              </w:rPr>
              <w:t>Category:</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270019" w:rsidRPr="007651F9" w:rsidRDefault="00270019"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270019" w:rsidRPr="007651F9" w:rsidRDefault="00270019" w:rsidP="00EB5FD5">
            <w:pPr>
              <w:rPr>
                <w:b/>
                <w:u w:val="single"/>
              </w:rPr>
            </w:pPr>
            <w:r w:rsidRPr="007651F9">
              <w:rPr>
                <w:b/>
                <w:u w:val="single"/>
              </w:rPr>
              <w:t>Level:</w:t>
            </w:r>
          </w:p>
          <w:p w:rsidR="00270019" w:rsidRPr="007651F9" w:rsidRDefault="00270019"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270019" w:rsidRPr="007651F9" w:rsidRDefault="00270019"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270019" w:rsidRPr="007651F9" w:rsidTr="00EB5FD5">
        <w:trPr>
          <w:trHeight w:val="997"/>
        </w:trPr>
        <w:tc>
          <w:tcPr>
            <w:tcW w:w="4068" w:type="dxa"/>
            <w:vMerge/>
          </w:tcPr>
          <w:p w:rsidR="00270019" w:rsidRPr="007651F9" w:rsidRDefault="00270019" w:rsidP="00EB5FD5"/>
        </w:tc>
        <w:tc>
          <w:tcPr>
            <w:tcW w:w="1836" w:type="dxa"/>
          </w:tcPr>
          <w:p w:rsidR="00270019" w:rsidRDefault="00270019" w:rsidP="00EB5FD5">
            <w:pPr>
              <w:rPr>
                <w:b/>
                <w:u w:val="single"/>
              </w:rPr>
            </w:pPr>
            <w:r w:rsidRPr="007651F9">
              <w:rPr>
                <w:b/>
                <w:u w:val="single"/>
              </w:rPr>
              <w:t>Published Date:</w:t>
            </w:r>
          </w:p>
          <w:p w:rsidR="006B7409" w:rsidRPr="007651F9" w:rsidRDefault="006B7409" w:rsidP="00EB5FD5">
            <w:pPr>
              <w:rPr>
                <w:b/>
                <w:u w:val="single"/>
              </w:rPr>
            </w:pPr>
            <w:r>
              <w:rPr>
                <w:b/>
                <w:u w:val="single"/>
              </w:rPr>
              <w:t>October 27, 2009</w:t>
            </w:r>
          </w:p>
        </w:tc>
        <w:tc>
          <w:tcPr>
            <w:tcW w:w="1836" w:type="dxa"/>
          </w:tcPr>
          <w:p w:rsidR="00270019" w:rsidRPr="007651F9" w:rsidRDefault="00270019" w:rsidP="00EB5FD5">
            <w:pPr>
              <w:rPr>
                <w:b/>
                <w:u w:val="single"/>
              </w:rPr>
            </w:pPr>
            <w:r w:rsidRPr="007651F9">
              <w:rPr>
                <w:b/>
                <w:u w:val="single"/>
              </w:rPr>
              <w:t>Review Cycle:</w:t>
            </w:r>
          </w:p>
          <w:p w:rsidR="00270019" w:rsidRPr="007651F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270019" w:rsidRDefault="00270019"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270019" w:rsidRPr="007651F9" w:rsidRDefault="00270019"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270019" w:rsidRPr="007651F9" w:rsidRDefault="00270019" w:rsidP="00EB5FD5">
            <w:pPr>
              <w:rPr>
                <w:b/>
                <w:u w:val="single"/>
              </w:rPr>
            </w:pPr>
            <w:r w:rsidRPr="007651F9">
              <w:rPr>
                <w:b/>
                <w:u w:val="single"/>
              </w:rPr>
              <w:t>Revision #:</w:t>
            </w:r>
            <w:r w:rsidR="006B7409">
              <w:rPr>
                <w:b/>
                <w:u w:val="single"/>
              </w:rPr>
              <w:t xml:space="preserve">  4</w:t>
            </w:r>
          </w:p>
        </w:tc>
      </w:tr>
    </w:tbl>
    <w:p w:rsidR="00270019" w:rsidRDefault="00270019" w:rsidP="001346F1">
      <w:pPr>
        <w:jc w:val="center"/>
        <w:rPr>
          <w:rFonts w:ascii="Verdana" w:hAnsi="Verdana"/>
          <w:b/>
          <w:sz w:val="20"/>
          <w:szCs w:val="20"/>
          <w:u w:val="single"/>
        </w:rPr>
      </w:pPr>
    </w:p>
    <w:p w:rsidR="001346F1" w:rsidRPr="002D2995" w:rsidRDefault="001346F1" w:rsidP="001346F1">
      <w:pPr>
        <w:pBdr>
          <w:top w:val="single" w:sz="4" w:space="1" w:color="auto"/>
        </w:pBdr>
        <w:jc w:val="center"/>
        <w:rPr>
          <w:rFonts w:ascii="Verdana" w:hAnsi="Verdana"/>
          <w:b/>
          <w:sz w:val="20"/>
          <w:szCs w:val="20"/>
        </w:rPr>
      </w:pPr>
    </w:p>
    <w:p w:rsidR="001346F1" w:rsidRDefault="001346F1" w:rsidP="001346F1">
      <w:pPr>
        <w:jc w:val="both"/>
        <w:rPr>
          <w:rFonts w:ascii="Verdana" w:hAnsi="Verdana"/>
          <w:sz w:val="20"/>
          <w:szCs w:val="20"/>
        </w:rPr>
      </w:pPr>
      <w:r w:rsidRPr="002D2995">
        <w:rPr>
          <w:rFonts w:ascii="Verdana" w:hAnsi="Verdana"/>
          <w:b/>
          <w:sz w:val="20"/>
          <w:szCs w:val="20"/>
        </w:rPr>
        <w:t xml:space="preserve">STANDARD: </w:t>
      </w:r>
      <w:r w:rsidRPr="00A05AB0">
        <w:rPr>
          <w:rFonts w:ascii="Verdana" w:hAnsi="Verdana"/>
          <w:sz w:val="20"/>
          <w:szCs w:val="20"/>
        </w:rPr>
        <w:t xml:space="preserve">Effective </w:t>
      </w:r>
      <w:r>
        <w:rPr>
          <w:rFonts w:ascii="Verdana" w:hAnsi="Verdana"/>
          <w:sz w:val="20"/>
          <w:szCs w:val="20"/>
        </w:rPr>
        <w:t>October 2013,</w:t>
      </w:r>
      <w:r w:rsidRPr="00A05AB0">
        <w:rPr>
          <w:rFonts w:ascii="Verdana" w:hAnsi="Verdana"/>
          <w:sz w:val="20"/>
          <w:szCs w:val="20"/>
        </w:rPr>
        <w:t xml:space="preserve"> the Joint Commission Leadership Standard (LD.03.01.01), Elements of Performance 4 and 5, require that hospitals have a code of conduct that defines acceptable behavior</w:t>
      </w:r>
      <w:r>
        <w:rPr>
          <w:rFonts w:ascii="Verdana" w:hAnsi="Verdana"/>
          <w:sz w:val="20"/>
          <w:szCs w:val="20"/>
        </w:rPr>
        <w:t xml:space="preserve"> and behaviors that undermine a culture of safety</w:t>
      </w:r>
      <w:r w:rsidRPr="00A05AB0">
        <w:rPr>
          <w:rFonts w:ascii="Verdana" w:hAnsi="Verdana"/>
          <w:sz w:val="20"/>
          <w:szCs w:val="20"/>
        </w:rPr>
        <w:t>; and that Leaders create and implement a process for managing behaviors</w:t>
      </w:r>
      <w:r>
        <w:rPr>
          <w:rFonts w:ascii="Verdana" w:hAnsi="Verdana"/>
          <w:sz w:val="20"/>
          <w:szCs w:val="20"/>
        </w:rPr>
        <w:t xml:space="preserve"> that undermine a culture of safety</w:t>
      </w:r>
      <w:r w:rsidRPr="00A05AB0">
        <w:rPr>
          <w:rFonts w:ascii="Verdana" w:hAnsi="Verdana"/>
          <w:sz w:val="20"/>
          <w:szCs w:val="20"/>
        </w:rPr>
        <w:t>.</w:t>
      </w:r>
    </w:p>
    <w:p w:rsidR="001346F1" w:rsidRPr="00A05AB0" w:rsidRDefault="001346F1" w:rsidP="001346F1">
      <w:pPr>
        <w:jc w:val="both"/>
        <w:rPr>
          <w:rFonts w:ascii="Verdana" w:hAnsi="Verdana"/>
          <w:sz w:val="20"/>
          <w:szCs w:val="20"/>
        </w:rPr>
      </w:pPr>
    </w:p>
    <w:p w:rsidR="001346F1" w:rsidRDefault="006B7409" w:rsidP="001346F1">
      <w:pPr>
        <w:jc w:val="both"/>
        <w:rPr>
          <w:rFonts w:ascii="Verdana" w:hAnsi="Verdana"/>
          <w:sz w:val="20"/>
          <w:szCs w:val="20"/>
        </w:rPr>
      </w:pPr>
      <w:r>
        <w:rPr>
          <w:rFonts w:ascii="Verdana" w:hAnsi="Verdana"/>
          <w:b/>
          <w:sz w:val="20"/>
          <w:szCs w:val="20"/>
        </w:rPr>
        <w:t>PURPOSE</w:t>
      </w:r>
      <w:r w:rsidR="001346F1">
        <w:rPr>
          <w:rFonts w:ascii="Verdana" w:hAnsi="Verdana"/>
          <w:b/>
          <w:sz w:val="20"/>
          <w:szCs w:val="20"/>
        </w:rPr>
        <w:t xml:space="preserve">:  </w:t>
      </w:r>
      <w:r w:rsidR="001346F1" w:rsidRPr="00A05AB0">
        <w:rPr>
          <w:rFonts w:ascii="Verdana" w:hAnsi="Verdana"/>
          <w:sz w:val="20"/>
          <w:szCs w:val="20"/>
        </w:rPr>
        <w:t xml:space="preserve">The objective of this Policy is to encourage a safe, cooperative, and professional healthcare environment that promotes high quality patient care in a safe environment.  Collaboration, communication, and collegiality are essential for the provision of safe and competent patient care. Thus, all Members of the Medical Staff are required to treat each other and all other individuals who are associated with, or who come to, all the facilities of the Johnson Memorial </w:t>
      </w:r>
      <w:r w:rsidR="00022D77">
        <w:rPr>
          <w:rFonts w:ascii="Verdana" w:hAnsi="Verdana"/>
          <w:sz w:val="20"/>
          <w:szCs w:val="20"/>
        </w:rPr>
        <w:t>Hospital</w:t>
      </w:r>
      <w:r w:rsidR="001346F1">
        <w:rPr>
          <w:rFonts w:ascii="Verdana" w:hAnsi="Verdana"/>
          <w:sz w:val="20"/>
          <w:szCs w:val="20"/>
        </w:rPr>
        <w:t xml:space="preserve"> </w:t>
      </w:r>
      <w:r w:rsidR="001346F1" w:rsidRPr="00A05AB0">
        <w:rPr>
          <w:rFonts w:ascii="Verdana" w:hAnsi="Verdana"/>
          <w:sz w:val="20"/>
          <w:szCs w:val="20"/>
        </w:rPr>
        <w:t>(the “</w:t>
      </w:r>
      <w:r w:rsidR="00022D77" w:rsidRPr="00A05AB0">
        <w:rPr>
          <w:rFonts w:ascii="Verdana" w:hAnsi="Verdana"/>
          <w:sz w:val="20"/>
          <w:szCs w:val="20"/>
        </w:rPr>
        <w:t>JM</w:t>
      </w:r>
      <w:r w:rsidR="00022D77">
        <w:rPr>
          <w:rFonts w:ascii="Verdana" w:hAnsi="Verdana"/>
          <w:sz w:val="20"/>
          <w:szCs w:val="20"/>
        </w:rPr>
        <w:t>H</w:t>
      </w:r>
      <w:r w:rsidR="001346F1" w:rsidRPr="00A05AB0">
        <w:rPr>
          <w:rFonts w:ascii="Verdana" w:hAnsi="Verdana"/>
          <w:sz w:val="20"/>
          <w:szCs w:val="20"/>
        </w:rPr>
        <w:t xml:space="preserve">”) with courtesy, respect, and dignity. If a member of the Medical Staff fails to conduct </w:t>
      </w:r>
      <w:proofErr w:type="gramStart"/>
      <w:r w:rsidR="001346F1" w:rsidRPr="00A05AB0">
        <w:rPr>
          <w:rFonts w:ascii="Verdana" w:hAnsi="Verdana"/>
          <w:sz w:val="20"/>
          <w:szCs w:val="20"/>
        </w:rPr>
        <w:t>himself</w:t>
      </w:r>
      <w:proofErr w:type="gramEnd"/>
      <w:r w:rsidR="001346F1" w:rsidRPr="00A05AB0">
        <w:rPr>
          <w:rFonts w:ascii="Verdana" w:hAnsi="Verdana"/>
          <w:sz w:val="20"/>
          <w:szCs w:val="20"/>
        </w:rPr>
        <w:t xml:space="preserve"> or herself in a civil, professional, and cooperative manner, that matter shall be addressed in accordance with the following Code of Conduct Policy.</w:t>
      </w:r>
    </w:p>
    <w:p w:rsidR="001346F1" w:rsidRPr="00A05AB0" w:rsidRDefault="001346F1" w:rsidP="001346F1">
      <w:pPr>
        <w:jc w:val="both"/>
        <w:rPr>
          <w:rFonts w:ascii="Verdana" w:hAnsi="Verdana"/>
          <w:sz w:val="20"/>
          <w:szCs w:val="20"/>
        </w:rPr>
      </w:pPr>
    </w:p>
    <w:p w:rsidR="001346F1" w:rsidRDefault="006B7409" w:rsidP="001346F1">
      <w:pPr>
        <w:jc w:val="both"/>
        <w:rPr>
          <w:rFonts w:ascii="Verdana" w:hAnsi="Verdana"/>
          <w:b/>
          <w:sz w:val="20"/>
          <w:szCs w:val="20"/>
        </w:rPr>
      </w:pPr>
      <w:r>
        <w:rPr>
          <w:rFonts w:ascii="Verdana" w:hAnsi="Verdana"/>
          <w:b/>
          <w:sz w:val="20"/>
          <w:szCs w:val="20"/>
        </w:rPr>
        <w:t>POLICY</w:t>
      </w:r>
      <w:r w:rsidR="001346F1">
        <w:rPr>
          <w:rFonts w:ascii="Verdana" w:hAnsi="Verdana"/>
          <w:b/>
          <w:sz w:val="20"/>
          <w:szCs w:val="20"/>
        </w:rPr>
        <w:t xml:space="preserve">:  </w:t>
      </w:r>
    </w:p>
    <w:p w:rsidR="001346F1" w:rsidRDefault="001346F1" w:rsidP="001346F1">
      <w:pPr>
        <w:jc w:val="both"/>
        <w:rPr>
          <w:rFonts w:ascii="Verdana" w:hAnsi="Verdana"/>
          <w:b/>
          <w:sz w:val="20"/>
          <w:szCs w:val="20"/>
        </w:rPr>
      </w:pPr>
    </w:p>
    <w:p w:rsidR="001346F1" w:rsidRPr="001346F1" w:rsidRDefault="001346F1" w:rsidP="001346F1">
      <w:pPr>
        <w:pStyle w:val="Heading2"/>
        <w:rPr>
          <w:rFonts w:ascii="Verdana" w:hAnsi="Verdana"/>
          <w:b w:val="0"/>
          <w:u w:val="none"/>
        </w:rPr>
      </w:pPr>
      <w:r w:rsidRPr="001346F1">
        <w:rPr>
          <w:rFonts w:ascii="Verdana" w:hAnsi="Verdana"/>
          <w:b w:val="0"/>
          <w:u w:val="none"/>
        </w:rPr>
        <w:t xml:space="preserve">Conduct which disrupts </w:t>
      </w:r>
      <w:r w:rsidR="00022D77">
        <w:rPr>
          <w:rFonts w:ascii="Verdana" w:hAnsi="Verdana"/>
          <w:b w:val="0"/>
          <w:u w:val="none"/>
        </w:rPr>
        <w:t>JMH</w:t>
      </w:r>
      <w:r w:rsidR="00022D77" w:rsidRPr="001346F1">
        <w:rPr>
          <w:rFonts w:ascii="Verdana" w:hAnsi="Verdana"/>
          <w:b w:val="0"/>
          <w:u w:val="none"/>
        </w:rPr>
        <w:t xml:space="preserve"> </w:t>
      </w:r>
      <w:r w:rsidRPr="001346F1">
        <w:rPr>
          <w:rFonts w:ascii="Verdana" w:hAnsi="Verdana"/>
          <w:b w:val="0"/>
          <w:u w:val="none"/>
        </w:rPr>
        <w:t xml:space="preserve">operations, affects the ability of other members of the Medical Staff or </w:t>
      </w:r>
      <w:r w:rsidR="00022D77">
        <w:rPr>
          <w:rFonts w:ascii="Verdana" w:hAnsi="Verdana"/>
          <w:b w:val="0"/>
          <w:u w:val="none"/>
        </w:rPr>
        <w:t>JMH</w:t>
      </w:r>
      <w:r w:rsidR="00022D77" w:rsidRPr="001346F1">
        <w:rPr>
          <w:rFonts w:ascii="Verdana" w:hAnsi="Verdana"/>
          <w:b w:val="0"/>
          <w:u w:val="none"/>
        </w:rPr>
        <w:t xml:space="preserve"> </w:t>
      </w:r>
      <w:r w:rsidRPr="001346F1">
        <w:rPr>
          <w:rFonts w:ascii="Verdana" w:hAnsi="Verdana"/>
          <w:b w:val="0"/>
          <w:u w:val="none"/>
        </w:rPr>
        <w:t xml:space="preserve">personnel to do their jobs, creates a hostile work environment, or impacts the community's confidence in </w:t>
      </w:r>
      <w:r w:rsidR="00022D77" w:rsidRPr="001346F1">
        <w:rPr>
          <w:rFonts w:ascii="Verdana" w:hAnsi="Verdana"/>
          <w:b w:val="0"/>
          <w:u w:val="none"/>
        </w:rPr>
        <w:t>JM</w:t>
      </w:r>
      <w:r w:rsidR="00022D77">
        <w:rPr>
          <w:rFonts w:ascii="Verdana" w:hAnsi="Verdana"/>
          <w:b w:val="0"/>
          <w:u w:val="none"/>
        </w:rPr>
        <w:t>H</w:t>
      </w:r>
      <w:r w:rsidR="00022D77" w:rsidRPr="001346F1">
        <w:rPr>
          <w:rFonts w:ascii="Verdana" w:hAnsi="Verdana"/>
          <w:b w:val="0"/>
          <w:u w:val="none"/>
        </w:rPr>
        <w:t xml:space="preserve">'s </w:t>
      </w:r>
      <w:r w:rsidRPr="001346F1">
        <w:rPr>
          <w:rFonts w:ascii="Verdana" w:hAnsi="Verdana"/>
          <w:b w:val="0"/>
          <w:u w:val="none"/>
        </w:rPr>
        <w:t>or the Medical Staff's ability to provide quality patient care will not be tolerated. Specific examples of unacceptable behavior are:</w:t>
      </w:r>
    </w:p>
    <w:p w:rsidR="001346F1" w:rsidRPr="000D7688" w:rsidRDefault="001346F1" w:rsidP="001346F1">
      <w:pPr>
        <w:pStyle w:val="BodyText1"/>
        <w:widowControl/>
        <w:tabs>
          <w:tab w:val="clear" w:pos="480"/>
        </w:tabs>
        <w:ind w:left="770"/>
        <w:rPr>
          <w:rFonts w:ascii="Verdana" w:hAnsi="Verdana" w:cs="Times New Roman"/>
        </w:rPr>
      </w:pPr>
    </w:p>
    <w:p w:rsidR="001346F1" w:rsidRPr="000D7688" w:rsidRDefault="001346F1" w:rsidP="001346F1">
      <w:pPr>
        <w:pStyle w:val="BodyText1"/>
        <w:widowControl/>
        <w:tabs>
          <w:tab w:val="clear" w:pos="480"/>
        </w:tabs>
        <w:rPr>
          <w:rFonts w:ascii="Verdana" w:hAnsi="Verdana" w:cs="Times New Roman"/>
        </w:rPr>
      </w:pPr>
      <w:r w:rsidRPr="000D7688">
        <w:rPr>
          <w:rFonts w:ascii="Verdana" w:hAnsi="Verdana" w:cs="Times New Roman"/>
        </w:rPr>
        <w:t>1.</w:t>
      </w:r>
      <w:r w:rsidRPr="00D30478">
        <w:rPr>
          <w:rFonts w:ascii="Verdana" w:hAnsi="Verdana" w:cs="Times New Roman"/>
        </w:rPr>
        <w:tab/>
      </w:r>
      <w:r w:rsidRPr="000D7688">
        <w:rPr>
          <w:rFonts w:ascii="Verdana" w:hAnsi="Verdana" w:cs="Times New Roman"/>
        </w:rPr>
        <w:t>Conduct that reasonably could be considered sexual or racial harassment;</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2.</w:t>
      </w:r>
      <w:r w:rsidRPr="00D30478">
        <w:rPr>
          <w:rFonts w:ascii="Verdana" w:hAnsi="Verdana" w:cs="Times New Roman"/>
        </w:rPr>
        <w:tab/>
      </w:r>
      <w:r w:rsidRPr="000D7688">
        <w:rPr>
          <w:rFonts w:ascii="Verdana" w:hAnsi="Verdana" w:cs="Times New Roman"/>
        </w:rPr>
        <w:t>Verbal or physical attacks, or rude or threatening behavior, e.g., throwing objects, destruction of property;</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3.</w:t>
      </w:r>
      <w:r w:rsidRPr="00D30478">
        <w:rPr>
          <w:rFonts w:ascii="Verdana" w:hAnsi="Verdana" w:cs="Times New Roman"/>
        </w:rPr>
        <w:tab/>
      </w:r>
      <w:r w:rsidRPr="000D7688">
        <w:rPr>
          <w:rFonts w:ascii="Verdana" w:hAnsi="Verdana" w:cs="Times New Roman"/>
        </w:rPr>
        <w:t>Use of loud or profane language;</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4.</w:t>
      </w:r>
      <w:r w:rsidRPr="00D30478">
        <w:rPr>
          <w:rFonts w:ascii="Verdana" w:hAnsi="Verdana" w:cs="Times New Roman"/>
        </w:rPr>
        <w:tab/>
      </w:r>
      <w:r w:rsidRPr="000D7688">
        <w:rPr>
          <w:rFonts w:ascii="Verdana" w:hAnsi="Verdana" w:cs="Times New Roman"/>
        </w:rPr>
        <w:t>Written or oral statements that constitute intentional expression of falsehoods, or constitute deliberately disparaging statements made with reckless disregard for their truth or the reputation or feelings of others, including comments or illustrations in medical records or other official documents that impugn the care provided by others;</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5.</w:t>
      </w:r>
      <w:r w:rsidRPr="00D30478">
        <w:rPr>
          <w:rFonts w:ascii="Verdana" w:hAnsi="Verdana" w:cs="Times New Roman"/>
        </w:rPr>
        <w:tab/>
      </w:r>
      <w:r w:rsidRPr="000D7688">
        <w:rPr>
          <w:rFonts w:ascii="Verdana" w:hAnsi="Verdana" w:cs="Times New Roman"/>
        </w:rPr>
        <w:t xml:space="preserve">Inappropriate physical contact with another individual on the Corporation premises; and </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6.</w:t>
      </w:r>
      <w:r w:rsidRPr="00D30478">
        <w:rPr>
          <w:rFonts w:ascii="Verdana" w:hAnsi="Verdana" w:cs="Times New Roman"/>
        </w:rPr>
        <w:tab/>
      </w:r>
      <w:r w:rsidRPr="000D7688">
        <w:rPr>
          <w:rFonts w:ascii="Verdana" w:hAnsi="Verdana" w:cs="Times New Roman"/>
        </w:rPr>
        <w:t xml:space="preserve">Disruptive acceptance, of </w:t>
      </w:r>
      <w:r w:rsidR="00F448E6">
        <w:rPr>
          <w:rFonts w:ascii="Verdana" w:hAnsi="Verdana" w:cs="Times New Roman"/>
        </w:rPr>
        <w:t xml:space="preserve">Medical </w:t>
      </w:r>
      <w:r w:rsidRPr="000D7688">
        <w:rPr>
          <w:rFonts w:ascii="Verdana" w:hAnsi="Verdana" w:cs="Times New Roman"/>
        </w:rPr>
        <w:t>Staff or departmental assignments.</w:t>
      </w:r>
    </w:p>
    <w:p w:rsidR="001346F1" w:rsidRPr="000D7688" w:rsidRDefault="001346F1" w:rsidP="001346F1">
      <w:pPr>
        <w:pStyle w:val="BodyText1"/>
        <w:widowControl/>
        <w:tabs>
          <w:tab w:val="clear" w:pos="480"/>
        </w:tabs>
        <w:ind w:left="0"/>
        <w:rPr>
          <w:rFonts w:ascii="Verdana" w:hAnsi="Verdana" w:cs="Times New Roman"/>
        </w:rPr>
      </w:pPr>
    </w:p>
    <w:p w:rsidR="001346F1" w:rsidRPr="000D7688" w:rsidRDefault="001346F1" w:rsidP="001346F1">
      <w:pPr>
        <w:pStyle w:val="BodyText1"/>
        <w:widowControl/>
        <w:tabs>
          <w:tab w:val="clear" w:pos="480"/>
        </w:tabs>
        <w:ind w:left="0"/>
        <w:rPr>
          <w:rFonts w:ascii="Verdana" w:hAnsi="Verdana" w:cs="Times New Roman"/>
        </w:rPr>
      </w:pPr>
      <w:r w:rsidRPr="000D7688">
        <w:rPr>
          <w:rFonts w:ascii="Verdana" w:hAnsi="Verdana" w:cs="Times New Roman"/>
        </w:rPr>
        <w:t>This Code of Conduct Policy is not in any way intended to interfere with the right of a member of the Medical Staff to:</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1.</w:t>
      </w:r>
      <w:r w:rsidRPr="00D30478">
        <w:rPr>
          <w:rFonts w:ascii="Verdana" w:hAnsi="Verdana" w:cs="Times New Roman"/>
        </w:rPr>
        <w:tab/>
      </w:r>
      <w:r w:rsidRPr="000D7688">
        <w:rPr>
          <w:rFonts w:ascii="Verdana" w:hAnsi="Verdana" w:cs="Times New Roman"/>
        </w:rPr>
        <w:t>Express opinions freely and to support positions, whether or not they are in agreement with other staff members; and/or</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2.</w:t>
      </w:r>
      <w:r w:rsidRPr="00D30478">
        <w:rPr>
          <w:rFonts w:ascii="Verdana" w:hAnsi="Verdana" w:cs="Times New Roman"/>
        </w:rPr>
        <w:tab/>
      </w:r>
      <w:r w:rsidRPr="000D7688">
        <w:rPr>
          <w:rFonts w:ascii="Verdana" w:hAnsi="Verdana" w:cs="Times New Roman"/>
        </w:rPr>
        <w:t>Engage in honest differences of opinion with respect to diagnosis and treatment or basic program developments that are debated in appropriate forums.</w:t>
      </w:r>
    </w:p>
    <w:p w:rsidR="001346F1" w:rsidRPr="000D7688" w:rsidRDefault="001346F1" w:rsidP="001346F1">
      <w:pPr>
        <w:pStyle w:val="BodyText1"/>
        <w:widowControl/>
        <w:tabs>
          <w:tab w:val="clear" w:pos="480"/>
        </w:tabs>
        <w:ind w:hanging="720"/>
        <w:rPr>
          <w:rFonts w:ascii="Verdana" w:hAnsi="Verdana" w:cs="Times New Roman"/>
        </w:rPr>
      </w:pPr>
    </w:p>
    <w:p w:rsidR="001346F1" w:rsidRPr="000D7688" w:rsidRDefault="001346F1" w:rsidP="001346F1">
      <w:pPr>
        <w:pStyle w:val="BodyText1"/>
        <w:widowControl/>
        <w:tabs>
          <w:tab w:val="clear" w:pos="480"/>
        </w:tabs>
        <w:ind w:left="0"/>
        <w:rPr>
          <w:rFonts w:ascii="Verdana" w:hAnsi="Verdana" w:cs="Times New Roman"/>
        </w:rPr>
      </w:pPr>
      <w:r w:rsidRPr="000D7688">
        <w:rPr>
          <w:rFonts w:ascii="Verdana" w:hAnsi="Verdana" w:cs="Times New Roman"/>
        </w:rPr>
        <w:t>The following shall constitute the appropriate process for reporting</w:t>
      </w:r>
      <w:r>
        <w:rPr>
          <w:rFonts w:ascii="Verdana" w:hAnsi="Verdana" w:cs="Times New Roman"/>
        </w:rPr>
        <w:t>, reviewing and addressing</w:t>
      </w:r>
      <w:r w:rsidRPr="000D7688">
        <w:rPr>
          <w:rFonts w:ascii="Verdana" w:hAnsi="Verdana" w:cs="Times New Roman"/>
        </w:rPr>
        <w:t xml:space="preserve"> disruptive conduct:</w:t>
      </w:r>
    </w:p>
    <w:p w:rsidR="001346F1" w:rsidRPr="000D7688" w:rsidRDefault="001346F1" w:rsidP="001346F1">
      <w:pPr>
        <w:pStyle w:val="BodyText1"/>
        <w:widowControl/>
        <w:tabs>
          <w:tab w:val="clear" w:pos="480"/>
        </w:tabs>
        <w:ind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1.</w:t>
      </w:r>
      <w:r w:rsidRPr="00D30478">
        <w:rPr>
          <w:rFonts w:ascii="Verdana" w:hAnsi="Verdana" w:cs="Times New Roman"/>
        </w:rPr>
        <w:tab/>
      </w:r>
      <w:r w:rsidRPr="000D7688">
        <w:rPr>
          <w:rFonts w:ascii="Verdana" w:hAnsi="Verdana" w:cs="Times New Roman"/>
        </w:rPr>
        <w:t xml:space="preserve">Reporting of inappropriate conduct may be accepted from any source, including a member of the Medical Staff, </w:t>
      </w:r>
      <w:r w:rsidR="00F448E6" w:rsidRPr="000D7688">
        <w:rPr>
          <w:rFonts w:ascii="Verdana" w:hAnsi="Verdana" w:cs="Times New Roman"/>
        </w:rPr>
        <w:t>JM</w:t>
      </w:r>
      <w:r w:rsidR="00F448E6">
        <w:rPr>
          <w:rFonts w:ascii="Verdana" w:hAnsi="Verdana" w:cs="Times New Roman"/>
        </w:rPr>
        <w:t>H</w:t>
      </w:r>
      <w:r w:rsidR="00F448E6" w:rsidRPr="000D7688">
        <w:rPr>
          <w:rFonts w:ascii="Verdana" w:hAnsi="Verdana" w:cs="Times New Roman"/>
        </w:rPr>
        <w:t xml:space="preserve"> </w:t>
      </w:r>
      <w:r w:rsidRPr="000D7688">
        <w:rPr>
          <w:rFonts w:ascii="Verdana" w:hAnsi="Verdana" w:cs="Times New Roman"/>
        </w:rPr>
        <w:t>employees, or a patient or visitor who observes, or is subjected to, inappropriate conduct by a practitioner.  The individual making the report should be reassured that he or she will not be subject to retaliation.</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2.</w:t>
      </w:r>
      <w:r w:rsidRPr="00D30478">
        <w:rPr>
          <w:rFonts w:ascii="Verdana" w:hAnsi="Verdana" w:cs="Times New Roman"/>
        </w:rPr>
        <w:tab/>
      </w:r>
      <w:r w:rsidRPr="000D7688">
        <w:rPr>
          <w:rFonts w:ascii="Verdana" w:hAnsi="Verdana" w:cs="Times New Roman"/>
        </w:rPr>
        <w:t xml:space="preserve">The individual who reports an incident shall be requested to document the incident in a written or electronic report. If he/she </w:t>
      </w:r>
      <w:proofErr w:type="gramStart"/>
      <w:r w:rsidRPr="000D7688">
        <w:rPr>
          <w:rFonts w:ascii="Verdana" w:hAnsi="Verdana" w:cs="Times New Roman"/>
        </w:rPr>
        <w:t>feels</w:t>
      </w:r>
      <w:proofErr w:type="gramEnd"/>
      <w:r w:rsidRPr="000D7688">
        <w:rPr>
          <w:rFonts w:ascii="Verdana" w:hAnsi="Verdana" w:cs="Times New Roman"/>
        </w:rPr>
        <w:t xml:space="preserve"> uncomfortable reporting the incident by themselves, he/she may do so in conjunction with a supervisor or other </w:t>
      </w:r>
      <w:r w:rsidR="00F448E6" w:rsidRPr="000D7688">
        <w:rPr>
          <w:rFonts w:ascii="Verdana" w:hAnsi="Verdana" w:cs="Times New Roman"/>
        </w:rPr>
        <w:t>JM</w:t>
      </w:r>
      <w:r w:rsidR="00F448E6">
        <w:rPr>
          <w:rFonts w:ascii="Verdana" w:hAnsi="Verdana" w:cs="Times New Roman"/>
        </w:rPr>
        <w:t xml:space="preserve">H </w:t>
      </w:r>
      <w:r w:rsidRPr="000D7688">
        <w:rPr>
          <w:rFonts w:ascii="Verdana" w:hAnsi="Verdana" w:cs="Times New Roman"/>
        </w:rPr>
        <w:t xml:space="preserve">representative. </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sidRPr="000D7688">
        <w:rPr>
          <w:rFonts w:ascii="Verdana" w:hAnsi="Verdana" w:cs="Times New Roman"/>
        </w:rPr>
        <w:t>3.</w:t>
      </w:r>
      <w:r w:rsidRPr="00D30478">
        <w:rPr>
          <w:rFonts w:ascii="Verdana" w:hAnsi="Verdana" w:cs="Times New Roman"/>
        </w:rPr>
        <w:tab/>
      </w:r>
      <w:r w:rsidRPr="000D7688">
        <w:rPr>
          <w:rFonts w:ascii="Verdana" w:hAnsi="Verdana" w:cs="Times New Roman"/>
        </w:rPr>
        <w:t xml:space="preserve">The report should include a brief description of the incident, the time and location of the incident, and the parties involved, and shall be forwarded to the </w:t>
      </w:r>
      <w:r w:rsidR="00AA3036">
        <w:rPr>
          <w:rFonts w:ascii="Verdana" w:hAnsi="Verdana" w:cs="Times New Roman"/>
        </w:rPr>
        <w:t>Chief Medical Officer</w:t>
      </w:r>
      <w:r w:rsidRPr="000D7688">
        <w:rPr>
          <w:rFonts w:ascii="Verdana" w:hAnsi="Verdana" w:cs="Times New Roman"/>
        </w:rPr>
        <w:t xml:space="preserve"> (the “</w:t>
      </w:r>
      <w:r w:rsidR="00AA3036">
        <w:rPr>
          <w:rFonts w:ascii="Verdana" w:hAnsi="Verdana" w:cs="Times New Roman"/>
        </w:rPr>
        <w:t>CMO</w:t>
      </w:r>
      <w:r w:rsidRPr="000D7688">
        <w:rPr>
          <w:rFonts w:ascii="Verdana" w:hAnsi="Verdana" w:cs="Times New Roman"/>
        </w:rPr>
        <w:t>”) and the President of the Medical Staff (the “PMS”).</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b/>
          <w:bCs/>
          <w:smallCaps/>
        </w:rPr>
      </w:pPr>
      <w:r w:rsidRPr="000D7688">
        <w:rPr>
          <w:rFonts w:ascii="Verdana" w:hAnsi="Verdana" w:cs="Times New Roman"/>
        </w:rPr>
        <w:t>4.</w:t>
      </w:r>
      <w:r w:rsidRPr="00D30478">
        <w:rPr>
          <w:rFonts w:ascii="Verdana" w:hAnsi="Verdana" w:cs="Times New Roman"/>
        </w:rPr>
        <w:tab/>
      </w:r>
      <w:r w:rsidRPr="000D7688">
        <w:rPr>
          <w:rFonts w:ascii="Verdana" w:hAnsi="Verdana" w:cs="Times New Roman"/>
        </w:rPr>
        <w:t xml:space="preserve">The </w:t>
      </w:r>
      <w:r w:rsidR="00AA3036">
        <w:rPr>
          <w:rFonts w:ascii="Verdana" w:hAnsi="Verdana" w:cs="Times New Roman"/>
        </w:rPr>
        <w:t>CMO</w:t>
      </w:r>
      <w:r w:rsidRPr="000D7688">
        <w:rPr>
          <w:rFonts w:ascii="Verdana" w:hAnsi="Verdana" w:cs="Times New Roman"/>
        </w:rPr>
        <w:t xml:space="preserve"> shall follow up with the individual who made the report by informing him/her that the matter is being </w:t>
      </w:r>
      <w:proofErr w:type="gramStart"/>
      <w:r w:rsidRPr="000D7688">
        <w:rPr>
          <w:rFonts w:ascii="Verdana" w:hAnsi="Verdana" w:cs="Times New Roman"/>
        </w:rPr>
        <w:t>reviewed,</w:t>
      </w:r>
      <w:proofErr w:type="gramEnd"/>
      <w:r w:rsidRPr="000D7688">
        <w:rPr>
          <w:rFonts w:ascii="Verdana" w:hAnsi="Verdana" w:cs="Times New Roman"/>
        </w:rPr>
        <w:t xml:space="preserve"> thanking him/her for reporting the matter and instructing him/her to report any further incidents of inappropriate conduct. The individual should also be informed the matter must be strictly confidential and should not be discussed with anyone not directly involved in the investigation. Once the review is complete, the individual reporting the </w:t>
      </w:r>
      <w:r w:rsidRPr="000D7688">
        <w:rPr>
          <w:rFonts w:ascii="Verdana" w:hAnsi="Verdana" w:cs="Times New Roman"/>
        </w:rPr>
        <w:lastRenderedPageBreak/>
        <w:t xml:space="preserve">incident shall be informed of the outcome of the review by the </w:t>
      </w:r>
      <w:r w:rsidR="00AA3036">
        <w:rPr>
          <w:rFonts w:ascii="Verdana" w:hAnsi="Verdana" w:cs="Times New Roman"/>
        </w:rPr>
        <w:t>CMO</w:t>
      </w:r>
      <w:r w:rsidRPr="000D7688">
        <w:rPr>
          <w:rFonts w:ascii="Verdana" w:hAnsi="Verdana" w:cs="Times New Roman"/>
        </w:rPr>
        <w:t xml:space="preserve"> or his/her designee.</w:t>
      </w:r>
    </w:p>
    <w:p w:rsidR="001346F1" w:rsidRPr="000D7688" w:rsidRDefault="001346F1" w:rsidP="001346F1">
      <w:pPr>
        <w:pStyle w:val="BodyText1"/>
        <w:widowControl/>
        <w:tabs>
          <w:tab w:val="clear" w:pos="480"/>
        </w:tabs>
        <w:ind w:left="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Pr>
          <w:rFonts w:ascii="Verdana" w:hAnsi="Verdana" w:cs="Times New Roman"/>
        </w:rPr>
        <w:t>5</w:t>
      </w:r>
      <w:r w:rsidRPr="000D7688">
        <w:rPr>
          <w:rFonts w:ascii="Verdana" w:hAnsi="Verdana" w:cs="Times New Roman"/>
        </w:rPr>
        <w:t>.</w:t>
      </w:r>
      <w:r w:rsidRPr="00D30478">
        <w:rPr>
          <w:rFonts w:ascii="Verdana" w:hAnsi="Verdana" w:cs="Times New Roman"/>
        </w:rPr>
        <w:tab/>
      </w:r>
      <w:r w:rsidRPr="000D7688">
        <w:rPr>
          <w:rFonts w:ascii="Verdana" w:hAnsi="Verdana" w:cs="Times New Roman"/>
        </w:rPr>
        <w:t xml:space="preserve">The </w:t>
      </w:r>
      <w:bookmarkStart w:id="1" w:name="OLE_LINK3"/>
      <w:r w:rsidRPr="000D7688">
        <w:rPr>
          <w:rFonts w:ascii="Verdana" w:hAnsi="Verdana" w:cs="Times New Roman"/>
        </w:rPr>
        <w:t xml:space="preserve">PMS </w:t>
      </w:r>
      <w:bookmarkEnd w:id="1"/>
      <w:r w:rsidRPr="000D7688">
        <w:rPr>
          <w:rFonts w:ascii="Verdana" w:hAnsi="Verdana" w:cs="Times New Roman"/>
        </w:rPr>
        <w:t xml:space="preserve">and </w:t>
      </w:r>
      <w:r w:rsidR="00AA3036">
        <w:rPr>
          <w:rFonts w:ascii="Verdana" w:hAnsi="Verdana" w:cs="Times New Roman"/>
        </w:rPr>
        <w:t>CMO</w:t>
      </w:r>
      <w:r w:rsidRPr="000D7688">
        <w:rPr>
          <w:rFonts w:ascii="Verdana" w:hAnsi="Verdana" w:cs="Times New Roman"/>
        </w:rPr>
        <w:t xml:space="preserve"> shall promptly review the matter. If they determine that an incident violating this Policy implicating this Policy has likely occurred, the Clinical Department Chair (the “CDC”) for that individual under review will be informed.  The CDC, PMS, and </w:t>
      </w:r>
      <w:r w:rsidR="00AA3036">
        <w:rPr>
          <w:rFonts w:ascii="Verdana" w:hAnsi="Verdana" w:cs="Times New Roman"/>
        </w:rPr>
        <w:t>CMO</w:t>
      </w:r>
      <w:r w:rsidRPr="000D7688">
        <w:rPr>
          <w:rFonts w:ascii="Verdana" w:hAnsi="Verdana" w:cs="Times New Roman"/>
        </w:rPr>
        <w:t xml:space="preserve"> will then meet with the member who is the subject of the report. The identity of the person who made the report will generally not be disclosed to the member unless the CDC, PMS and the </w:t>
      </w:r>
      <w:r w:rsidR="00AA3036">
        <w:rPr>
          <w:rFonts w:ascii="Verdana" w:hAnsi="Verdana" w:cs="Times New Roman"/>
        </w:rPr>
        <w:t>CMO</w:t>
      </w:r>
      <w:r w:rsidRPr="000D7688">
        <w:rPr>
          <w:rFonts w:ascii="Verdana" w:hAnsi="Verdana" w:cs="Times New Roman"/>
        </w:rPr>
        <w:t xml:space="preserve"> determine that it is appropriate to do so.</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Pr>
          <w:rFonts w:ascii="Verdana" w:hAnsi="Verdana" w:cs="Times New Roman"/>
        </w:rPr>
        <w:t>6</w:t>
      </w:r>
      <w:r w:rsidRPr="000D7688">
        <w:rPr>
          <w:rFonts w:ascii="Verdana" w:hAnsi="Verdana" w:cs="Times New Roman"/>
        </w:rPr>
        <w:t>.</w:t>
      </w:r>
      <w:r w:rsidRPr="00D30478">
        <w:rPr>
          <w:rFonts w:ascii="Verdana" w:hAnsi="Verdana" w:cs="Times New Roman"/>
        </w:rPr>
        <w:tab/>
      </w:r>
      <w:r w:rsidRPr="000D7688">
        <w:rPr>
          <w:rFonts w:ascii="Verdana" w:hAnsi="Verdana" w:cs="Times New Roman"/>
        </w:rPr>
        <w:t>If they conclude that there does not appear to have been a violation of this Policy, the matter shall be closed.</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Pr>
          <w:rFonts w:ascii="Verdana" w:hAnsi="Verdana" w:cs="Times New Roman"/>
        </w:rPr>
        <w:t>7</w:t>
      </w:r>
      <w:r w:rsidRPr="000D7688">
        <w:rPr>
          <w:rFonts w:ascii="Verdana" w:hAnsi="Verdana" w:cs="Times New Roman"/>
        </w:rPr>
        <w:t>.</w:t>
      </w:r>
      <w:r w:rsidRPr="00D30478">
        <w:rPr>
          <w:rFonts w:ascii="Verdana" w:hAnsi="Verdana" w:cs="Times New Roman"/>
        </w:rPr>
        <w:tab/>
      </w:r>
      <w:r w:rsidRPr="000D7688">
        <w:rPr>
          <w:rFonts w:ascii="Verdana" w:hAnsi="Verdana" w:cs="Times New Roman"/>
        </w:rPr>
        <w:t xml:space="preserve">If the CDC, PMS and the </w:t>
      </w:r>
      <w:r w:rsidR="00AA3036">
        <w:rPr>
          <w:rFonts w:ascii="Verdana" w:hAnsi="Verdana" w:cs="Times New Roman"/>
        </w:rPr>
        <w:t>CMO</w:t>
      </w:r>
      <w:r w:rsidRPr="000D7688">
        <w:rPr>
          <w:rFonts w:ascii="Verdana" w:hAnsi="Verdana" w:cs="Times New Roman"/>
        </w:rPr>
        <w:t xml:space="preserve"> conclude that there does appear to have been a violation of the Policy, the following procedure shall apply:</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2160" w:hanging="720"/>
        <w:rPr>
          <w:rFonts w:ascii="Verdana" w:hAnsi="Verdana" w:cs="Times New Roman"/>
        </w:rPr>
      </w:pPr>
      <w:r w:rsidRPr="000D7688">
        <w:rPr>
          <w:rFonts w:ascii="Verdana" w:hAnsi="Verdana" w:cs="Times New Roman"/>
        </w:rPr>
        <w:t>a.</w:t>
      </w:r>
      <w:r w:rsidRPr="00D30478">
        <w:rPr>
          <w:rFonts w:ascii="Verdana" w:hAnsi="Verdana" w:cs="Times New Roman"/>
        </w:rPr>
        <w:tab/>
      </w:r>
      <w:r w:rsidRPr="000D7688">
        <w:rPr>
          <w:rFonts w:ascii="Verdana" w:hAnsi="Verdana" w:cs="Times New Roman"/>
        </w:rPr>
        <w:t xml:space="preserve">If the incident is the member's first violation, the CDC, PMS and </w:t>
      </w:r>
      <w:r w:rsidR="00AA3036">
        <w:rPr>
          <w:rFonts w:ascii="Verdana" w:hAnsi="Verdana" w:cs="Times New Roman"/>
        </w:rPr>
        <w:t>CMO</w:t>
      </w:r>
      <w:r w:rsidRPr="000D7688">
        <w:rPr>
          <w:rFonts w:ascii="Verdana" w:hAnsi="Verdana" w:cs="Times New Roman"/>
        </w:rPr>
        <w:t xml:space="preserve"> shall meet with the member and address the matter.  If the member disagrees with the conclusion that the incident constitutes a violation, the member may ask that the matter be referred to the full Medical Executive Committee (the “MEC”) for review.</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2160" w:hanging="720"/>
        <w:rPr>
          <w:rFonts w:ascii="Verdana" w:hAnsi="Verdana" w:cs="Times New Roman"/>
        </w:rPr>
      </w:pPr>
      <w:r w:rsidRPr="000D7688">
        <w:rPr>
          <w:rFonts w:ascii="Verdana" w:hAnsi="Verdana" w:cs="Times New Roman"/>
        </w:rPr>
        <w:t>b.</w:t>
      </w:r>
      <w:r w:rsidRPr="00D30478">
        <w:rPr>
          <w:rFonts w:ascii="Verdana" w:hAnsi="Verdana" w:cs="Times New Roman"/>
        </w:rPr>
        <w:tab/>
      </w:r>
      <w:r w:rsidRPr="000D7688">
        <w:rPr>
          <w:rFonts w:ascii="Verdana" w:hAnsi="Verdana" w:cs="Times New Roman"/>
        </w:rPr>
        <w:t xml:space="preserve">If the incident is the member's second violation, the CDC, PMS and </w:t>
      </w:r>
      <w:r w:rsidR="00AA3036">
        <w:rPr>
          <w:rFonts w:ascii="Verdana" w:hAnsi="Verdana" w:cs="Times New Roman"/>
        </w:rPr>
        <w:t>CMO</w:t>
      </w:r>
      <w:r w:rsidRPr="000D7688">
        <w:rPr>
          <w:rFonts w:ascii="Verdana" w:hAnsi="Verdana" w:cs="Times New Roman"/>
        </w:rPr>
        <w:t xml:space="preserve"> shall refer the matter to the </w:t>
      </w:r>
      <w:bookmarkStart w:id="2" w:name="OLE_LINK4"/>
      <w:r w:rsidRPr="000D7688">
        <w:rPr>
          <w:rFonts w:ascii="Verdana" w:hAnsi="Verdana" w:cs="Times New Roman"/>
        </w:rPr>
        <w:t>MEC</w:t>
      </w:r>
      <w:bookmarkEnd w:id="2"/>
      <w:r w:rsidRPr="000D7688">
        <w:rPr>
          <w:rFonts w:ascii="Verdana" w:hAnsi="Verdana" w:cs="Times New Roman"/>
        </w:rPr>
        <w:t xml:space="preserve"> for review. </w:t>
      </w:r>
    </w:p>
    <w:p w:rsidR="001346F1" w:rsidRPr="000D7688" w:rsidRDefault="001346F1" w:rsidP="001346F1">
      <w:pPr>
        <w:pStyle w:val="BodyText1"/>
        <w:widowControl/>
        <w:tabs>
          <w:tab w:val="clear" w:pos="480"/>
        </w:tabs>
        <w:ind w:left="216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Pr>
          <w:rFonts w:ascii="Verdana" w:hAnsi="Verdana" w:cs="Times New Roman"/>
        </w:rPr>
        <w:t>8</w:t>
      </w:r>
      <w:r w:rsidRPr="000D7688">
        <w:rPr>
          <w:rFonts w:ascii="Verdana" w:hAnsi="Verdana" w:cs="Times New Roman"/>
        </w:rPr>
        <w:t>.</w:t>
      </w:r>
      <w:r w:rsidRPr="00D30478">
        <w:rPr>
          <w:rFonts w:ascii="Verdana" w:hAnsi="Verdana" w:cs="Times New Roman"/>
        </w:rPr>
        <w:tab/>
      </w:r>
      <w:r w:rsidRPr="000D7688">
        <w:rPr>
          <w:rFonts w:ascii="Verdana" w:hAnsi="Verdana" w:cs="Times New Roman"/>
        </w:rPr>
        <w:t>The goal of these efforts is to arrive at a voluntary response by the member to resolve the concerns that have been raised.  However, this does not preclude action if a single incident of inappropriate conduct is so unacceptable that immediate action is required, e.g., summary suspension or immediate referral to the MEC.  If this occurs, the member has full recourse to appeal the decision as defined in the Fair Hearing Plan of the Medical Staff Bylaws.</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Pr>
          <w:rFonts w:ascii="Verdana" w:hAnsi="Verdana" w:cs="Times New Roman"/>
        </w:rPr>
        <w:t>9</w:t>
      </w:r>
      <w:r w:rsidRPr="000D7688">
        <w:rPr>
          <w:rFonts w:ascii="Verdana" w:hAnsi="Verdana" w:cs="Times New Roman"/>
        </w:rPr>
        <w:t>.</w:t>
      </w:r>
      <w:r w:rsidRPr="00D30478">
        <w:rPr>
          <w:rFonts w:ascii="Verdana" w:hAnsi="Verdana" w:cs="Times New Roman"/>
        </w:rPr>
        <w:tab/>
      </w:r>
      <w:r w:rsidRPr="000D7688">
        <w:rPr>
          <w:rFonts w:ascii="Verdana" w:hAnsi="Verdana" w:cs="Times New Roman"/>
        </w:rPr>
        <w:t xml:space="preserve">If the PMS or CDC is the subject of the alleged violation of the Policy, he/she shall recuse himself/herself from the review and the Vice President of the Medical Staff shall assume the duties otherwise assigned to that individual under this Policy.  If the </w:t>
      </w:r>
      <w:r w:rsidR="001C6874">
        <w:rPr>
          <w:rFonts w:ascii="Verdana" w:hAnsi="Verdana" w:cs="Times New Roman"/>
        </w:rPr>
        <w:t>CMO</w:t>
      </w:r>
      <w:r w:rsidRPr="000D7688">
        <w:rPr>
          <w:rFonts w:ascii="Verdana" w:hAnsi="Verdana" w:cs="Times New Roman"/>
        </w:rPr>
        <w:t xml:space="preserve"> is the subject of the alleged violation of the Policy, he/she shall recuse himself/herself from the review and the </w:t>
      </w:r>
      <w:r w:rsidR="00F448E6">
        <w:rPr>
          <w:rFonts w:ascii="Verdana" w:hAnsi="Verdana" w:cs="Times New Roman"/>
        </w:rPr>
        <w:t>President of the Hospital</w:t>
      </w:r>
      <w:r w:rsidRPr="000D7688">
        <w:rPr>
          <w:rFonts w:ascii="Verdana" w:hAnsi="Verdana" w:cs="Times New Roman"/>
        </w:rPr>
        <w:t>, or his/her designee, shall assume the duties otherwise assigned to that individual under this Policy.</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Pr>
          <w:rFonts w:ascii="Verdana" w:hAnsi="Verdana" w:cs="Times New Roman"/>
        </w:rPr>
        <w:t>10</w:t>
      </w:r>
      <w:r w:rsidRPr="000D7688">
        <w:rPr>
          <w:rFonts w:ascii="Verdana" w:hAnsi="Verdana" w:cs="Times New Roman"/>
        </w:rPr>
        <w:t>.</w:t>
      </w:r>
      <w:r w:rsidRPr="00D30478">
        <w:rPr>
          <w:rFonts w:ascii="Verdana" w:hAnsi="Verdana" w:cs="Times New Roman"/>
        </w:rPr>
        <w:tab/>
      </w:r>
      <w:r w:rsidRPr="000D7688">
        <w:rPr>
          <w:rFonts w:ascii="Verdana" w:hAnsi="Verdana" w:cs="Times New Roman"/>
        </w:rPr>
        <w:t>The alleged violation documentation, and a report of the final disposition, shall be filed in the affected practitioner</w:t>
      </w:r>
      <w:r w:rsidRPr="00D30478">
        <w:rPr>
          <w:rFonts w:ascii="Verdana" w:hAnsi="Verdana" w:cs="Times New Roman"/>
        </w:rPr>
        <w:t>’</w:t>
      </w:r>
      <w:r w:rsidRPr="000D7688">
        <w:rPr>
          <w:rFonts w:ascii="Verdana" w:hAnsi="Verdana" w:cs="Times New Roman"/>
        </w:rPr>
        <w:t>s confidential peer review file, but will be considered as a part of the reappointment process.</w:t>
      </w:r>
    </w:p>
    <w:p w:rsidR="001346F1" w:rsidRPr="000D7688" w:rsidRDefault="001346F1" w:rsidP="001346F1">
      <w:pPr>
        <w:pStyle w:val="BodyText1"/>
        <w:widowControl/>
        <w:tabs>
          <w:tab w:val="clear" w:pos="480"/>
        </w:tabs>
        <w:ind w:left="1440" w:hanging="720"/>
        <w:rPr>
          <w:rFonts w:ascii="Verdana" w:hAnsi="Verdana" w:cs="Times New Roman"/>
        </w:rPr>
      </w:pPr>
    </w:p>
    <w:p w:rsidR="001346F1" w:rsidRPr="000D7688" w:rsidRDefault="001346F1" w:rsidP="001346F1">
      <w:pPr>
        <w:pStyle w:val="BodyText1"/>
        <w:widowControl/>
        <w:tabs>
          <w:tab w:val="clear" w:pos="480"/>
        </w:tabs>
        <w:ind w:left="1440" w:hanging="720"/>
        <w:rPr>
          <w:rFonts w:ascii="Verdana" w:hAnsi="Verdana" w:cs="Times New Roman"/>
        </w:rPr>
      </w:pPr>
      <w:r>
        <w:rPr>
          <w:rFonts w:ascii="Verdana" w:hAnsi="Verdana" w:cs="Times New Roman"/>
        </w:rPr>
        <w:t>11</w:t>
      </w:r>
      <w:r w:rsidRPr="000D7688">
        <w:rPr>
          <w:rFonts w:ascii="Verdana" w:hAnsi="Verdana" w:cs="Times New Roman"/>
        </w:rPr>
        <w:t>.</w:t>
      </w:r>
      <w:r w:rsidRPr="00D30478">
        <w:rPr>
          <w:rFonts w:ascii="Verdana" w:hAnsi="Verdana" w:cs="Times New Roman"/>
        </w:rPr>
        <w:tab/>
      </w:r>
      <w:r w:rsidRPr="000D7688">
        <w:rPr>
          <w:rFonts w:ascii="Verdana" w:hAnsi="Verdana" w:cs="Times New Roman"/>
        </w:rPr>
        <w:t xml:space="preserve">This Policy does not prevent any individual from pursuing a matter through a venue other than the Medical Staff Bylaws, e.g., a referral to the Physician Health Program of the Connecticut State Medical Society, or a complaint filed </w:t>
      </w:r>
      <w:r w:rsidRPr="000D7688">
        <w:rPr>
          <w:rFonts w:ascii="Verdana" w:hAnsi="Verdana" w:cs="Times New Roman"/>
        </w:rPr>
        <w:lastRenderedPageBreak/>
        <w:t xml:space="preserve">with the appropriate local County Medical Association, or the Department of Public Health of the State of Connecticut. </w:t>
      </w:r>
    </w:p>
    <w:p w:rsidR="001346F1" w:rsidRPr="000D7688" w:rsidRDefault="001346F1" w:rsidP="001346F1">
      <w:pPr>
        <w:pStyle w:val="BodyText1"/>
        <w:widowControl/>
        <w:tabs>
          <w:tab w:val="clear" w:pos="480"/>
        </w:tabs>
        <w:rPr>
          <w:rFonts w:ascii="Verdana" w:hAnsi="Verdana" w:cs="Times New Roman"/>
        </w:rPr>
      </w:pPr>
    </w:p>
    <w:p w:rsidR="001346F1" w:rsidRDefault="001346F1" w:rsidP="001346F1">
      <w:pPr>
        <w:rPr>
          <w:rFonts w:ascii="Verdana" w:hAnsi="Verdana"/>
          <w:sz w:val="20"/>
          <w:szCs w:val="20"/>
        </w:rPr>
      </w:pPr>
    </w:p>
    <w:tbl>
      <w:tblPr>
        <w:tblW w:w="10188" w:type="dxa"/>
        <w:tblLook w:val="01E0" w:firstRow="1" w:lastRow="1" w:firstColumn="1" w:lastColumn="1" w:noHBand="0" w:noVBand="0"/>
      </w:tblPr>
      <w:tblGrid>
        <w:gridCol w:w="4788"/>
        <w:gridCol w:w="5400"/>
      </w:tblGrid>
      <w:tr w:rsidR="006B7409" w:rsidRPr="00D41C1C" w:rsidTr="001346F1">
        <w:tc>
          <w:tcPr>
            <w:tcW w:w="4788" w:type="dxa"/>
          </w:tcPr>
          <w:p w:rsidR="006B7409" w:rsidRPr="008F51A8" w:rsidRDefault="006B7409" w:rsidP="001346F1">
            <w:pPr>
              <w:rPr>
                <w:rFonts w:ascii="Verdana" w:hAnsi="Verdana"/>
                <w:sz w:val="20"/>
                <w:szCs w:val="20"/>
              </w:rPr>
            </w:pPr>
            <w:r w:rsidRPr="008F51A8">
              <w:rPr>
                <w:rFonts w:ascii="Verdana" w:hAnsi="Verdana"/>
                <w:sz w:val="20"/>
                <w:szCs w:val="20"/>
              </w:rPr>
              <w:t xml:space="preserve">Origination:  </w:t>
            </w:r>
            <w:r w:rsidRPr="008F51A8">
              <w:rPr>
                <w:rFonts w:ascii="Verdana" w:hAnsi="Verdana"/>
                <w:i/>
                <w:sz w:val="20"/>
                <w:szCs w:val="20"/>
              </w:rPr>
              <w:t>10/27/2009</w:t>
            </w:r>
          </w:p>
        </w:tc>
        <w:tc>
          <w:tcPr>
            <w:tcW w:w="5400" w:type="dxa"/>
          </w:tcPr>
          <w:p w:rsidR="006B7409" w:rsidRPr="008F51A8" w:rsidRDefault="006B7409" w:rsidP="001346F1">
            <w:pPr>
              <w:rPr>
                <w:rFonts w:ascii="Verdana" w:hAnsi="Verdana"/>
                <w:sz w:val="20"/>
                <w:szCs w:val="20"/>
              </w:rPr>
            </w:pPr>
            <w:r w:rsidRPr="008F51A8">
              <w:rPr>
                <w:rFonts w:ascii="Verdana" w:hAnsi="Verdana"/>
                <w:sz w:val="20"/>
                <w:szCs w:val="20"/>
              </w:rPr>
              <w:t>Revision Date(s):</w:t>
            </w:r>
            <w:r>
              <w:rPr>
                <w:rFonts w:ascii="Verdana" w:hAnsi="Verdana"/>
                <w:sz w:val="20"/>
                <w:szCs w:val="20"/>
              </w:rPr>
              <w:t xml:space="preserve"> 1/13/2011, 10/21/2011; 10/03/2014</w:t>
            </w:r>
          </w:p>
        </w:tc>
      </w:tr>
      <w:tr w:rsidR="006B7409" w:rsidRPr="00D41C1C" w:rsidTr="001346F1">
        <w:tc>
          <w:tcPr>
            <w:tcW w:w="4788" w:type="dxa"/>
          </w:tcPr>
          <w:p w:rsidR="006B7409" w:rsidRPr="008F51A8" w:rsidRDefault="006B7409" w:rsidP="001346F1">
            <w:pPr>
              <w:rPr>
                <w:rFonts w:ascii="Verdana" w:hAnsi="Verdana"/>
                <w:sz w:val="20"/>
                <w:szCs w:val="20"/>
              </w:rPr>
            </w:pPr>
          </w:p>
        </w:tc>
        <w:tc>
          <w:tcPr>
            <w:tcW w:w="5400" w:type="dxa"/>
          </w:tcPr>
          <w:p w:rsidR="006B7409" w:rsidRPr="008F51A8" w:rsidRDefault="006B7409" w:rsidP="001346F1">
            <w:pPr>
              <w:rPr>
                <w:rFonts w:ascii="Verdana" w:hAnsi="Verdana"/>
                <w:sz w:val="20"/>
                <w:szCs w:val="20"/>
              </w:rPr>
            </w:pPr>
          </w:p>
        </w:tc>
      </w:tr>
      <w:tr w:rsidR="006B7409" w:rsidRPr="00D41C1C" w:rsidTr="001346F1">
        <w:tc>
          <w:tcPr>
            <w:tcW w:w="4788" w:type="dxa"/>
          </w:tcPr>
          <w:p w:rsidR="006B7409" w:rsidRPr="008F51A8" w:rsidRDefault="006B7409" w:rsidP="001346F1">
            <w:pPr>
              <w:rPr>
                <w:rFonts w:ascii="Verdana" w:hAnsi="Verdana"/>
                <w:sz w:val="20"/>
                <w:szCs w:val="20"/>
              </w:rPr>
            </w:pPr>
          </w:p>
        </w:tc>
        <w:tc>
          <w:tcPr>
            <w:tcW w:w="5400" w:type="dxa"/>
          </w:tcPr>
          <w:p w:rsidR="006B7409" w:rsidRPr="008F51A8" w:rsidRDefault="006B7409" w:rsidP="001346F1">
            <w:pPr>
              <w:rPr>
                <w:rFonts w:ascii="Verdana" w:hAnsi="Verdana"/>
                <w:sz w:val="20"/>
                <w:szCs w:val="20"/>
              </w:rPr>
            </w:pPr>
          </w:p>
        </w:tc>
      </w:tr>
      <w:tr w:rsidR="006B7409" w:rsidRPr="00D41C1C" w:rsidTr="001346F1">
        <w:tc>
          <w:tcPr>
            <w:tcW w:w="4788" w:type="dxa"/>
          </w:tcPr>
          <w:p w:rsidR="006B7409" w:rsidRPr="008F51A8" w:rsidRDefault="006B7409" w:rsidP="001346F1">
            <w:pPr>
              <w:rPr>
                <w:rFonts w:ascii="Verdana" w:hAnsi="Verdana"/>
                <w:sz w:val="20"/>
                <w:szCs w:val="20"/>
              </w:rPr>
            </w:pPr>
          </w:p>
        </w:tc>
        <w:tc>
          <w:tcPr>
            <w:tcW w:w="5400" w:type="dxa"/>
          </w:tcPr>
          <w:p w:rsidR="006B7409" w:rsidRPr="008F51A8" w:rsidRDefault="006B7409" w:rsidP="001346F1">
            <w:pPr>
              <w:rPr>
                <w:rFonts w:ascii="Verdana" w:hAnsi="Verdana"/>
                <w:sz w:val="20"/>
                <w:szCs w:val="20"/>
              </w:rPr>
            </w:pPr>
          </w:p>
        </w:tc>
      </w:tr>
    </w:tbl>
    <w:p w:rsidR="004745FC" w:rsidRDefault="004745FC">
      <w:pPr>
        <w:rPr>
          <w:rFonts w:ascii="Verdana" w:hAnsi="Verdana"/>
          <w:sz w:val="20"/>
          <w:szCs w:val="20"/>
        </w:rPr>
      </w:pPr>
    </w:p>
    <w:p w:rsidR="001346F1" w:rsidRDefault="001346F1">
      <w:pPr>
        <w:rPr>
          <w:rFonts w:ascii="Verdana" w:hAnsi="Verdana"/>
          <w:sz w:val="20"/>
          <w:szCs w:val="20"/>
        </w:rPr>
      </w:pPr>
      <w:r>
        <w:rPr>
          <w:rFonts w:ascii="Verdana" w:hAnsi="Verdana"/>
          <w:sz w:val="20"/>
          <w:szCs w:val="20"/>
        </w:rPr>
        <w:br w:type="page"/>
      </w:r>
    </w:p>
    <w:tbl>
      <w:tblPr>
        <w:tblW w:w="5000" w:type="pct"/>
        <w:jc w:val="center"/>
        <w:tblLook w:val="00A0" w:firstRow="1" w:lastRow="0" w:firstColumn="1" w:lastColumn="0" w:noHBand="0" w:noVBand="0"/>
      </w:tblPr>
      <w:tblGrid>
        <w:gridCol w:w="9576"/>
      </w:tblGrid>
      <w:tr w:rsidR="00CA16DB" w:rsidTr="00CA16DB">
        <w:trPr>
          <w:trHeight w:val="2880"/>
          <w:jc w:val="center"/>
        </w:trPr>
        <w:tc>
          <w:tcPr>
            <w:tcW w:w="5000" w:type="pct"/>
          </w:tcPr>
          <w:p w:rsidR="00CA16DB" w:rsidRPr="00CA16DB" w:rsidRDefault="00602545" w:rsidP="00F448E6">
            <w:pPr>
              <w:pStyle w:val="NoSpacing"/>
              <w:jc w:val="center"/>
              <w:rPr>
                <w:rFonts w:ascii="Verdana" w:hAnsi="Verdana"/>
                <w:caps/>
              </w:rPr>
            </w:pPr>
            <w:r>
              <w:rPr>
                <w:noProof/>
              </w:rPr>
              <w:lastRenderedPageBreak/>
              <w:drawing>
                <wp:inline distT="0" distB="0" distL="0" distR="0" wp14:anchorId="483EC5A0" wp14:editId="2B305E5F">
                  <wp:extent cx="3314700" cy="548388"/>
                  <wp:effectExtent l="0" t="0" r="0" b="0"/>
                  <wp:docPr id="45" name="Picture 45"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tc>
      </w:tr>
      <w:tr w:rsidR="00CA16DB" w:rsidTr="00CA16DB">
        <w:trPr>
          <w:trHeight w:val="1440"/>
          <w:jc w:val="center"/>
        </w:trPr>
        <w:tc>
          <w:tcPr>
            <w:tcW w:w="5000" w:type="pct"/>
            <w:tcBorders>
              <w:bottom w:val="single" w:sz="4" w:space="0" w:color="4F81BD"/>
            </w:tcBorders>
            <w:vAlign w:val="center"/>
          </w:tcPr>
          <w:p w:rsidR="00CA16DB" w:rsidRPr="00CA16DB" w:rsidRDefault="00CA16DB" w:rsidP="00CA16DB">
            <w:pPr>
              <w:pStyle w:val="NoSpacing"/>
              <w:jc w:val="center"/>
              <w:rPr>
                <w:rFonts w:ascii="Verdana" w:hAnsi="Verdana"/>
                <w:sz w:val="80"/>
                <w:szCs w:val="80"/>
              </w:rPr>
            </w:pPr>
            <w:r w:rsidRPr="00CA16DB">
              <w:rPr>
                <w:rFonts w:ascii="Verdana" w:hAnsi="Verdana"/>
                <w:sz w:val="72"/>
                <w:szCs w:val="72"/>
              </w:rPr>
              <w:t>Peer Review Policies</w:t>
            </w:r>
          </w:p>
        </w:tc>
      </w:tr>
      <w:tr w:rsidR="00CA16DB" w:rsidTr="00CA16DB">
        <w:trPr>
          <w:trHeight w:val="720"/>
          <w:jc w:val="center"/>
        </w:trPr>
        <w:tc>
          <w:tcPr>
            <w:tcW w:w="5000" w:type="pct"/>
            <w:tcBorders>
              <w:top w:val="single" w:sz="4" w:space="0" w:color="4F81BD"/>
            </w:tcBorders>
            <w:vAlign w:val="center"/>
          </w:tcPr>
          <w:p w:rsidR="00CA16DB" w:rsidRPr="00CA16DB" w:rsidRDefault="00CA16DB" w:rsidP="00F448E6">
            <w:pPr>
              <w:pStyle w:val="NoSpacing"/>
              <w:jc w:val="center"/>
              <w:rPr>
                <w:rFonts w:ascii="Verdana" w:hAnsi="Verdana"/>
                <w:sz w:val="44"/>
                <w:szCs w:val="44"/>
              </w:rPr>
            </w:pPr>
          </w:p>
        </w:tc>
      </w:tr>
      <w:tr w:rsidR="00CA16DB" w:rsidTr="00CA16DB">
        <w:trPr>
          <w:trHeight w:val="360"/>
          <w:jc w:val="center"/>
        </w:trPr>
        <w:tc>
          <w:tcPr>
            <w:tcW w:w="5000" w:type="pct"/>
            <w:vAlign w:val="center"/>
          </w:tcPr>
          <w:p w:rsidR="00CA16DB" w:rsidRPr="007D6555" w:rsidRDefault="00CA16DB" w:rsidP="00CA16DB">
            <w:pPr>
              <w:pStyle w:val="NoSpacing"/>
              <w:jc w:val="center"/>
            </w:pPr>
          </w:p>
        </w:tc>
      </w:tr>
      <w:tr w:rsidR="00CA16DB" w:rsidTr="00CA16DB">
        <w:trPr>
          <w:trHeight w:val="360"/>
          <w:jc w:val="center"/>
        </w:trPr>
        <w:tc>
          <w:tcPr>
            <w:tcW w:w="5000" w:type="pct"/>
            <w:vAlign w:val="center"/>
          </w:tcPr>
          <w:p w:rsidR="00CA16DB" w:rsidRPr="00CA16DB" w:rsidRDefault="00CA16DB" w:rsidP="00CA16DB">
            <w:pPr>
              <w:pStyle w:val="NoSpacing"/>
              <w:jc w:val="center"/>
              <w:rPr>
                <w:rFonts w:ascii="Verdana" w:hAnsi="Verdana"/>
                <w:b/>
                <w:bCs/>
              </w:rPr>
            </w:pPr>
          </w:p>
        </w:tc>
      </w:tr>
      <w:tr w:rsidR="00CA16DB" w:rsidTr="00CA16DB">
        <w:trPr>
          <w:trHeight w:val="360"/>
          <w:jc w:val="center"/>
        </w:trPr>
        <w:tc>
          <w:tcPr>
            <w:tcW w:w="5000" w:type="pct"/>
            <w:vAlign w:val="center"/>
          </w:tcPr>
          <w:p w:rsidR="00CA16DB" w:rsidRPr="007D6555" w:rsidRDefault="00CA16DB" w:rsidP="00CA16DB">
            <w:pPr>
              <w:pStyle w:val="NoSpacing"/>
              <w:rPr>
                <w:b/>
                <w:bCs/>
              </w:rPr>
            </w:pPr>
          </w:p>
        </w:tc>
      </w:tr>
    </w:tbl>
    <w:p w:rsidR="00CA16DB" w:rsidRDefault="00CA16DB" w:rsidP="00CA16DB"/>
    <w:p w:rsidR="00CA16DB" w:rsidRDefault="00CA16DB" w:rsidP="00CA16DB"/>
    <w:tbl>
      <w:tblPr>
        <w:tblpPr w:leftFromText="187" w:rightFromText="187" w:horzAnchor="margin" w:tblpXSpec="center" w:tblpYSpec="bottom"/>
        <w:tblW w:w="5000" w:type="pct"/>
        <w:tblLook w:val="00A0" w:firstRow="1" w:lastRow="0" w:firstColumn="1" w:lastColumn="0" w:noHBand="0" w:noVBand="0"/>
      </w:tblPr>
      <w:tblGrid>
        <w:gridCol w:w="9576"/>
      </w:tblGrid>
      <w:tr w:rsidR="00CA16DB" w:rsidTr="00CA16DB">
        <w:tc>
          <w:tcPr>
            <w:tcW w:w="5000" w:type="pct"/>
          </w:tcPr>
          <w:p w:rsidR="00CA16DB" w:rsidRPr="007D6555" w:rsidRDefault="00CA16DB" w:rsidP="00CA16DB">
            <w:pPr>
              <w:pStyle w:val="NoSpacing"/>
            </w:pPr>
          </w:p>
        </w:tc>
      </w:tr>
    </w:tbl>
    <w:p w:rsidR="00CA16DB" w:rsidRDefault="00CA16DB" w:rsidP="00CA16DB"/>
    <w:p w:rsidR="00CA16DB" w:rsidRDefault="00CA16DB" w:rsidP="00CA16DB">
      <w:r>
        <w:br w:type="page"/>
      </w:r>
    </w:p>
    <w:p w:rsidR="00CA16DB" w:rsidRPr="00B11A7C" w:rsidRDefault="00CA16DB" w:rsidP="00CA16DB">
      <w:pPr>
        <w:pStyle w:val="Heading1"/>
        <w:rPr>
          <w:rFonts w:ascii="Verdana" w:hAnsi="Verdana"/>
          <w:sz w:val="24"/>
          <w:szCs w:val="24"/>
        </w:rPr>
      </w:pPr>
      <w:r w:rsidRPr="00B11A7C">
        <w:rPr>
          <w:rFonts w:ascii="Verdana" w:hAnsi="Verdana"/>
          <w:sz w:val="24"/>
          <w:szCs w:val="24"/>
        </w:rPr>
        <w:lastRenderedPageBreak/>
        <w:t>Table of Contents</w:t>
      </w:r>
    </w:p>
    <w:p w:rsidR="00CA16DB" w:rsidRPr="00CA16DB" w:rsidRDefault="00CA16DB" w:rsidP="00CA16DB">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2"/>
        <w:gridCol w:w="1064"/>
      </w:tblGrid>
      <w:tr w:rsidR="00CA16DB" w:rsidRPr="00CA16DB" w:rsidTr="00CA16DB">
        <w:tc>
          <w:tcPr>
            <w:tcW w:w="7792" w:type="dxa"/>
            <w:shd w:val="clear" w:color="auto" w:fill="D9D9D9"/>
          </w:tcPr>
          <w:p w:rsidR="00CA16DB" w:rsidRPr="00CA16DB" w:rsidRDefault="00CA16DB" w:rsidP="00CA16DB">
            <w:pPr>
              <w:rPr>
                <w:rFonts w:ascii="Verdana" w:hAnsi="Verdana"/>
                <w:b/>
                <w:sz w:val="22"/>
                <w:szCs w:val="22"/>
              </w:rPr>
            </w:pPr>
            <w:r w:rsidRPr="00CA16DB">
              <w:rPr>
                <w:rFonts w:ascii="Verdana" w:hAnsi="Verdana"/>
                <w:b/>
                <w:sz w:val="22"/>
                <w:szCs w:val="22"/>
              </w:rPr>
              <w:t>Policy Title</w:t>
            </w:r>
          </w:p>
        </w:tc>
        <w:tc>
          <w:tcPr>
            <w:tcW w:w="1064" w:type="dxa"/>
            <w:shd w:val="clear" w:color="auto" w:fill="D9D9D9"/>
          </w:tcPr>
          <w:p w:rsidR="00CA16DB" w:rsidRPr="00CA16DB" w:rsidRDefault="00CA16DB" w:rsidP="00CA16DB">
            <w:pPr>
              <w:jc w:val="center"/>
              <w:rPr>
                <w:rFonts w:ascii="Verdana" w:hAnsi="Verdana"/>
                <w:b/>
                <w:sz w:val="22"/>
                <w:szCs w:val="22"/>
              </w:rPr>
            </w:pPr>
            <w:r w:rsidRPr="00CA16DB">
              <w:rPr>
                <w:rFonts w:ascii="Verdana" w:hAnsi="Verdana"/>
                <w:b/>
                <w:sz w:val="22"/>
                <w:szCs w:val="22"/>
              </w:rPr>
              <w:t>Page</w:t>
            </w:r>
          </w:p>
        </w:tc>
      </w:tr>
      <w:tr w:rsidR="00CA16DB" w:rsidRPr="00CA16DB" w:rsidTr="00CA16DB">
        <w:tc>
          <w:tcPr>
            <w:tcW w:w="7792" w:type="dxa"/>
          </w:tcPr>
          <w:p w:rsidR="00CA16DB" w:rsidRPr="00CA16DB" w:rsidRDefault="00CA16DB" w:rsidP="00CA16DB">
            <w:pPr>
              <w:pStyle w:val="Chaptertitle"/>
              <w:rPr>
                <w:rFonts w:ascii="Verdana" w:hAnsi="Verdana"/>
                <w:b w:val="0"/>
                <w:sz w:val="20"/>
                <w:szCs w:val="20"/>
              </w:rPr>
            </w:pPr>
            <w:r w:rsidRPr="00CA16DB">
              <w:rPr>
                <w:rFonts w:ascii="Verdana" w:hAnsi="Verdana"/>
                <w:b w:val="0"/>
                <w:sz w:val="20"/>
                <w:szCs w:val="20"/>
              </w:rPr>
              <w:t>Physician Quality Improvement Committee Charter</w:t>
            </w:r>
          </w:p>
        </w:tc>
        <w:tc>
          <w:tcPr>
            <w:tcW w:w="1064" w:type="dxa"/>
          </w:tcPr>
          <w:p w:rsidR="00CA16DB" w:rsidRPr="00CA16DB" w:rsidRDefault="005A5ED2" w:rsidP="00CA16DB">
            <w:pPr>
              <w:jc w:val="center"/>
              <w:rPr>
                <w:rFonts w:ascii="Verdana" w:hAnsi="Verdana"/>
                <w:b/>
                <w:sz w:val="20"/>
                <w:szCs w:val="20"/>
              </w:rPr>
            </w:pPr>
            <w:r>
              <w:rPr>
                <w:rFonts w:ascii="Verdana" w:hAnsi="Verdana"/>
                <w:b/>
                <w:sz w:val="20"/>
                <w:szCs w:val="20"/>
              </w:rPr>
              <w:t>24</w:t>
            </w:r>
          </w:p>
        </w:tc>
      </w:tr>
      <w:tr w:rsidR="00CA16DB" w:rsidRPr="00CA16DB" w:rsidTr="00CA16DB">
        <w:tc>
          <w:tcPr>
            <w:tcW w:w="7792" w:type="dxa"/>
          </w:tcPr>
          <w:p w:rsidR="00CA16DB" w:rsidRPr="00CA16DB" w:rsidRDefault="00CA16DB" w:rsidP="006B7409">
            <w:pPr>
              <w:pStyle w:val="Chaptertitle"/>
              <w:rPr>
                <w:rFonts w:ascii="Verdana" w:hAnsi="Verdana"/>
                <w:b w:val="0"/>
                <w:sz w:val="20"/>
                <w:szCs w:val="20"/>
              </w:rPr>
            </w:pPr>
            <w:r w:rsidRPr="00CA16DB">
              <w:rPr>
                <w:rFonts w:ascii="Verdana" w:hAnsi="Verdana"/>
                <w:b w:val="0"/>
                <w:sz w:val="20"/>
                <w:szCs w:val="20"/>
              </w:rPr>
              <w:t>Medical Staff Competency Expectations and Implementation</w:t>
            </w:r>
          </w:p>
        </w:tc>
        <w:tc>
          <w:tcPr>
            <w:tcW w:w="1064" w:type="dxa"/>
          </w:tcPr>
          <w:p w:rsidR="00CA16DB" w:rsidRPr="00CA16DB" w:rsidRDefault="005A5ED2" w:rsidP="00CA16DB">
            <w:pPr>
              <w:jc w:val="center"/>
              <w:rPr>
                <w:rFonts w:ascii="Verdana" w:hAnsi="Verdana"/>
                <w:b/>
                <w:sz w:val="20"/>
                <w:szCs w:val="20"/>
              </w:rPr>
            </w:pPr>
            <w:r>
              <w:rPr>
                <w:rFonts w:ascii="Verdana" w:hAnsi="Verdana"/>
                <w:b/>
                <w:sz w:val="20"/>
                <w:szCs w:val="20"/>
              </w:rPr>
              <w:t>28</w:t>
            </w:r>
          </w:p>
        </w:tc>
      </w:tr>
      <w:tr w:rsidR="00CA16DB" w:rsidRPr="00CA16DB" w:rsidTr="00CA16DB">
        <w:tc>
          <w:tcPr>
            <w:tcW w:w="7792" w:type="dxa"/>
          </w:tcPr>
          <w:p w:rsidR="00CA16DB" w:rsidRPr="00CA16DB" w:rsidRDefault="00CA16DB" w:rsidP="00CA16DB">
            <w:pPr>
              <w:pStyle w:val="Chaptertitle"/>
              <w:rPr>
                <w:rFonts w:ascii="Verdana" w:hAnsi="Verdana"/>
                <w:b w:val="0"/>
                <w:sz w:val="20"/>
                <w:szCs w:val="20"/>
              </w:rPr>
            </w:pPr>
            <w:r w:rsidRPr="00CA16DB">
              <w:rPr>
                <w:rFonts w:ascii="Verdana" w:hAnsi="Verdana"/>
                <w:b w:val="0"/>
                <w:sz w:val="20"/>
                <w:szCs w:val="20"/>
              </w:rPr>
              <w:t xml:space="preserve">Medical Staff Peer Review </w:t>
            </w:r>
          </w:p>
        </w:tc>
        <w:tc>
          <w:tcPr>
            <w:tcW w:w="1064" w:type="dxa"/>
          </w:tcPr>
          <w:p w:rsidR="00CA16DB" w:rsidRPr="00CA16DB" w:rsidRDefault="005A5ED2" w:rsidP="00CA16DB">
            <w:pPr>
              <w:jc w:val="center"/>
              <w:rPr>
                <w:rFonts w:ascii="Verdana" w:hAnsi="Verdana"/>
                <w:b/>
                <w:sz w:val="20"/>
                <w:szCs w:val="20"/>
              </w:rPr>
            </w:pPr>
            <w:r>
              <w:rPr>
                <w:rFonts w:ascii="Verdana" w:hAnsi="Verdana"/>
                <w:b/>
                <w:sz w:val="20"/>
                <w:szCs w:val="20"/>
              </w:rPr>
              <w:t>31</w:t>
            </w:r>
          </w:p>
        </w:tc>
      </w:tr>
      <w:tr w:rsidR="001F23E1" w:rsidRPr="00CA16DB" w:rsidTr="00CA16DB">
        <w:tc>
          <w:tcPr>
            <w:tcW w:w="7792" w:type="dxa"/>
          </w:tcPr>
          <w:p w:rsidR="001F23E1" w:rsidRPr="00CA16DB" w:rsidRDefault="001F23E1" w:rsidP="00CA16DB">
            <w:pPr>
              <w:pStyle w:val="Chaptertitle"/>
              <w:rPr>
                <w:rFonts w:ascii="Verdana" w:hAnsi="Verdana"/>
                <w:b w:val="0"/>
                <w:sz w:val="20"/>
                <w:szCs w:val="20"/>
              </w:rPr>
            </w:pPr>
            <w:r>
              <w:rPr>
                <w:rFonts w:ascii="Verdana" w:hAnsi="Verdana"/>
                <w:b w:val="0"/>
                <w:sz w:val="20"/>
                <w:szCs w:val="20"/>
              </w:rPr>
              <w:t>Focused Professional Practice Evaluation (FPPE)</w:t>
            </w:r>
          </w:p>
        </w:tc>
        <w:tc>
          <w:tcPr>
            <w:tcW w:w="1064" w:type="dxa"/>
          </w:tcPr>
          <w:p w:rsidR="001F23E1" w:rsidRDefault="005A5ED2" w:rsidP="00CD3283">
            <w:pPr>
              <w:jc w:val="center"/>
              <w:rPr>
                <w:rFonts w:ascii="Verdana" w:hAnsi="Verdana"/>
                <w:b/>
                <w:sz w:val="20"/>
                <w:szCs w:val="20"/>
              </w:rPr>
            </w:pPr>
            <w:r>
              <w:rPr>
                <w:rFonts w:ascii="Verdana" w:hAnsi="Verdana"/>
                <w:b/>
                <w:sz w:val="20"/>
                <w:szCs w:val="20"/>
              </w:rPr>
              <w:t>37</w:t>
            </w:r>
          </w:p>
        </w:tc>
      </w:tr>
      <w:tr w:rsidR="001F23E1" w:rsidRPr="00CA16DB" w:rsidTr="00CA16DB">
        <w:tc>
          <w:tcPr>
            <w:tcW w:w="7792" w:type="dxa"/>
          </w:tcPr>
          <w:p w:rsidR="001F23E1" w:rsidRDefault="001F23E1" w:rsidP="00CA16DB">
            <w:pPr>
              <w:pStyle w:val="Chaptertitle"/>
              <w:rPr>
                <w:rFonts w:ascii="Verdana" w:hAnsi="Verdana"/>
                <w:b w:val="0"/>
                <w:sz w:val="20"/>
                <w:szCs w:val="20"/>
              </w:rPr>
            </w:pPr>
            <w:r>
              <w:rPr>
                <w:rFonts w:ascii="Verdana" w:hAnsi="Verdana"/>
                <w:b w:val="0"/>
                <w:sz w:val="20"/>
                <w:szCs w:val="20"/>
              </w:rPr>
              <w:t>Ongoing Professional Practice Evaluation (OPPE)</w:t>
            </w:r>
          </w:p>
        </w:tc>
        <w:tc>
          <w:tcPr>
            <w:tcW w:w="1064" w:type="dxa"/>
          </w:tcPr>
          <w:p w:rsidR="001F23E1" w:rsidRDefault="005A5ED2" w:rsidP="00CA16DB">
            <w:pPr>
              <w:jc w:val="center"/>
              <w:rPr>
                <w:rFonts w:ascii="Verdana" w:hAnsi="Verdana"/>
                <w:b/>
                <w:sz w:val="20"/>
                <w:szCs w:val="20"/>
              </w:rPr>
            </w:pPr>
            <w:r>
              <w:rPr>
                <w:rFonts w:ascii="Verdana" w:hAnsi="Verdana"/>
                <w:b/>
                <w:sz w:val="20"/>
                <w:szCs w:val="20"/>
              </w:rPr>
              <w:t>42</w:t>
            </w:r>
          </w:p>
        </w:tc>
      </w:tr>
      <w:tr w:rsidR="00CA16DB" w:rsidRPr="00CA16DB" w:rsidTr="00CA16DB">
        <w:tc>
          <w:tcPr>
            <w:tcW w:w="7792" w:type="dxa"/>
          </w:tcPr>
          <w:p w:rsidR="00CA16DB" w:rsidRPr="00CA16DB" w:rsidRDefault="00CA16DB" w:rsidP="00CA16DB">
            <w:pPr>
              <w:pStyle w:val="Chaptertitle"/>
              <w:rPr>
                <w:rFonts w:ascii="Verdana" w:hAnsi="Verdana"/>
                <w:b w:val="0"/>
                <w:sz w:val="20"/>
                <w:szCs w:val="20"/>
              </w:rPr>
            </w:pPr>
            <w:r w:rsidRPr="00CA16DB">
              <w:rPr>
                <w:rFonts w:ascii="Verdana" w:hAnsi="Verdana"/>
                <w:b w:val="0"/>
                <w:sz w:val="20"/>
                <w:szCs w:val="20"/>
              </w:rPr>
              <w:t xml:space="preserve">Validation of Perception-Based Rule Indicator Occurrences </w:t>
            </w:r>
          </w:p>
        </w:tc>
        <w:tc>
          <w:tcPr>
            <w:tcW w:w="1064" w:type="dxa"/>
          </w:tcPr>
          <w:p w:rsidR="00CA16DB" w:rsidRPr="00CA16DB" w:rsidRDefault="005A5ED2" w:rsidP="00437A4B">
            <w:pPr>
              <w:jc w:val="center"/>
              <w:rPr>
                <w:rFonts w:ascii="Verdana" w:hAnsi="Verdana"/>
                <w:b/>
                <w:sz w:val="20"/>
                <w:szCs w:val="20"/>
              </w:rPr>
            </w:pPr>
            <w:r>
              <w:rPr>
                <w:rFonts w:ascii="Verdana" w:hAnsi="Verdana"/>
                <w:b/>
                <w:sz w:val="20"/>
                <w:szCs w:val="20"/>
              </w:rPr>
              <w:t>46</w:t>
            </w:r>
          </w:p>
        </w:tc>
      </w:tr>
      <w:tr w:rsidR="00CA16DB" w:rsidRPr="00CA16DB" w:rsidTr="00CA16DB">
        <w:tc>
          <w:tcPr>
            <w:tcW w:w="7792" w:type="dxa"/>
          </w:tcPr>
          <w:p w:rsidR="00CA16DB" w:rsidRPr="00CA16DB" w:rsidRDefault="00CA16DB" w:rsidP="00F448E6">
            <w:pPr>
              <w:pStyle w:val="Chaptertitle"/>
              <w:rPr>
                <w:rFonts w:ascii="Verdana" w:hAnsi="Verdana"/>
                <w:b w:val="0"/>
                <w:sz w:val="20"/>
                <w:szCs w:val="20"/>
              </w:rPr>
            </w:pPr>
            <w:r w:rsidRPr="00CA16DB">
              <w:rPr>
                <w:rFonts w:ascii="Verdana" w:hAnsi="Verdana"/>
                <w:b w:val="0"/>
                <w:sz w:val="20"/>
                <w:szCs w:val="20"/>
              </w:rPr>
              <w:t xml:space="preserve">Impaired Practitioner (Policy on </w:t>
            </w:r>
            <w:r w:rsidR="00F448E6">
              <w:rPr>
                <w:rFonts w:ascii="Verdana" w:hAnsi="Verdana"/>
                <w:b w:val="0"/>
                <w:sz w:val="20"/>
                <w:szCs w:val="20"/>
              </w:rPr>
              <w:t>Practitioner</w:t>
            </w:r>
            <w:r w:rsidR="00F448E6" w:rsidRPr="00CA16DB">
              <w:rPr>
                <w:rFonts w:ascii="Verdana" w:hAnsi="Verdana"/>
                <w:b w:val="0"/>
                <w:sz w:val="20"/>
                <w:szCs w:val="20"/>
              </w:rPr>
              <w:t xml:space="preserve"> </w:t>
            </w:r>
            <w:r w:rsidRPr="00CA16DB">
              <w:rPr>
                <w:rFonts w:ascii="Verdana" w:hAnsi="Verdana"/>
                <w:b w:val="0"/>
                <w:sz w:val="20"/>
                <w:szCs w:val="20"/>
              </w:rPr>
              <w:t>Health)</w:t>
            </w:r>
          </w:p>
        </w:tc>
        <w:tc>
          <w:tcPr>
            <w:tcW w:w="1064" w:type="dxa"/>
          </w:tcPr>
          <w:p w:rsidR="00CA16DB" w:rsidRPr="00CA16DB" w:rsidRDefault="005A5ED2" w:rsidP="00CD3283">
            <w:pPr>
              <w:jc w:val="center"/>
              <w:rPr>
                <w:rFonts w:ascii="Verdana" w:hAnsi="Verdana"/>
                <w:b/>
                <w:sz w:val="20"/>
                <w:szCs w:val="20"/>
              </w:rPr>
            </w:pPr>
            <w:r>
              <w:rPr>
                <w:rFonts w:ascii="Verdana" w:hAnsi="Verdana"/>
                <w:b/>
                <w:sz w:val="20"/>
                <w:szCs w:val="20"/>
              </w:rPr>
              <w:t>48</w:t>
            </w:r>
          </w:p>
        </w:tc>
      </w:tr>
      <w:tr w:rsidR="00CA16DB" w:rsidRPr="00CA16DB" w:rsidTr="00CA16DB">
        <w:tc>
          <w:tcPr>
            <w:tcW w:w="7792" w:type="dxa"/>
          </w:tcPr>
          <w:p w:rsidR="00CA16DB" w:rsidRPr="00CA16DB" w:rsidRDefault="00CA16DB" w:rsidP="00CA16DB">
            <w:pPr>
              <w:pStyle w:val="Chaptertitle"/>
              <w:rPr>
                <w:rFonts w:ascii="Verdana" w:hAnsi="Verdana"/>
                <w:b w:val="0"/>
                <w:sz w:val="20"/>
                <w:szCs w:val="20"/>
              </w:rPr>
            </w:pPr>
            <w:r w:rsidRPr="00CA16DB">
              <w:rPr>
                <w:rFonts w:ascii="Verdana" w:hAnsi="Verdana"/>
                <w:b w:val="0"/>
                <w:sz w:val="20"/>
                <w:szCs w:val="20"/>
              </w:rPr>
              <w:t>Confidentiality Policy</w:t>
            </w:r>
          </w:p>
        </w:tc>
        <w:tc>
          <w:tcPr>
            <w:tcW w:w="1064" w:type="dxa"/>
          </w:tcPr>
          <w:p w:rsidR="00CA16DB" w:rsidRPr="00CA16DB" w:rsidRDefault="005A5ED2" w:rsidP="00CA16DB">
            <w:pPr>
              <w:jc w:val="center"/>
              <w:rPr>
                <w:rFonts w:ascii="Verdana" w:hAnsi="Verdana"/>
                <w:b/>
                <w:sz w:val="20"/>
                <w:szCs w:val="20"/>
              </w:rPr>
            </w:pPr>
            <w:r>
              <w:rPr>
                <w:rFonts w:ascii="Verdana" w:hAnsi="Verdana"/>
                <w:b/>
                <w:sz w:val="20"/>
                <w:szCs w:val="20"/>
              </w:rPr>
              <w:t>53</w:t>
            </w:r>
          </w:p>
        </w:tc>
      </w:tr>
    </w:tbl>
    <w:p w:rsidR="00CA16DB" w:rsidRDefault="00CA16DB" w:rsidP="00CA16DB">
      <w:pPr>
        <w:pStyle w:val="Heading1"/>
        <w:rPr>
          <w:rFonts w:ascii="Courier" w:hAnsi="Courier"/>
          <w:sz w:val="24"/>
          <w:szCs w:val="24"/>
        </w:rPr>
      </w:pPr>
    </w:p>
    <w:p w:rsidR="00CA16DB" w:rsidRDefault="00CA16DB" w:rsidP="00CA16DB">
      <w:pPr>
        <w:rPr>
          <w:color w:val="000080"/>
          <w:kern w:val="32"/>
        </w:rPr>
      </w:pPr>
      <w:r>
        <w:br w:type="page"/>
      </w:r>
    </w:p>
    <w:tbl>
      <w:tblPr>
        <w:tblStyle w:val="TableGrid1"/>
        <w:tblW w:w="0" w:type="auto"/>
        <w:tblLook w:val="04A0" w:firstRow="1" w:lastRow="0" w:firstColumn="1" w:lastColumn="0" w:noHBand="0" w:noVBand="1"/>
      </w:tblPr>
      <w:tblGrid>
        <w:gridCol w:w="5436"/>
        <w:gridCol w:w="1543"/>
        <w:gridCol w:w="1261"/>
        <w:gridCol w:w="1336"/>
      </w:tblGrid>
      <w:tr w:rsidR="00474BBD" w:rsidRPr="007651F9" w:rsidTr="00EB5FD5">
        <w:tc>
          <w:tcPr>
            <w:tcW w:w="4068" w:type="dxa"/>
          </w:tcPr>
          <w:p w:rsidR="00474BBD" w:rsidRPr="007651F9" w:rsidRDefault="00710E19" w:rsidP="00EB5FD5">
            <w:r>
              <w:rPr>
                <w:noProof/>
              </w:rPr>
              <w:lastRenderedPageBreak/>
              <w:drawing>
                <wp:inline distT="0" distB="0" distL="0" distR="0" wp14:anchorId="483EC5A0" wp14:editId="2B305E5F">
                  <wp:extent cx="3314700" cy="548388"/>
                  <wp:effectExtent l="0" t="0" r="0" b="0"/>
                  <wp:docPr id="46" name="Picture 46"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474BBD" w:rsidRPr="007651F9" w:rsidRDefault="00474BBD" w:rsidP="00EB5FD5"/>
        </w:tc>
        <w:tc>
          <w:tcPr>
            <w:tcW w:w="5508" w:type="dxa"/>
            <w:gridSpan w:val="3"/>
          </w:tcPr>
          <w:p w:rsidR="00474BBD" w:rsidRDefault="00474BBD" w:rsidP="00EB5FD5">
            <w:pPr>
              <w:rPr>
                <w:b/>
              </w:rPr>
            </w:pPr>
            <w:r w:rsidRPr="007651F9">
              <w:rPr>
                <w:b/>
                <w:sz w:val="28"/>
                <w:szCs w:val="28"/>
                <w:u w:val="single"/>
              </w:rPr>
              <w:t>TITLE</w:t>
            </w:r>
            <w:r w:rsidRPr="007651F9">
              <w:rPr>
                <w:b/>
              </w:rPr>
              <w:t>:</w:t>
            </w:r>
            <w:r>
              <w:rPr>
                <w:b/>
              </w:rPr>
              <w:t xml:space="preserve">  </w:t>
            </w:r>
          </w:p>
          <w:p w:rsidR="00474BBD" w:rsidRDefault="00474BBD" w:rsidP="00EB5FD5">
            <w:pPr>
              <w:rPr>
                <w:b/>
              </w:rPr>
            </w:pPr>
          </w:p>
          <w:p w:rsidR="00474BBD" w:rsidRDefault="00474BBD" w:rsidP="00EB5FD5">
            <w:pPr>
              <w:rPr>
                <w:b/>
              </w:rPr>
            </w:pPr>
            <w:r>
              <w:rPr>
                <w:b/>
              </w:rPr>
              <w:t>PHYSICIAN QUALITY IMPROVEMENT COMMITTEE (PQIC) CHARTER</w:t>
            </w:r>
          </w:p>
          <w:p w:rsidR="00474BBD" w:rsidRPr="007651F9" w:rsidRDefault="00474BBD" w:rsidP="00EB5FD5">
            <w:pPr>
              <w:rPr>
                <w:b/>
              </w:rPr>
            </w:pPr>
          </w:p>
        </w:tc>
      </w:tr>
      <w:tr w:rsidR="00474BBD" w:rsidRPr="007651F9" w:rsidTr="00EB5FD5">
        <w:trPr>
          <w:trHeight w:val="998"/>
        </w:trPr>
        <w:tc>
          <w:tcPr>
            <w:tcW w:w="4068" w:type="dxa"/>
            <w:vMerge w:val="restart"/>
          </w:tcPr>
          <w:p w:rsidR="00474BBD" w:rsidRPr="007651F9" w:rsidRDefault="00474BBD" w:rsidP="00EB5FD5"/>
          <w:p w:rsidR="00474BBD" w:rsidRPr="007651F9" w:rsidRDefault="00474BBD"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474BBD" w:rsidRPr="007651F9" w:rsidRDefault="00474BBD" w:rsidP="00710E19"/>
        </w:tc>
        <w:tc>
          <w:tcPr>
            <w:tcW w:w="1836" w:type="dxa"/>
          </w:tcPr>
          <w:p w:rsidR="00474BBD" w:rsidRDefault="00474BBD" w:rsidP="00EB5FD5">
            <w:pPr>
              <w:rPr>
                <w:b/>
                <w:u w:val="single"/>
              </w:rPr>
            </w:pPr>
            <w:r w:rsidRPr="007651F9">
              <w:rPr>
                <w:b/>
                <w:u w:val="single"/>
              </w:rPr>
              <w:t>Department:</w:t>
            </w:r>
          </w:p>
          <w:p w:rsidR="00474BBD" w:rsidRDefault="00474BBD" w:rsidP="00EB5FD5">
            <w:pPr>
              <w:rPr>
                <w:b/>
                <w:u w:val="single"/>
              </w:rPr>
            </w:pPr>
          </w:p>
          <w:p w:rsidR="00474BBD" w:rsidRPr="007651F9" w:rsidRDefault="00474BBD" w:rsidP="00EB5FD5">
            <w:pPr>
              <w:rPr>
                <w:b/>
                <w:u w:val="single"/>
              </w:rPr>
            </w:pPr>
            <w:r>
              <w:rPr>
                <w:b/>
                <w:u w:val="single"/>
              </w:rPr>
              <w:t>Medical Staff</w:t>
            </w:r>
          </w:p>
        </w:tc>
        <w:tc>
          <w:tcPr>
            <w:tcW w:w="1836" w:type="dxa"/>
          </w:tcPr>
          <w:p w:rsidR="00474BBD" w:rsidRPr="007651F9" w:rsidRDefault="00474BBD" w:rsidP="00EB5FD5">
            <w:pPr>
              <w:rPr>
                <w:b/>
                <w:u w:val="single"/>
              </w:rPr>
            </w:pPr>
            <w:r w:rsidRPr="007651F9">
              <w:rPr>
                <w:b/>
                <w:u w:val="single"/>
              </w:rPr>
              <w:t>Category:</w:t>
            </w:r>
          </w:p>
          <w:p w:rsidR="00474BBD" w:rsidRPr="007651F9" w:rsidRDefault="00474BBD"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474BBD" w:rsidRPr="007651F9" w:rsidRDefault="00474BBD"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474BBD" w:rsidRPr="007651F9" w:rsidRDefault="00474BBD"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474BBD" w:rsidRPr="007651F9" w:rsidRDefault="00474BBD"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474BBD" w:rsidRPr="007651F9" w:rsidRDefault="00474BBD"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474BBD" w:rsidRPr="007651F9" w:rsidRDefault="00474BBD"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474BBD" w:rsidRPr="007651F9" w:rsidRDefault="00474BBD" w:rsidP="00EB5FD5">
            <w:pPr>
              <w:rPr>
                <w:b/>
                <w:u w:val="single"/>
              </w:rPr>
            </w:pPr>
            <w:r w:rsidRPr="007651F9">
              <w:rPr>
                <w:b/>
                <w:u w:val="single"/>
              </w:rPr>
              <w:t>Level:</w:t>
            </w:r>
          </w:p>
          <w:p w:rsidR="00474BBD" w:rsidRPr="007651F9" w:rsidRDefault="00474BBD"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474BBD" w:rsidRPr="007651F9" w:rsidRDefault="00474BBD"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474BBD" w:rsidRPr="007651F9" w:rsidRDefault="00474BBD"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474BBD" w:rsidRPr="007651F9" w:rsidTr="00EB5FD5">
        <w:trPr>
          <w:trHeight w:val="997"/>
        </w:trPr>
        <w:tc>
          <w:tcPr>
            <w:tcW w:w="4068" w:type="dxa"/>
            <w:vMerge/>
          </w:tcPr>
          <w:p w:rsidR="00474BBD" w:rsidRPr="007651F9" w:rsidRDefault="00474BBD" w:rsidP="00EB5FD5"/>
        </w:tc>
        <w:tc>
          <w:tcPr>
            <w:tcW w:w="1836" w:type="dxa"/>
          </w:tcPr>
          <w:p w:rsidR="00474BBD" w:rsidRPr="007651F9" w:rsidRDefault="00474BBD" w:rsidP="00EB5FD5">
            <w:pPr>
              <w:rPr>
                <w:b/>
                <w:u w:val="single"/>
              </w:rPr>
            </w:pPr>
            <w:r w:rsidRPr="007651F9">
              <w:rPr>
                <w:b/>
                <w:u w:val="single"/>
              </w:rPr>
              <w:t>Published Date:</w:t>
            </w:r>
          </w:p>
        </w:tc>
        <w:tc>
          <w:tcPr>
            <w:tcW w:w="1836" w:type="dxa"/>
          </w:tcPr>
          <w:p w:rsidR="00474BBD" w:rsidRPr="007651F9" w:rsidRDefault="00474BBD" w:rsidP="00EB5FD5">
            <w:pPr>
              <w:rPr>
                <w:b/>
                <w:u w:val="single"/>
              </w:rPr>
            </w:pPr>
            <w:r w:rsidRPr="007651F9">
              <w:rPr>
                <w:b/>
                <w:u w:val="single"/>
              </w:rPr>
              <w:t>Review Cycle:</w:t>
            </w:r>
          </w:p>
          <w:p w:rsidR="00474BBD" w:rsidRPr="007651F9" w:rsidRDefault="00474BBD"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474BBD" w:rsidRDefault="00474BBD"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474BBD" w:rsidRPr="007651F9" w:rsidRDefault="00474BBD"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474BBD" w:rsidRPr="007651F9" w:rsidRDefault="00474BBD" w:rsidP="00EB5FD5">
            <w:pPr>
              <w:rPr>
                <w:b/>
                <w:u w:val="single"/>
              </w:rPr>
            </w:pPr>
            <w:r w:rsidRPr="007651F9">
              <w:rPr>
                <w:b/>
                <w:u w:val="single"/>
              </w:rPr>
              <w:t>Revision #:</w:t>
            </w:r>
          </w:p>
        </w:tc>
      </w:tr>
    </w:tbl>
    <w:p w:rsidR="00474BBD" w:rsidRDefault="00474BBD" w:rsidP="00CA16DB">
      <w:pPr>
        <w:pStyle w:val="Heading1"/>
        <w:rPr>
          <w:rFonts w:ascii="Verdana" w:hAnsi="Verdana"/>
          <w:sz w:val="24"/>
          <w:szCs w:val="24"/>
        </w:rPr>
      </w:pPr>
    </w:p>
    <w:p w:rsidR="00CA16DB" w:rsidRPr="00CA16DB" w:rsidRDefault="00CA16DB" w:rsidP="00B779F2">
      <w:pPr>
        <w:pStyle w:val="Heading2"/>
        <w:rPr>
          <w:rFonts w:ascii="Verdana" w:hAnsi="Verdana"/>
        </w:rPr>
      </w:pPr>
      <w:r w:rsidRPr="00CA16DB">
        <w:rPr>
          <w:rFonts w:ascii="Verdana" w:hAnsi="Verdana"/>
        </w:rPr>
        <w:t>Goal</w:t>
      </w: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To establish a centralized, multispecialty approach for the medical staff to evaluate practitioner performance</w:t>
      </w:r>
      <w:r w:rsidR="00474BBD">
        <w:rPr>
          <w:rFonts w:ascii="Verdana" w:hAnsi="Verdana"/>
          <w:sz w:val="20"/>
          <w:szCs w:val="20"/>
        </w:rPr>
        <w:t xml:space="preserve"> and ensure patient safety</w:t>
      </w:r>
      <w:r w:rsidRPr="00CA16DB">
        <w:rPr>
          <w:rFonts w:ascii="Verdana" w:hAnsi="Verdana"/>
          <w:sz w:val="20"/>
          <w:szCs w:val="20"/>
        </w:rPr>
        <w:t xml:space="preserve"> on an individual and aggregate level and help create a positive culture for peer review.</w:t>
      </w:r>
    </w:p>
    <w:p w:rsidR="00CA16DB" w:rsidRPr="00CA16DB" w:rsidRDefault="00CA16DB" w:rsidP="00BB7B6E">
      <w:pPr>
        <w:pStyle w:val="BodyText"/>
        <w:jc w:val="both"/>
        <w:rPr>
          <w:rFonts w:ascii="Verdana" w:hAnsi="Verdana"/>
          <w:sz w:val="20"/>
          <w:szCs w:val="20"/>
        </w:rPr>
      </w:pPr>
    </w:p>
    <w:p w:rsidR="00CA16DB" w:rsidRPr="00CA16DB" w:rsidRDefault="00CA16DB" w:rsidP="00B779F2">
      <w:pPr>
        <w:pStyle w:val="Heading2"/>
        <w:rPr>
          <w:rFonts w:ascii="Verdana" w:hAnsi="Verdana"/>
        </w:rPr>
      </w:pPr>
      <w:r w:rsidRPr="00CA16DB">
        <w:rPr>
          <w:rFonts w:ascii="Verdana" w:hAnsi="Verdana"/>
        </w:rPr>
        <w:t>Scope</w:t>
      </w:r>
    </w:p>
    <w:p w:rsidR="00CA16DB" w:rsidRPr="00CA16DB" w:rsidRDefault="00CA16DB" w:rsidP="00BB7B6E">
      <w:pPr>
        <w:pStyle w:val="Bodybullet"/>
      </w:pPr>
      <w:r w:rsidRPr="00CA16DB">
        <w:t xml:space="preserve">The PQIC will be responsible for measuring and evaluating all areas of practitioner competency for care provided at Johnson Memorial </w:t>
      </w:r>
      <w:r w:rsidR="00F448E6">
        <w:t>Hospital</w:t>
      </w:r>
      <w:r w:rsidRPr="00CA16DB">
        <w:t xml:space="preserve"> and its facilities under the responsibilities of the medical staff unless otherwise indicated in this charter</w:t>
      </w:r>
    </w:p>
    <w:p w:rsidR="00CA16DB" w:rsidRPr="00CA16DB" w:rsidRDefault="00CA16DB">
      <w:pPr>
        <w:pStyle w:val="Bodybullet"/>
      </w:pPr>
      <w:r w:rsidRPr="00CA16DB">
        <w:t>Although the PQIC will be a source of competency data, credentialing and privileging decisions are the responsibility of the department chairs, the credentials committee, and the MEC</w:t>
      </w:r>
    </w:p>
    <w:p w:rsidR="00CA16DB" w:rsidRPr="00CA16DB" w:rsidRDefault="00CA16DB">
      <w:pPr>
        <w:pStyle w:val="Bodybullet"/>
      </w:pPr>
      <w:r w:rsidRPr="00CA16DB">
        <w:t>Performance measurement and evaluation for hospital systems and processes are the responsibility of the appropriate hospital committee or department</w:t>
      </w: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 xml:space="preserve"> </w:t>
      </w:r>
    </w:p>
    <w:p w:rsidR="00CA16DB" w:rsidRPr="00CA16DB" w:rsidRDefault="00CA16DB" w:rsidP="00B779F2">
      <w:pPr>
        <w:pStyle w:val="Heading2"/>
        <w:rPr>
          <w:rFonts w:ascii="Verdana" w:hAnsi="Verdana"/>
        </w:rPr>
      </w:pPr>
      <w:r w:rsidRPr="00CA16DB">
        <w:rPr>
          <w:rFonts w:ascii="Verdana" w:hAnsi="Verdana"/>
        </w:rPr>
        <w:t xml:space="preserve">Responsibilities </w:t>
      </w: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 xml:space="preserve">The primary responsibilities of the PQIC and/or their designee are: </w:t>
      </w:r>
    </w:p>
    <w:p w:rsidR="00CA16DB" w:rsidRPr="00CA16DB" w:rsidRDefault="00CA16DB" w:rsidP="00BB7B6E">
      <w:pPr>
        <w:pStyle w:val="Bodybullet"/>
      </w:pPr>
      <w:r w:rsidRPr="00CA16DB">
        <w:t>Measurement system management</w:t>
      </w:r>
    </w:p>
    <w:p w:rsidR="00CA16DB" w:rsidRPr="00CA16DB" w:rsidRDefault="00CA16DB" w:rsidP="00F70CFF">
      <w:pPr>
        <w:pStyle w:val="Bodybullet"/>
      </w:pPr>
      <w:r w:rsidRPr="00CA16DB">
        <w:t>Evaluation of practitioner performance, including, but not exclusive to OPPE and other quality metrics</w:t>
      </w:r>
    </w:p>
    <w:p w:rsidR="00CA16DB" w:rsidRPr="00CA16DB" w:rsidRDefault="00CA16DB" w:rsidP="00F70CFF">
      <w:pPr>
        <w:pStyle w:val="Bodybullet"/>
      </w:pPr>
      <w:r w:rsidRPr="00CA16DB">
        <w:t xml:space="preserve">Improvement opportunity accountability (FPPE monitoring, follow-up, and reporting to the MEC and/or the </w:t>
      </w:r>
      <w:r w:rsidR="001C6874">
        <w:t>CMO</w:t>
      </w:r>
      <w:r w:rsidRPr="00CA16DB">
        <w:t>)</w:t>
      </w:r>
    </w:p>
    <w:p w:rsidR="00CA16DB" w:rsidRDefault="00CA16DB" w:rsidP="00E86E57">
      <w:pPr>
        <w:pStyle w:val="Bodybullet"/>
      </w:pPr>
      <w:r w:rsidRPr="00CA16DB">
        <w:lastRenderedPageBreak/>
        <w:t>Oversight of other medical staff practitioner performance evaluation committees</w:t>
      </w:r>
    </w:p>
    <w:p w:rsidR="00474BBD" w:rsidRPr="00CA16DB" w:rsidRDefault="00474BBD" w:rsidP="00E86E57">
      <w:pPr>
        <w:pStyle w:val="Bodybullet"/>
      </w:pPr>
      <w:r>
        <w:t>Review serious safety events and unexpected patient outcomes</w:t>
      </w:r>
    </w:p>
    <w:p w:rsidR="00CA16DB" w:rsidRPr="00CA16DB" w:rsidRDefault="00CA16DB" w:rsidP="00BB7B6E">
      <w:pPr>
        <w:pStyle w:val="BodyText"/>
        <w:jc w:val="both"/>
        <w:rPr>
          <w:rFonts w:ascii="Verdana" w:hAnsi="Verdana"/>
          <w:sz w:val="20"/>
          <w:szCs w:val="20"/>
        </w:rPr>
      </w:pP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These responsibilities and specific medical staff quality functions outside the PQIC scope are described in detail in the following sections.</w:t>
      </w:r>
    </w:p>
    <w:p w:rsidR="00CA16DB" w:rsidRPr="00CA16DB" w:rsidRDefault="00CA16DB" w:rsidP="00BB7B6E">
      <w:pPr>
        <w:pStyle w:val="BodyText"/>
        <w:jc w:val="both"/>
        <w:rPr>
          <w:rFonts w:ascii="Verdana" w:hAnsi="Verdana"/>
          <w:sz w:val="20"/>
          <w:szCs w:val="20"/>
        </w:rPr>
      </w:pPr>
    </w:p>
    <w:p w:rsidR="00CA16DB" w:rsidRPr="00CA16DB" w:rsidRDefault="00CA16DB" w:rsidP="00B779F2">
      <w:pPr>
        <w:pStyle w:val="Heading3"/>
        <w:rPr>
          <w:rFonts w:ascii="Verdana" w:hAnsi="Verdana"/>
          <w:b/>
        </w:rPr>
      </w:pPr>
      <w:r w:rsidRPr="00CA16DB">
        <w:rPr>
          <w:rFonts w:ascii="Verdana" w:hAnsi="Verdana"/>
          <w:b/>
        </w:rPr>
        <w:t>1. Measurement system management</w:t>
      </w:r>
    </w:p>
    <w:p w:rsidR="00CA16DB" w:rsidRPr="00CA16DB" w:rsidRDefault="00CA16DB" w:rsidP="00F70CFF">
      <w:pPr>
        <w:pStyle w:val="Bodybullet"/>
      </w:pPr>
      <w:r w:rsidRPr="00CA16DB">
        <w:t>The PQIC</w:t>
      </w:r>
      <w:r w:rsidR="00EB5FD5">
        <w:t>, in collaboration with the Chairpersons of the Medical Staff Departments,</w:t>
      </w:r>
      <w:r w:rsidRPr="00CA16DB">
        <w:t xml:space="preserve"> shall have the authority to develop and implement specialty-specific indicators with MEC approval</w:t>
      </w:r>
      <w:r w:rsidR="00F448E6">
        <w:t>.</w:t>
      </w:r>
      <w:r w:rsidRPr="00CA16DB">
        <w:t xml:space="preserve"> </w:t>
      </w:r>
      <w:r w:rsidR="00474BBD">
        <w:t>.</w:t>
      </w:r>
      <w:r w:rsidRPr="00CA16DB">
        <w:t xml:space="preserve"> </w:t>
      </w:r>
    </w:p>
    <w:p w:rsidR="00CA16DB" w:rsidRPr="00CA16DB" w:rsidRDefault="00CA16DB" w:rsidP="00F70CFF">
      <w:pPr>
        <w:pStyle w:val="Bodybullet"/>
      </w:pPr>
      <w:r w:rsidRPr="00CA16DB">
        <w:t>If data from subspecialty databases supported by the hospital exist, it shall be shared with the PQIC based on MEC-approved indicators.</w:t>
      </w:r>
    </w:p>
    <w:p w:rsidR="00CA16DB" w:rsidRPr="00CA16DB" w:rsidRDefault="00CA16DB" w:rsidP="00E86E57">
      <w:pPr>
        <w:pStyle w:val="Bodybullet"/>
      </w:pPr>
      <w:r w:rsidRPr="00CA16DB">
        <w:t>If such subspecialty databases supported by the hospital do not exist, then the PQIC or its designee can, on a specialty-by-specialty basis, utilize data from non-hospital databases. In the event such data is used in the quality program, the data provided, as well as the system from where the data is collected and stored</w:t>
      </w:r>
      <w:r w:rsidR="009C1CC4">
        <w:t xml:space="preserve"> shall be considered confidential</w:t>
      </w:r>
      <w:r w:rsidR="00B37087">
        <w:t>.</w:t>
      </w:r>
    </w:p>
    <w:p w:rsidR="00CA16DB" w:rsidRPr="00CA16DB" w:rsidRDefault="00CA16DB" w:rsidP="00E86E57">
      <w:pPr>
        <w:pStyle w:val="Bodybullet"/>
      </w:pPr>
      <w:r w:rsidRPr="00CA16DB">
        <w:t>As needed, approve requests for additions or deletions to medical staff indicators, criteria, or targets.</w:t>
      </w:r>
    </w:p>
    <w:p w:rsidR="00CA16DB" w:rsidRPr="00CA16DB" w:rsidRDefault="00CA16DB" w:rsidP="00E86E57">
      <w:pPr>
        <w:pStyle w:val="Bodybullet"/>
      </w:pPr>
      <w:r w:rsidRPr="00CA16DB">
        <w:t>Design and/or approve focused studies when necessary to further analyze practitioner performance.</w:t>
      </w:r>
    </w:p>
    <w:p w:rsidR="00CA16DB" w:rsidRPr="00CA16DB" w:rsidRDefault="00CA16DB" w:rsidP="00756981">
      <w:pPr>
        <w:pStyle w:val="Bodybullet"/>
      </w:pPr>
      <w:r w:rsidRPr="00CA16DB">
        <w:t>In coordination with the credentials committee, define the appropriate content and format for practitioner performance feedback reports and reappointment profiles as approved by the MEC.</w:t>
      </w:r>
    </w:p>
    <w:p w:rsidR="00CA16DB" w:rsidRPr="00CA16DB" w:rsidRDefault="00CA16DB" w:rsidP="00756981">
      <w:pPr>
        <w:pStyle w:val="Bodybullet"/>
      </w:pPr>
    </w:p>
    <w:p w:rsidR="00CA16DB" w:rsidRPr="00CA16DB" w:rsidRDefault="00CA16DB" w:rsidP="00B779F2">
      <w:pPr>
        <w:pStyle w:val="Heading3"/>
        <w:rPr>
          <w:rFonts w:ascii="Verdana" w:hAnsi="Verdana"/>
          <w:b/>
        </w:rPr>
      </w:pPr>
      <w:r w:rsidRPr="00CA16DB">
        <w:rPr>
          <w:rFonts w:ascii="Verdana" w:hAnsi="Verdana"/>
          <w:b/>
        </w:rPr>
        <w:t xml:space="preserve">2. Evaluation of practitioner performance </w:t>
      </w:r>
    </w:p>
    <w:p w:rsidR="00CA16DB" w:rsidRPr="00CA16DB" w:rsidRDefault="00CA16DB" w:rsidP="00BB7B6E">
      <w:pPr>
        <w:jc w:val="both"/>
      </w:pPr>
    </w:p>
    <w:p w:rsidR="00CA16DB" w:rsidRPr="00CA16DB" w:rsidRDefault="00CA16DB" w:rsidP="00BB7B6E">
      <w:pPr>
        <w:pStyle w:val="Heading4"/>
        <w:ind w:firstLine="720"/>
        <w:jc w:val="both"/>
        <w:rPr>
          <w:rFonts w:ascii="Verdana" w:hAnsi="Verdana"/>
          <w:b/>
          <w:sz w:val="20"/>
        </w:rPr>
      </w:pPr>
      <w:r w:rsidRPr="00CA16DB">
        <w:rPr>
          <w:rFonts w:ascii="Verdana" w:hAnsi="Verdana"/>
          <w:b/>
          <w:sz w:val="20"/>
        </w:rPr>
        <w:t>A. Evaluation of individual cases</w:t>
      </w:r>
    </w:p>
    <w:p w:rsidR="00CA16DB" w:rsidRPr="00CA16DB" w:rsidRDefault="00CA16DB" w:rsidP="00F70CFF">
      <w:pPr>
        <w:pStyle w:val="Bodybullet"/>
      </w:pPr>
      <w:r w:rsidRPr="00CA16DB">
        <w:t>Perform practitioner reviews of all cases identified in the screening process</w:t>
      </w:r>
      <w:r w:rsidR="001C6874">
        <w:t xml:space="preserve">; </w:t>
      </w:r>
      <w:r w:rsidRPr="00CA16DB">
        <w:t xml:space="preserve">Make determinations regarding individual practitioner performance based on individual or multiple case reviews, as well as validated perception-based rule indicators </w:t>
      </w:r>
    </w:p>
    <w:p w:rsidR="00CA16DB" w:rsidRPr="00CA16DB" w:rsidRDefault="00CA16DB" w:rsidP="00F70CFF">
      <w:pPr>
        <w:pStyle w:val="Bodybullet"/>
      </w:pPr>
      <w:r w:rsidRPr="00CA16DB">
        <w:t>Perform focused practice evaluation studies when necessary to further define whether an improvement opportunity exists</w:t>
      </w:r>
    </w:p>
    <w:p w:rsidR="00CA16DB" w:rsidRPr="00CA16DB" w:rsidRDefault="00CA16DB" w:rsidP="00E86E57">
      <w:pPr>
        <w:pStyle w:val="Bodybullet"/>
      </w:pPr>
      <w:r w:rsidRPr="00CA16DB">
        <w:t>Identify potential hospital systems</w:t>
      </w:r>
      <w:r w:rsidR="009C1CC4">
        <w:t>, medical staff opportunities</w:t>
      </w:r>
      <w:r w:rsidRPr="00CA16DB">
        <w:t xml:space="preserve"> or nursing practice opportunities for improvement</w:t>
      </w:r>
    </w:p>
    <w:p w:rsidR="00CA16DB" w:rsidRPr="00CA16DB" w:rsidRDefault="00CA16DB" w:rsidP="00BB7B6E">
      <w:pPr>
        <w:pStyle w:val="BodyText"/>
        <w:jc w:val="both"/>
        <w:rPr>
          <w:rFonts w:ascii="Verdana" w:hAnsi="Verdana"/>
          <w:sz w:val="20"/>
          <w:szCs w:val="20"/>
        </w:rPr>
      </w:pPr>
    </w:p>
    <w:p w:rsidR="00CA16DB" w:rsidRDefault="00CA16DB" w:rsidP="00B779F2">
      <w:pPr>
        <w:pStyle w:val="Heading3"/>
        <w:rPr>
          <w:rFonts w:ascii="Verdana" w:hAnsi="Verdana"/>
          <w:b/>
        </w:rPr>
      </w:pPr>
      <w:r w:rsidRPr="00CA16DB">
        <w:rPr>
          <w:rFonts w:ascii="Verdana" w:hAnsi="Verdana"/>
          <w:b/>
        </w:rPr>
        <w:t>3. Improvement opportunity accountability</w:t>
      </w:r>
    </w:p>
    <w:p w:rsidR="00CA16DB" w:rsidRPr="00CA16DB" w:rsidRDefault="00CA16DB" w:rsidP="00BB7B6E">
      <w:pPr>
        <w:jc w:val="both"/>
      </w:pPr>
    </w:p>
    <w:p w:rsidR="00CA16DB" w:rsidRPr="00CA16DB" w:rsidRDefault="00CA16DB" w:rsidP="00BB7B6E">
      <w:pPr>
        <w:pStyle w:val="BodyText"/>
        <w:numPr>
          <w:ilvl w:val="0"/>
          <w:numId w:val="24"/>
        </w:numPr>
        <w:jc w:val="both"/>
        <w:rPr>
          <w:rFonts w:ascii="Verdana" w:hAnsi="Verdana"/>
          <w:sz w:val="20"/>
          <w:szCs w:val="20"/>
        </w:rPr>
      </w:pPr>
      <w:r w:rsidRPr="00CA16DB">
        <w:rPr>
          <w:rFonts w:ascii="Verdana" w:hAnsi="Verdana"/>
          <w:sz w:val="20"/>
          <w:szCs w:val="20"/>
        </w:rPr>
        <w:t>The role of the PQIC is to ensure that when potential improvement opportunities are identified via case review or evaluation of rule or rate data, the appropriate individuals are notified of the potential issues and either further evaluation is performed or a reasonable improvement plan is developed. This will be accomplished through the process described in the OPPE/FPPE policy and is included in this binder.</w:t>
      </w:r>
    </w:p>
    <w:p w:rsidR="00CA16DB" w:rsidRPr="00CA16DB" w:rsidRDefault="00CA16DB" w:rsidP="00BB7B6E">
      <w:pPr>
        <w:pStyle w:val="BodyText"/>
        <w:jc w:val="both"/>
        <w:rPr>
          <w:rFonts w:ascii="Verdana" w:hAnsi="Verdana"/>
          <w:sz w:val="20"/>
          <w:szCs w:val="20"/>
        </w:rPr>
      </w:pPr>
    </w:p>
    <w:p w:rsidR="00CA16DB" w:rsidRPr="00CA16DB" w:rsidRDefault="00CA16DB" w:rsidP="00B779F2">
      <w:pPr>
        <w:pStyle w:val="Heading3"/>
        <w:rPr>
          <w:rFonts w:ascii="Verdana" w:hAnsi="Verdana"/>
          <w:b/>
        </w:rPr>
      </w:pPr>
      <w:r w:rsidRPr="00CA16DB">
        <w:rPr>
          <w:rFonts w:ascii="Verdana" w:hAnsi="Verdana"/>
          <w:b/>
        </w:rPr>
        <w:t xml:space="preserve">4. Oversight of other medical staff practitioner performance evaluation committees </w:t>
      </w:r>
    </w:p>
    <w:p w:rsidR="00CA16DB" w:rsidRDefault="00CA16DB" w:rsidP="00BB7B6E">
      <w:pPr>
        <w:pStyle w:val="BodyText"/>
        <w:jc w:val="both"/>
        <w:rPr>
          <w:rFonts w:ascii="Verdana" w:hAnsi="Verdana"/>
          <w:sz w:val="20"/>
          <w:szCs w:val="20"/>
        </w:rPr>
      </w:pPr>
    </w:p>
    <w:p w:rsidR="00CA16DB" w:rsidRPr="00CA16DB" w:rsidRDefault="00CA16DB" w:rsidP="00BB7B6E">
      <w:pPr>
        <w:pStyle w:val="BodyText"/>
        <w:numPr>
          <w:ilvl w:val="0"/>
          <w:numId w:val="24"/>
        </w:numPr>
        <w:jc w:val="both"/>
        <w:rPr>
          <w:rFonts w:ascii="Verdana" w:hAnsi="Verdana"/>
          <w:sz w:val="20"/>
          <w:szCs w:val="20"/>
        </w:rPr>
      </w:pPr>
      <w:r w:rsidRPr="00CA16DB">
        <w:rPr>
          <w:rFonts w:ascii="Verdana" w:hAnsi="Verdana"/>
          <w:sz w:val="20"/>
          <w:szCs w:val="20"/>
        </w:rPr>
        <w:t xml:space="preserve">Some medical staff departments or committees may continue to evaluate practitioner performance as a quality control mechanism or for educational purposes. Such discussions will be considered part of the medical staff quality function and are protected from discovery as long as the appropriate policies and procedures of the PQIC are followed. </w:t>
      </w:r>
    </w:p>
    <w:p w:rsidR="00CA16DB" w:rsidRPr="00CA16DB" w:rsidRDefault="00CA16DB" w:rsidP="00BB7B6E">
      <w:pPr>
        <w:pStyle w:val="BodyText"/>
        <w:jc w:val="both"/>
        <w:rPr>
          <w:rFonts w:ascii="Verdana" w:hAnsi="Verdana"/>
          <w:sz w:val="20"/>
          <w:szCs w:val="20"/>
        </w:rPr>
      </w:pPr>
    </w:p>
    <w:p w:rsidR="00CA16DB" w:rsidRDefault="00CA16DB" w:rsidP="00BB7B6E">
      <w:pPr>
        <w:pStyle w:val="Heading4"/>
        <w:jc w:val="both"/>
        <w:rPr>
          <w:rFonts w:ascii="Verdana" w:hAnsi="Verdana"/>
          <w:b/>
          <w:sz w:val="20"/>
          <w:u w:val="single"/>
        </w:rPr>
      </w:pPr>
      <w:r w:rsidRPr="00CA16DB">
        <w:rPr>
          <w:rFonts w:ascii="Verdana" w:hAnsi="Verdana"/>
          <w:b/>
          <w:sz w:val="20"/>
          <w:u w:val="single"/>
        </w:rPr>
        <w:t>Membership</w:t>
      </w:r>
    </w:p>
    <w:p w:rsidR="00CA16DB" w:rsidRPr="00CA16DB" w:rsidRDefault="00CA16DB" w:rsidP="00BB7B6E">
      <w:pPr>
        <w:jc w:val="both"/>
      </w:pPr>
    </w:p>
    <w:p w:rsidR="00CA16DB" w:rsidRPr="00CA16DB" w:rsidRDefault="00CA16DB" w:rsidP="00BB7B6E">
      <w:pPr>
        <w:pStyle w:val="BodyText"/>
        <w:jc w:val="both"/>
        <w:rPr>
          <w:rFonts w:ascii="Verdana" w:hAnsi="Verdana"/>
          <w:b/>
          <w:sz w:val="20"/>
          <w:szCs w:val="20"/>
        </w:rPr>
      </w:pPr>
      <w:r w:rsidRPr="00CA16DB">
        <w:rPr>
          <w:rFonts w:ascii="Verdana" w:hAnsi="Verdana"/>
          <w:b/>
          <w:sz w:val="20"/>
          <w:szCs w:val="20"/>
        </w:rPr>
        <w:t>PQIC composition</w:t>
      </w: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The PQIC will be composed of the following members:</w:t>
      </w:r>
    </w:p>
    <w:p w:rsidR="00CA16DB" w:rsidRPr="00CA16DB" w:rsidRDefault="00CA16DB" w:rsidP="00BB7B6E">
      <w:pPr>
        <w:pStyle w:val="BodyText"/>
        <w:numPr>
          <w:ilvl w:val="0"/>
          <w:numId w:val="22"/>
        </w:numPr>
        <w:spacing w:after="0"/>
        <w:jc w:val="both"/>
        <w:rPr>
          <w:rFonts w:ascii="Verdana" w:hAnsi="Verdana"/>
          <w:sz w:val="20"/>
          <w:szCs w:val="20"/>
        </w:rPr>
      </w:pPr>
      <w:r w:rsidRPr="00CA16DB">
        <w:rPr>
          <w:rFonts w:ascii="Verdana" w:hAnsi="Verdana"/>
          <w:sz w:val="20"/>
          <w:szCs w:val="20"/>
        </w:rPr>
        <w:t xml:space="preserve">The President </w:t>
      </w:r>
      <w:r w:rsidR="00630990">
        <w:rPr>
          <w:rFonts w:ascii="Verdana" w:hAnsi="Verdana"/>
          <w:sz w:val="20"/>
          <w:szCs w:val="20"/>
        </w:rPr>
        <w:t xml:space="preserve">of the Medical Staff </w:t>
      </w:r>
      <w:r w:rsidRPr="00CA16DB">
        <w:rPr>
          <w:rFonts w:ascii="Verdana" w:hAnsi="Verdana"/>
          <w:sz w:val="20"/>
          <w:szCs w:val="20"/>
        </w:rPr>
        <w:t>(Chair of the Committee)</w:t>
      </w:r>
    </w:p>
    <w:p w:rsidR="009C1CC4" w:rsidRDefault="009C1CC4" w:rsidP="00BB7B6E">
      <w:pPr>
        <w:pStyle w:val="BodyText"/>
        <w:numPr>
          <w:ilvl w:val="0"/>
          <w:numId w:val="22"/>
        </w:numPr>
        <w:spacing w:after="0"/>
        <w:jc w:val="both"/>
        <w:rPr>
          <w:rFonts w:ascii="Verdana" w:hAnsi="Verdana"/>
          <w:sz w:val="20"/>
          <w:szCs w:val="20"/>
        </w:rPr>
      </w:pPr>
      <w:r>
        <w:rPr>
          <w:rFonts w:ascii="Verdana" w:hAnsi="Verdana"/>
          <w:sz w:val="20"/>
          <w:szCs w:val="20"/>
        </w:rPr>
        <w:t>The Vice President of the Medical Staff</w:t>
      </w:r>
    </w:p>
    <w:p w:rsidR="00CA16DB" w:rsidRPr="00CA16DB" w:rsidRDefault="00CA16DB" w:rsidP="00BB7B6E">
      <w:pPr>
        <w:pStyle w:val="BodyText"/>
        <w:numPr>
          <w:ilvl w:val="0"/>
          <w:numId w:val="22"/>
        </w:numPr>
        <w:spacing w:after="0"/>
        <w:jc w:val="both"/>
        <w:rPr>
          <w:rFonts w:ascii="Verdana" w:hAnsi="Verdana"/>
          <w:sz w:val="20"/>
          <w:szCs w:val="20"/>
        </w:rPr>
      </w:pPr>
      <w:r w:rsidRPr="00CA16DB">
        <w:rPr>
          <w:rFonts w:ascii="Verdana" w:hAnsi="Verdana"/>
          <w:sz w:val="20"/>
          <w:szCs w:val="20"/>
        </w:rPr>
        <w:t>The Chair of the Department of Surgery</w:t>
      </w:r>
    </w:p>
    <w:p w:rsidR="00CA16DB" w:rsidRPr="00CA16DB" w:rsidRDefault="00CA16DB" w:rsidP="00BB7B6E">
      <w:pPr>
        <w:pStyle w:val="BodyText"/>
        <w:numPr>
          <w:ilvl w:val="0"/>
          <w:numId w:val="22"/>
        </w:numPr>
        <w:spacing w:after="0"/>
        <w:jc w:val="both"/>
        <w:rPr>
          <w:rFonts w:ascii="Verdana" w:hAnsi="Verdana"/>
          <w:sz w:val="20"/>
          <w:szCs w:val="20"/>
        </w:rPr>
      </w:pPr>
      <w:r w:rsidRPr="00CA16DB">
        <w:rPr>
          <w:rFonts w:ascii="Verdana" w:hAnsi="Verdana"/>
          <w:sz w:val="20"/>
          <w:szCs w:val="20"/>
        </w:rPr>
        <w:t>The Chair of the Department of Medicine</w:t>
      </w:r>
    </w:p>
    <w:p w:rsidR="00CA16DB" w:rsidRPr="00CA16DB" w:rsidRDefault="00CA16DB" w:rsidP="00BB7B6E">
      <w:pPr>
        <w:pStyle w:val="BodyText"/>
        <w:numPr>
          <w:ilvl w:val="0"/>
          <w:numId w:val="22"/>
        </w:numPr>
        <w:spacing w:after="0"/>
        <w:jc w:val="both"/>
        <w:rPr>
          <w:rFonts w:ascii="Verdana" w:hAnsi="Verdana"/>
          <w:sz w:val="20"/>
          <w:szCs w:val="20"/>
        </w:rPr>
      </w:pPr>
      <w:r w:rsidRPr="00CA16DB">
        <w:rPr>
          <w:rFonts w:ascii="Verdana" w:hAnsi="Verdana"/>
          <w:sz w:val="20"/>
          <w:szCs w:val="20"/>
        </w:rPr>
        <w:t>The Chair of the Department of Emergency Medicine</w:t>
      </w:r>
    </w:p>
    <w:p w:rsidR="00CA16DB" w:rsidRPr="00CA16DB" w:rsidRDefault="00CA16DB" w:rsidP="00BB7B6E">
      <w:pPr>
        <w:pStyle w:val="BodyText"/>
        <w:numPr>
          <w:ilvl w:val="0"/>
          <w:numId w:val="22"/>
        </w:numPr>
        <w:spacing w:after="0"/>
        <w:jc w:val="both"/>
        <w:rPr>
          <w:rFonts w:ascii="Verdana" w:hAnsi="Verdana"/>
          <w:sz w:val="20"/>
          <w:szCs w:val="20"/>
        </w:rPr>
      </w:pPr>
      <w:r w:rsidRPr="00CA16DB">
        <w:rPr>
          <w:rFonts w:ascii="Verdana" w:hAnsi="Verdana"/>
          <w:sz w:val="20"/>
          <w:szCs w:val="20"/>
        </w:rPr>
        <w:t>The Chair of any additional Department or Subsection, appointed by the Medical Staff President or his designee</w:t>
      </w:r>
    </w:p>
    <w:p w:rsidR="00CA16DB" w:rsidRPr="00CA16DB" w:rsidRDefault="00CA16DB" w:rsidP="00BB7B6E">
      <w:pPr>
        <w:pStyle w:val="BodyText"/>
        <w:jc w:val="both"/>
        <w:rPr>
          <w:rFonts w:ascii="Verdana" w:hAnsi="Verdana"/>
          <w:sz w:val="20"/>
          <w:szCs w:val="20"/>
        </w:rPr>
      </w:pP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Additional medical staff members may be asked to participate on an ad hoc basis.</w:t>
      </w:r>
    </w:p>
    <w:p w:rsidR="00CA16DB" w:rsidRPr="00CA16DB" w:rsidRDefault="00CA16DB" w:rsidP="00BB7B6E">
      <w:pPr>
        <w:pStyle w:val="Heading4"/>
        <w:jc w:val="both"/>
        <w:rPr>
          <w:rFonts w:ascii="Verdana" w:hAnsi="Verdana"/>
          <w:sz w:val="20"/>
        </w:rPr>
      </w:pPr>
    </w:p>
    <w:p w:rsidR="00CA16DB" w:rsidRPr="00CA16DB" w:rsidRDefault="00CA16DB" w:rsidP="00BB7B6E">
      <w:pPr>
        <w:pStyle w:val="BodyText"/>
        <w:jc w:val="both"/>
        <w:rPr>
          <w:rFonts w:ascii="Verdana" w:hAnsi="Verdana"/>
          <w:b/>
          <w:sz w:val="20"/>
          <w:szCs w:val="20"/>
        </w:rPr>
      </w:pPr>
      <w:r w:rsidRPr="00CA16DB">
        <w:rPr>
          <w:rFonts w:ascii="Verdana" w:hAnsi="Verdana"/>
          <w:b/>
          <w:sz w:val="20"/>
          <w:szCs w:val="20"/>
        </w:rPr>
        <w:t xml:space="preserve">Ex officio members </w:t>
      </w: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 xml:space="preserve">The </w:t>
      </w:r>
      <w:r w:rsidR="001C6874">
        <w:rPr>
          <w:rFonts w:ascii="Verdana" w:hAnsi="Verdana"/>
          <w:sz w:val="20"/>
          <w:szCs w:val="20"/>
        </w:rPr>
        <w:t>Chief Medical Officer</w:t>
      </w:r>
      <w:r w:rsidR="001F23E1">
        <w:rPr>
          <w:rFonts w:ascii="Verdana" w:hAnsi="Verdana"/>
          <w:sz w:val="20"/>
          <w:szCs w:val="20"/>
        </w:rPr>
        <w:t xml:space="preserve"> shall serve ex-officio without vote.</w:t>
      </w:r>
      <w:r w:rsidRPr="00CA16DB">
        <w:rPr>
          <w:rFonts w:ascii="Verdana" w:hAnsi="Verdana"/>
          <w:sz w:val="20"/>
          <w:szCs w:val="20"/>
        </w:rPr>
        <w:t xml:space="preserve"> </w:t>
      </w:r>
      <w:r w:rsidR="00630990">
        <w:rPr>
          <w:rFonts w:ascii="Verdana" w:hAnsi="Verdana"/>
          <w:sz w:val="20"/>
          <w:szCs w:val="20"/>
        </w:rPr>
        <w:t xml:space="preserve">A member of the </w:t>
      </w:r>
      <w:r w:rsidR="00F448E6">
        <w:rPr>
          <w:rFonts w:ascii="Verdana" w:hAnsi="Verdana"/>
          <w:sz w:val="20"/>
          <w:szCs w:val="20"/>
        </w:rPr>
        <w:t xml:space="preserve">JMH </w:t>
      </w:r>
      <w:r w:rsidR="00630990">
        <w:rPr>
          <w:rFonts w:ascii="Verdana" w:hAnsi="Verdana"/>
          <w:sz w:val="20"/>
          <w:szCs w:val="20"/>
        </w:rPr>
        <w:t>QI team may also serve as ex-officio without vote</w:t>
      </w:r>
      <w:r w:rsidRPr="00CA16DB">
        <w:rPr>
          <w:rFonts w:ascii="Verdana" w:hAnsi="Verdana"/>
          <w:sz w:val="20"/>
          <w:szCs w:val="20"/>
        </w:rPr>
        <w:t>. Their attendance is not required.</w:t>
      </w:r>
    </w:p>
    <w:p w:rsidR="00CA16DB" w:rsidRPr="00CA16DB" w:rsidRDefault="00CA16DB" w:rsidP="00BB7B6E">
      <w:pPr>
        <w:pStyle w:val="BodyText"/>
        <w:jc w:val="both"/>
        <w:rPr>
          <w:rFonts w:ascii="Verdana" w:hAnsi="Verdana"/>
          <w:sz w:val="20"/>
          <w:szCs w:val="20"/>
        </w:rPr>
      </w:pPr>
    </w:p>
    <w:p w:rsidR="00CA16DB" w:rsidRPr="00CA16DB" w:rsidRDefault="00CA16DB" w:rsidP="00BB7B6E">
      <w:pPr>
        <w:pStyle w:val="BodyText"/>
        <w:jc w:val="both"/>
        <w:rPr>
          <w:rFonts w:ascii="Verdana" w:hAnsi="Verdana"/>
          <w:b/>
          <w:sz w:val="20"/>
          <w:szCs w:val="20"/>
        </w:rPr>
      </w:pPr>
      <w:r w:rsidRPr="00CA16DB">
        <w:rPr>
          <w:rFonts w:ascii="Verdana" w:hAnsi="Verdana"/>
          <w:b/>
          <w:sz w:val="20"/>
          <w:szCs w:val="20"/>
        </w:rPr>
        <w:t>Appointment and terms</w:t>
      </w:r>
    </w:p>
    <w:p w:rsidR="00CA16DB" w:rsidRDefault="00CA16DB" w:rsidP="00BB7B6E">
      <w:pPr>
        <w:pStyle w:val="BodyText"/>
        <w:spacing w:after="0"/>
        <w:jc w:val="both"/>
        <w:rPr>
          <w:rFonts w:ascii="Verdana" w:hAnsi="Verdana"/>
          <w:sz w:val="20"/>
          <w:szCs w:val="20"/>
        </w:rPr>
      </w:pPr>
      <w:r w:rsidRPr="00CA16DB">
        <w:rPr>
          <w:rFonts w:ascii="Verdana" w:hAnsi="Verdana"/>
          <w:sz w:val="20"/>
          <w:szCs w:val="20"/>
        </w:rPr>
        <w:t>Appointment and term is based upon the appointment and term of each Chairperson.</w:t>
      </w:r>
    </w:p>
    <w:p w:rsidR="00DC6EE5" w:rsidRPr="00CA16DB" w:rsidRDefault="00DC6EE5" w:rsidP="00BB7B6E">
      <w:pPr>
        <w:pStyle w:val="BodyText"/>
        <w:spacing w:after="0"/>
        <w:jc w:val="both"/>
        <w:rPr>
          <w:rFonts w:ascii="Verdana" w:hAnsi="Verdana"/>
          <w:sz w:val="20"/>
          <w:szCs w:val="20"/>
        </w:rPr>
      </w:pPr>
    </w:p>
    <w:p w:rsidR="00CA16DB" w:rsidRPr="00CA16DB" w:rsidRDefault="00CA16DB" w:rsidP="00BB7B6E">
      <w:pPr>
        <w:pStyle w:val="BodyText"/>
        <w:spacing w:after="0"/>
        <w:jc w:val="both"/>
        <w:rPr>
          <w:rFonts w:ascii="Verdana" w:hAnsi="Verdana"/>
          <w:sz w:val="20"/>
          <w:szCs w:val="20"/>
        </w:rPr>
      </w:pPr>
      <w:r w:rsidRPr="00CA16DB">
        <w:rPr>
          <w:rFonts w:ascii="Verdana" w:hAnsi="Verdana"/>
          <w:sz w:val="20"/>
          <w:szCs w:val="20"/>
        </w:rPr>
        <w:t>The PQIC chair will be the President of the Medical Staff.</w:t>
      </w:r>
    </w:p>
    <w:p w:rsidR="00DC6EE5" w:rsidRDefault="00DC6EE5" w:rsidP="00BB7B6E">
      <w:pPr>
        <w:pStyle w:val="BodyText"/>
        <w:jc w:val="both"/>
        <w:rPr>
          <w:rFonts w:ascii="Verdana" w:hAnsi="Verdana"/>
          <w:b/>
          <w:sz w:val="20"/>
          <w:szCs w:val="20"/>
        </w:rPr>
      </w:pPr>
    </w:p>
    <w:p w:rsidR="00CA16DB" w:rsidRPr="00CA16DB" w:rsidRDefault="00CA16DB" w:rsidP="00BB7B6E">
      <w:pPr>
        <w:pStyle w:val="BodyText"/>
        <w:jc w:val="both"/>
        <w:rPr>
          <w:rFonts w:ascii="Verdana" w:hAnsi="Verdana"/>
          <w:b/>
          <w:sz w:val="20"/>
          <w:szCs w:val="20"/>
        </w:rPr>
      </w:pPr>
      <w:r w:rsidRPr="00CA16DB">
        <w:rPr>
          <w:rFonts w:ascii="Verdana" w:hAnsi="Verdana"/>
          <w:b/>
          <w:sz w:val="20"/>
          <w:szCs w:val="20"/>
        </w:rPr>
        <w:t>Member responsibilities</w:t>
      </w: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PQIC members will be expected to attend at least two-thirds (2/3) of the scheduled PQIC meetings over a twelve (12)-month period and perform assigned case reviews according to PQIC policies to maintain membership. If a member fails to fulfill his or her responsibilities, the member will be replaced by the President of Medical Staff. The MEC shall discuss replacing the Chairperson based upon his/her failure to perform the required duties. PQIC members will be expected to participate in appropriate educational programs provided by the hospital or medical staff to increase their knowledge and skills in performing PQIC responsibilities.</w:t>
      </w: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lastRenderedPageBreak/>
        <w:t xml:space="preserve">If a member of the medical staff who is not a PQIC member is requested to perform a case review, it is that individual’s responsibility to perform that review in a timely manner according to PQIC policies. </w:t>
      </w:r>
    </w:p>
    <w:p w:rsidR="00CA16DB" w:rsidRPr="00CA16DB" w:rsidRDefault="00CA16DB" w:rsidP="00BB7B6E">
      <w:pPr>
        <w:pStyle w:val="BodyText"/>
        <w:spacing w:after="0"/>
        <w:jc w:val="both"/>
        <w:rPr>
          <w:rFonts w:ascii="Verdana" w:hAnsi="Verdana"/>
          <w:sz w:val="20"/>
          <w:szCs w:val="20"/>
        </w:rPr>
      </w:pPr>
    </w:p>
    <w:p w:rsidR="00CA16DB" w:rsidRDefault="00CA16DB" w:rsidP="00BB7B6E">
      <w:pPr>
        <w:pStyle w:val="Heading4"/>
        <w:jc w:val="both"/>
        <w:rPr>
          <w:rFonts w:ascii="Verdana" w:hAnsi="Verdana"/>
          <w:b/>
          <w:sz w:val="20"/>
        </w:rPr>
      </w:pPr>
      <w:r w:rsidRPr="00DC6EE5">
        <w:rPr>
          <w:rFonts w:ascii="Verdana" w:hAnsi="Verdana"/>
          <w:b/>
          <w:sz w:val="20"/>
        </w:rPr>
        <w:t>Meetings</w:t>
      </w:r>
    </w:p>
    <w:p w:rsidR="00DC6EE5" w:rsidRPr="00DC6EE5" w:rsidRDefault="00DC6EE5" w:rsidP="00BB7B6E">
      <w:pPr>
        <w:jc w:val="both"/>
        <w:rPr>
          <w:rFonts w:ascii="Verdana" w:hAnsi="Verdana"/>
          <w:sz w:val="20"/>
          <w:szCs w:val="20"/>
        </w:rPr>
      </w:pPr>
    </w:p>
    <w:p w:rsidR="00CA16DB" w:rsidRPr="00CA16DB" w:rsidRDefault="00CA16DB" w:rsidP="00BB7B6E">
      <w:pPr>
        <w:pStyle w:val="BodyText"/>
        <w:jc w:val="both"/>
        <w:rPr>
          <w:rFonts w:ascii="Verdana" w:hAnsi="Verdana"/>
          <w:sz w:val="20"/>
          <w:szCs w:val="20"/>
        </w:rPr>
      </w:pPr>
      <w:r w:rsidRPr="00CA16DB">
        <w:rPr>
          <w:rFonts w:ascii="Verdana" w:hAnsi="Verdana"/>
          <w:sz w:val="20"/>
          <w:szCs w:val="20"/>
        </w:rPr>
        <w:t xml:space="preserve">The PQIC will meet </w:t>
      </w:r>
      <w:r w:rsidR="001F23E1">
        <w:rPr>
          <w:rFonts w:ascii="Verdana" w:hAnsi="Verdana"/>
          <w:sz w:val="20"/>
          <w:szCs w:val="20"/>
        </w:rPr>
        <w:t>monthly as needed</w:t>
      </w:r>
      <w:r w:rsidRPr="00CA16DB">
        <w:rPr>
          <w:rFonts w:ascii="Verdana" w:hAnsi="Verdana"/>
          <w:sz w:val="20"/>
          <w:szCs w:val="20"/>
        </w:rPr>
        <w:t xml:space="preserve">. A quorum for purposes of making final determinations or recommendations for individual case reviews or improvement opportunities based on aggregate data will require the presence of fifty percent (50%) of the voting PQIC members at a regularly scheduled meeting. A majority will consist of a majority of voting PQIC members present. </w:t>
      </w:r>
    </w:p>
    <w:p w:rsidR="00CA16DB" w:rsidRPr="00CA16DB" w:rsidRDefault="00CA16DB" w:rsidP="00BB7B6E">
      <w:pPr>
        <w:pStyle w:val="Heading4"/>
        <w:jc w:val="both"/>
        <w:rPr>
          <w:rFonts w:ascii="Verdana" w:hAnsi="Verdana"/>
          <w:sz w:val="20"/>
        </w:rPr>
      </w:pPr>
    </w:p>
    <w:p w:rsidR="00CA16DB" w:rsidRPr="00DC6EE5" w:rsidRDefault="00CA16DB" w:rsidP="00BB7B6E">
      <w:pPr>
        <w:pStyle w:val="Heading4"/>
        <w:jc w:val="both"/>
        <w:rPr>
          <w:rFonts w:ascii="Verdana" w:hAnsi="Verdana"/>
          <w:b/>
          <w:sz w:val="20"/>
        </w:rPr>
      </w:pPr>
      <w:r w:rsidRPr="00DC6EE5">
        <w:rPr>
          <w:rFonts w:ascii="Verdana" w:hAnsi="Verdana"/>
          <w:b/>
          <w:sz w:val="20"/>
        </w:rPr>
        <w:t>PQIC oversight</w:t>
      </w:r>
    </w:p>
    <w:p w:rsidR="00DC6EE5" w:rsidRDefault="00DC6EE5" w:rsidP="00BB7B6E">
      <w:pPr>
        <w:pStyle w:val="BodyText"/>
        <w:jc w:val="both"/>
        <w:rPr>
          <w:rFonts w:ascii="Verdana" w:hAnsi="Verdana"/>
          <w:sz w:val="20"/>
          <w:szCs w:val="20"/>
        </w:rPr>
      </w:pPr>
    </w:p>
    <w:p w:rsidR="00CA16DB" w:rsidRDefault="00CA16DB" w:rsidP="00CA16DB">
      <w:pPr>
        <w:rPr>
          <w:rFonts w:ascii="Verdana" w:hAnsi="Verdana"/>
          <w:sz w:val="20"/>
          <w:szCs w:val="20"/>
        </w:rPr>
      </w:pPr>
      <w:r w:rsidRPr="00CA16DB">
        <w:rPr>
          <w:rFonts w:ascii="Verdana" w:hAnsi="Verdana"/>
          <w:sz w:val="20"/>
          <w:szCs w:val="20"/>
        </w:rPr>
        <w:t xml:space="preserve">The PQIC reports to the MEC. No changes can be made to the PQIC charter and policies without MEC approval. The PQIC chair will provide a report to the MEC for each PQIC meeting. </w:t>
      </w:r>
    </w:p>
    <w:p w:rsidR="00710E19" w:rsidRDefault="00710E19">
      <w:pPr>
        <w:rPr>
          <w:rFonts w:ascii="Verdana" w:hAnsi="Verdana"/>
          <w:sz w:val="20"/>
          <w:szCs w:val="20"/>
        </w:rPr>
      </w:pPr>
      <w:r>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EB5FD5" w:rsidRPr="007651F9" w:rsidTr="00EB5FD5">
        <w:tc>
          <w:tcPr>
            <w:tcW w:w="4068" w:type="dxa"/>
          </w:tcPr>
          <w:p w:rsidR="00EB5FD5" w:rsidRPr="007651F9" w:rsidRDefault="00710E19" w:rsidP="00EB5FD5">
            <w:r>
              <w:rPr>
                <w:noProof/>
              </w:rPr>
              <w:lastRenderedPageBreak/>
              <w:drawing>
                <wp:inline distT="0" distB="0" distL="0" distR="0" wp14:anchorId="483EC5A0" wp14:editId="2B305E5F">
                  <wp:extent cx="3314700" cy="548388"/>
                  <wp:effectExtent l="0" t="0" r="0" b="0"/>
                  <wp:docPr id="47" name="Picture 47"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EB5FD5" w:rsidRPr="007651F9" w:rsidRDefault="00EB5FD5" w:rsidP="00EB5FD5"/>
        </w:tc>
        <w:tc>
          <w:tcPr>
            <w:tcW w:w="5508" w:type="dxa"/>
            <w:gridSpan w:val="3"/>
          </w:tcPr>
          <w:p w:rsidR="00EB5FD5" w:rsidRDefault="00EB5FD5" w:rsidP="00EB5FD5">
            <w:pPr>
              <w:rPr>
                <w:b/>
              </w:rPr>
            </w:pPr>
            <w:r w:rsidRPr="007651F9">
              <w:rPr>
                <w:b/>
                <w:sz w:val="28"/>
                <w:szCs w:val="28"/>
                <w:u w:val="single"/>
              </w:rPr>
              <w:t>TITLE</w:t>
            </w:r>
            <w:r w:rsidRPr="007651F9">
              <w:rPr>
                <w:b/>
              </w:rPr>
              <w:t>:</w:t>
            </w:r>
            <w:r>
              <w:rPr>
                <w:b/>
              </w:rPr>
              <w:t xml:space="preserve">  </w:t>
            </w:r>
          </w:p>
          <w:p w:rsidR="00EB5FD5" w:rsidRDefault="00EB5FD5" w:rsidP="00EB5FD5">
            <w:pPr>
              <w:rPr>
                <w:b/>
              </w:rPr>
            </w:pPr>
          </w:p>
          <w:p w:rsidR="00EB5FD5" w:rsidRDefault="00EB5FD5" w:rsidP="00EB5FD5">
            <w:pPr>
              <w:rPr>
                <w:b/>
              </w:rPr>
            </w:pPr>
            <w:r>
              <w:rPr>
                <w:b/>
              </w:rPr>
              <w:t>MEDICAL STAFF COMPETENCY EXPECTATIONS AND IMPLEMENTATION</w:t>
            </w:r>
          </w:p>
          <w:p w:rsidR="00EB5FD5" w:rsidRPr="007651F9" w:rsidRDefault="00EB5FD5" w:rsidP="00EB5FD5">
            <w:pPr>
              <w:rPr>
                <w:b/>
              </w:rPr>
            </w:pPr>
          </w:p>
        </w:tc>
      </w:tr>
      <w:tr w:rsidR="00EB5FD5" w:rsidRPr="007651F9" w:rsidTr="00EB5FD5">
        <w:trPr>
          <w:trHeight w:val="998"/>
        </w:trPr>
        <w:tc>
          <w:tcPr>
            <w:tcW w:w="4068" w:type="dxa"/>
            <w:vMerge w:val="restart"/>
          </w:tcPr>
          <w:p w:rsidR="00EB5FD5" w:rsidRPr="007651F9" w:rsidRDefault="00EB5FD5" w:rsidP="00EB5FD5"/>
          <w:p w:rsidR="00EB5FD5" w:rsidRPr="007651F9" w:rsidRDefault="00EB5FD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EB5FD5" w:rsidRPr="007651F9" w:rsidRDefault="00EB5FD5" w:rsidP="00710E19"/>
        </w:tc>
        <w:tc>
          <w:tcPr>
            <w:tcW w:w="1836" w:type="dxa"/>
          </w:tcPr>
          <w:p w:rsidR="00EB5FD5" w:rsidRDefault="00EB5FD5" w:rsidP="00EB5FD5">
            <w:pPr>
              <w:rPr>
                <w:b/>
                <w:u w:val="single"/>
              </w:rPr>
            </w:pPr>
            <w:r w:rsidRPr="007651F9">
              <w:rPr>
                <w:b/>
                <w:u w:val="single"/>
              </w:rPr>
              <w:t>Department:</w:t>
            </w:r>
          </w:p>
          <w:p w:rsidR="00EB5FD5" w:rsidRDefault="00EB5FD5" w:rsidP="00EB5FD5">
            <w:pPr>
              <w:rPr>
                <w:b/>
                <w:u w:val="single"/>
              </w:rPr>
            </w:pPr>
          </w:p>
          <w:p w:rsidR="00EB5FD5" w:rsidRPr="007651F9" w:rsidRDefault="00EB5FD5" w:rsidP="00EB5FD5">
            <w:pPr>
              <w:rPr>
                <w:b/>
                <w:u w:val="single"/>
              </w:rPr>
            </w:pPr>
            <w:r>
              <w:rPr>
                <w:b/>
                <w:u w:val="single"/>
              </w:rPr>
              <w:t>Medical Staff</w:t>
            </w:r>
          </w:p>
        </w:tc>
        <w:tc>
          <w:tcPr>
            <w:tcW w:w="1836" w:type="dxa"/>
          </w:tcPr>
          <w:p w:rsidR="00EB5FD5" w:rsidRPr="007651F9" w:rsidRDefault="00EB5FD5" w:rsidP="00EB5FD5">
            <w:pPr>
              <w:rPr>
                <w:b/>
                <w:u w:val="single"/>
              </w:rPr>
            </w:pPr>
            <w:r w:rsidRPr="007651F9">
              <w:rPr>
                <w:b/>
                <w:u w:val="single"/>
              </w:rPr>
              <w:t>Category:</w:t>
            </w:r>
          </w:p>
          <w:p w:rsidR="00EB5FD5" w:rsidRPr="007651F9" w:rsidRDefault="00EB5FD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EB5FD5" w:rsidRPr="007651F9" w:rsidRDefault="00EB5FD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EB5FD5" w:rsidRPr="007651F9" w:rsidRDefault="00EB5FD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EB5FD5" w:rsidRPr="007651F9" w:rsidRDefault="00EB5FD5"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EB5FD5" w:rsidRPr="007651F9" w:rsidRDefault="00EB5FD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EB5FD5" w:rsidRPr="007651F9" w:rsidRDefault="00EB5FD5" w:rsidP="00EB5FD5">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EB5FD5" w:rsidRPr="007651F9" w:rsidRDefault="00EB5FD5" w:rsidP="00EB5FD5">
            <w:pPr>
              <w:rPr>
                <w:b/>
                <w:u w:val="single"/>
              </w:rPr>
            </w:pPr>
            <w:r w:rsidRPr="007651F9">
              <w:rPr>
                <w:b/>
                <w:u w:val="single"/>
              </w:rPr>
              <w:t>Level:</w:t>
            </w:r>
          </w:p>
          <w:p w:rsidR="00EB5FD5" w:rsidRPr="007651F9" w:rsidRDefault="00EB5FD5" w:rsidP="00EB5FD5">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EB5FD5" w:rsidRPr="007651F9" w:rsidRDefault="00EB5FD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EB5FD5" w:rsidRPr="007651F9" w:rsidRDefault="00EB5FD5" w:rsidP="00EB5FD5">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EB5FD5" w:rsidRPr="007651F9" w:rsidTr="00EB5FD5">
        <w:trPr>
          <w:trHeight w:val="997"/>
        </w:trPr>
        <w:tc>
          <w:tcPr>
            <w:tcW w:w="4068" w:type="dxa"/>
            <w:vMerge/>
          </w:tcPr>
          <w:p w:rsidR="00EB5FD5" w:rsidRPr="007651F9" w:rsidRDefault="00EB5FD5" w:rsidP="00EB5FD5"/>
        </w:tc>
        <w:tc>
          <w:tcPr>
            <w:tcW w:w="1836" w:type="dxa"/>
          </w:tcPr>
          <w:p w:rsidR="00EB5FD5" w:rsidRPr="007651F9" w:rsidRDefault="00EB5FD5" w:rsidP="00EB5FD5">
            <w:pPr>
              <w:rPr>
                <w:b/>
                <w:u w:val="single"/>
              </w:rPr>
            </w:pPr>
            <w:r w:rsidRPr="007651F9">
              <w:rPr>
                <w:b/>
                <w:u w:val="single"/>
              </w:rPr>
              <w:t>Published Date:</w:t>
            </w:r>
          </w:p>
        </w:tc>
        <w:tc>
          <w:tcPr>
            <w:tcW w:w="1836" w:type="dxa"/>
          </w:tcPr>
          <w:p w:rsidR="00EB5FD5" w:rsidRPr="007651F9" w:rsidRDefault="00EB5FD5" w:rsidP="00EB5FD5">
            <w:pPr>
              <w:rPr>
                <w:b/>
                <w:u w:val="single"/>
              </w:rPr>
            </w:pPr>
            <w:r w:rsidRPr="007651F9">
              <w:rPr>
                <w:b/>
                <w:u w:val="single"/>
              </w:rPr>
              <w:t>Review Cycle:</w:t>
            </w:r>
          </w:p>
          <w:p w:rsidR="00EB5FD5" w:rsidRPr="007651F9" w:rsidRDefault="00EB5FD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EB5FD5" w:rsidRDefault="00EB5FD5" w:rsidP="00EB5FD5">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EB5FD5" w:rsidRPr="007651F9" w:rsidRDefault="00EB5FD5" w:rsidP="00EB5FD5">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EB5FD5" w:rsidRPr="007651F9" w:rsidRDefault="00EB5FD5" w:rsidP="00EB5FD5">
            <w:pPr>
              <w:rPr>
                <w:b/>
                <w:u w:val="single"/>
              </w:rPr>
            </w:pPr>
            <w:r w:rsidRPr="007651F9">
              <w:rPr>
                <w:b/>
                <w:u w:val="single"/>
              </w:rPr>
              <w:t>Revision #:</w:t>
            </w:r>
          </w:p>
        </w:tc>
      </w:tr>
    </w:tbl>
    <w:p w:rsidR="00EB5FD5" w:rsidRDefault="00EB5FD5" w:rsidP="00437A4B">
      <w:pPr>
        <w:pStyle w:val="Chaptertitle"/>
        <w:jc w:val="center"/>
        <w:rPr>
          <w:rFonts w:ascii="Verdana" w:hAnsi="Verdana"/>
          <w:sz w:val="24"/>
          <w:szCs w:val="24"/>
          <w:u w:val="single"/>
        </w:rPr>
      </w:pPr>
    </w:p>
    <w:p w:rsidR="00CA16DB" w:rsidRDefault="00CA16DB" w:rsidP="00B779F2">
      <w:pPr>
        <w:pStyle w:val="Heading2"/>
        <w:rPr>
          <w:rFonts w:ascii="Verdana" w:hAnsi="Verdana"/>
        </w:rPr>
      </w:pPr>
      <w:r w:rsidRPr="00DC6EE5">
        <w:rPr>
          <w:rFonts w:ascii="Verdana" w:hAnsi="Verdana"/>
        </w:rPr>
        <w:t xml:space="preserve">Expectations of attending </w:t>
      </w:r>
      <w:r w:rsidR="00781684">
        <w:rPr>
          <w:rFonts w:ascii="Verdana" w:hAnsi="Verdana"/>
        </w:rPr>
        <w:t>practitioners</w:t>
      </w:r>
      <w:r w:rsidR="00781684" w:rsidRPr="00DC6EE5">
        <w:rPr>
          <w:rFonts w:ascii="Verdana" w:hAnsi="Verdana"/>
        </w:rPr>
        <w:t xml:space="preserve"> </w:t>
      </w:r>
      <w:r w:rsidRPr="00DC6EE5">
        <w:rPr>
          <w:rFonts w:ascii="Verdana" w:hAnsi="Verdana"/>
        </w:rPr>
        <w:t xml:space="preserve">granted privileges at Johnson Memorial </w:t>
      </w:r>
      <w:r w:rsidR="00610A7A">
        <w:rPr>
          <w:rFonts w:ascii="Verdana" w:hAnsi="Verdana"/>
        </w:rPr>
        <w:t>Hospital</w:t>
      </w:r>
    </w:p>
    <w:p w:rsidR="00DC6EE5" w:rsidRPr="00DC6EE5" w:rsidRDefault="00DC6EE5" w:rsidP="00BB7B6E">
      <w:pPr>
        <w:jc w:val="both"/>
      </w:pPr>
    </w:p>
    <w:p w:rsidR="00CA16DB" w:rsidRPr="00DC6EE5" w:rsidRDefault="00CA16DB" w:rsidP="00BB7B6E">
      <w:pPr>
        <w:pStyle w:val="BodyText"/>
        <w:jc w:val="both"/>
        <w:rPr>
          <w:rFonts w:ascii="Verdana" w:hAnsi="Verdana"/>
          <w:sz w:val="20"/>
          <w:szCs w:val="20"/>
        </w:rPr>
      </w:pPr>
      <w:r w:rsidRPr="00DC6EE5">
        <w:rPr>
          <w:rFonts w:ascii="Verdana" w:hAnsi="Verdana"/>
          <w:sz w:val="20"/>
          <w:szCs w:val="20"/>
        </w:rPr>
        <w:t xml:space="preserve">Outlined here are the expectations that </w:t>
      </w:r>
      <w:r w:rsidR="00781684">
        <w:rPr>
          <w:rFonts w:ascii="Verdana" w:hAnsi="Verdana"/>
          <w:sz w:val="20"/>
          <w:szCs w:val="20"/>
        </w:rPr>
        <w:t>practitioners</w:t>
      </w:r>
      <w:r w:rsidR="00781684" w:rsidRPr="00DC6EE5">
        <w:rPr>
          <w:rFonts w:ascii="Verdana" w:hAnsi="Verdana"/>
          <w:sz w:val="20"/>
          <w:szCs w:val="20"/>
        </w:rPr>
        <w:t xml:space="preserve"> </w:t>
      </w:r>
      <w:r w:rsidRPr="00DC6EE5">
        <w:rPr>
          <w:rFonts w:ascii="Verdana" w:hAnsi="Verdana"/>
          <w:sz w:val="20"/>
          <w:szCs w:val="20"/>
        </w:rPr>
        <w:t xml:space="preserve">have of each other as members of our medical staff. These expectations reflect current medical staff bylaws, policies and procedures, and organizational policies to bring together the most important issues found in the documents and key concepts reflecting our medical staff’s culture and vision. Although these expectations provide a guide for the medical staff in selecting measures of </w:t>
      </w:r>
      <w:r w:rsidR="00781684">
        <w:rPr>
          <w:rFonts w:ascii="Verdana" w:hAnsi="Verdana"/>
          <w:sz w:val="20"/>
          <w:szCs w:val="20"/>
        </w:rPr>
        <w:t>practitioner</w:t>
      </w:r>
      <w:r w:rsidR="00781684" w:rsidRPr="00DC6EE5">
        <w:rPr>
          <w:rFonts w:ascii="Verdana" w:hAnsi="Verdana"/>
          <w:sz w:val="20"/>
          <w:szCs w:val="20"/>
        </w:rPr>
        <w:t xml:space="preserve"> </w:t>
      </w:r>
      <w:r w:rsidRPr="00DC6EE5">
        <w:rPr>
          <w:rFonts w:ascii="Verdana" w:hAnsi="Verdana"/>
          <w:sz w:val="20"/>
          <w:szCs w:val="20"/>
        </w:rPr>
        <w:t xml:space="preserve">competency, not every expectation will be directly measured. </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jc w:val="both"/>
        <w:rPr>
          <w:rFonts w:ascii="Verdana" w:hAnsi="Verdana"/>
          <w:sz w:val="20"/>
          <w:szCs w:val="20"/>
        </w:rPr>
      </w:pPr>
      <w:r w:rsidRPr="00DC6EE5">
        <w:rPr>
          <w:rStyle w:val="Heading3Char"/>
          <w:rFonts w:ascii="Verdana" w:hAnsi="Verdana"/>
          <w:b/>
          <w:sz w:val="20"/>
          <w:szCs w:val="20"/>
        </w:rPr>
        <w:t>Patient care:</w:t>
      </w:r>
      <w:r w:rsidRPr="00DC6EE5">
        <w:rPr>
          <w:rFonts w:ascii="Verdana" w:hAnsi="Verdana"/>
          <w:sz w:val="20"/>
          <w:szCs w:val="20"/>
        </w:rPr>
        <w:t xml:space="preserve"> Practitioners are expected to provide patient care that is compassionate, appropriate, and effective for the promotion of health, prevention of illness, treatment of disease, and at the end of life as evidenced by the following:</w:t>
      </w:r>
    </w:p>
    <w:p w:rsidR="00CA16DB" w:rsidRPr="00DC6EE5" w:rsidRDefault="00CA16DB" w:rsidP="00BB7B6E">
      <w:pPr>
        <w:pStyle w:val="Bodybullet"/>
      </w:pPr>
      <w:r w:rsidRPr="00DC6EE5">
        <w:t xml:space="preserve">Provide effective patient care that consistently meets or exceeds medical staff or appropriate external standards of care </w:t>
      </w:r>
      <w:r w:rsidR="00EB5FD5">
        <w:t xml:space="preserve">(best practices) </w:t>
      </w:r>
      <w:r w:rsidRPr="00DC6EE5">
        <w:t>as defined by comparative outcome data, medical literature, and results of peer review activities</w:t>
      </w:r>
    </w:p>
    <w:p w:rsidR="00CA16DB" w:rsidRPr="00DC6EE5" w:rsidRDefault="00CA16DB" w:rsidP="00F70CFF">
      <w:pPr>
        <w:pStyle w:val="Bodybullet"/>
      </w:pPr>
      <w:r w:rsidRPr="00DC6EE5">
        <w:t>Plan and provide appropriate patient management based on accurate patient information, patient preferences, current indications, and available scientific evidence, using sound clinical judgment</w:t>
      </w:r>
    </w:p>
    <w:p w:rsidR="00CA16DB" w:rsidRPr="00DC6EE5" w:rsidRDefault="00CA16DB" w:rsidP="00F70CFF">
      <w:pPr>
        <w:pStyle w:val="Bodybullet"/>
      </w:pPr>
      <w:r w:rsidRPr="00DC6EE5">
        <w:t xml:space="preserve">Ensure that each patient is evaluated by a </w:t>
      </w:r>
      <w:r w:rsidR="00781684">
        <w:t>practitioner</w:t>
      </w:r>
      <w:r w:rsidR="00781684" w:rsidRPr="00DC6EE5">
        <w:t xml:space="preserve"> </w:t>
      </w:r>
      <w:r w:rsidRPr="00DC6EE5">
        <w:t>as defined in the bylaws, rules, and regulations, and document findings in the medical record at that time</w:t>
      </w:r>
    </w:p>
    <w:p w:rsidR="00CA16DB" w:rsidRPr="00DC6EE5" w:rsidRDefault="00CA16DB" w:rsidP="00F70CFF">
      <w:pPr>
        <w:pStyle w:val="Bodybullet"/>
      </w:pPr>
      <w:r w:rsidRPr="00DC6EE5">
        <w:lastRenderedPageBreak/>
        <w:t>Demonstrate caring and respectful behavior when interacting with patients and their families</w:t>
      </w:r>
    </w:p>
    <w:p w:rsidR="00CA16DB" w:rsidRPr="00DC6EE5" w:rsidRDefault="00CA16DB" w:rsidP="00E86E57">
      <w:pPr>
        <w:pStyle w:val="Bodybullet"/>
      </w:pPr>
      <w:r w:rsidRPr="00DC6EE5">
        <w:t>Provide patient comfort by managing acute and chronic pain according to medically appropriate standards</w:t>
      </w:r>
    </w:p>
    <w:p w:rsidR="00CA16DB" w:rsidRPr="00DC6EE5" w:rsidRDefault="00CA16DB" w:rsidP="00E86E57">
      <w:pPr>
        <w:pStyle w:val="Bodybullet"/>
      </w:pPr>
      <w:r w:rsidRPr="00DC6EE5">
        <w:t>Counsel and educate patients and their families</w:t>
      </w:r>
    </w:p>
    <w:p w:rsidR="00CA16DB" w:rsidRPr="00DC6EE5" w:rsidRDefault="00CA16DB" w:rsidP="00E86E57">
      <w:pPr>
        <w:pStyle w:val="Bodybullet"/>
      </w:pPr>
      <w:r w:rsidRPr="00DC6EE5">
        <w:t>Cooperate with hospital efforts to implement methods to systematically enhance disease prevention</w:t>
      </w:r>
    </w:p>
    <w:p w:rsidR="00CA16DB" w:rsidRPr="00DC6EE5" w:rsidRDefault="00CA16DB" w:rsidP="00756981">
      <w:pPr>
        <w:pStyle w:val="Bodybullet"/>
      </w:pPr>
      <w:r w:rsidRPr="00DC6EE5">
        <w:t>If applicable, supervise residents, students, and allied health professionals to ensure that patients receive the highest quality of care</w:t>
      </w:r>
    </w:p>
    <w:p w:rsidR="00CA16DB" w:rsidRPr="00DC6EE5" w:rsidRDefault="00CA16DB" w:rsidP="00BB7B6E">
      <w:pPr>
        <w:pStyle w:val="Bodynumber"/>
        <w:numPr>
          <w:ilvl w:val="0"/>
          <w:numId w:val="0"/>
        </w:numPr>
        <w:spacing w:line="240" w:lineRule="auto"/>
        <w:ind w:left="432"/>
        <w:jc w:val="both"/>
        <w:rPr>
          <w:rFonts w:ascii="Verdana" w:hAnsi="Verdana"/>
          <w:sz w:val="20"/>
          <w:szCs w:val="20"/>
        </w:rPr>
      </w:pPr>
    </w:p>
    <w:p w:rsidR="00CA16DB" w:rsidRPr="00DC6EE5" w:rsidRDefault="00CA16DB" w:rsidP="00BB7B6E">
      <w:pPr>
        <w:pStyle w:val="BodyText"/>
        <w:jc w:val="both"/>
        <w:rPr>
          <w:rFonts w:ascii="Verdana" w:hAnsi="Verdana"/>
          <w:sz w:val="20"/>
          <w:szCs w:val="20"/>
        </w:rPr>
      </w:pPr>
      <w:r w:rsidRPr="00DC6EE5">
        <w:rPr>
          <w:rStyle w:val="Heading3Char"/>
          <w:rFonts w:ascii="Verdana" w:hAnsi="Verdana"/>
          <w:b/>
          <w:sz w:val="20"/>
          <w:szCs w:val="20"/>
        </w:rPr>
        <w:t>Medical knowledge:</w:t>
      </w:r>
      <w:r w:rsidRPr="00DC6EE5">
        <w:rPr>
          <w:rFonts w:ascii="Verdana" w:hAnsi="Verdana"/>
          <w:sz w:val="20"/>
          <w:szCs w:val="20"/>
        </w:rPr>
        <w:t xml:space="preserve"> Practitioners are expected to demonstrate knowledge of established and evolving biomedical, clinical, and social sciences, and the application of their knowledge to patient care and the education of others as evidenced by the following:</w:t>
      </w:r>
    </w:p>
    <w:p w:rsidR="00CA16DB" w:rsidRPr="00DC6EE5" w:rsidRDefault="00CA16DB" w:rsidP="00BB7B6E">
      <w:pPr>
        <w:pStyle w:val="Bodybullet"/>
      </w:pPr>
      <w:r w:rsidRPr="00DC6EE5">
        <w:t>Use evidence-based guidelines when available, as recommended by the appropriate specialty, in selecting the most effective and appropriate approaches to diagnosis and treatment</w:t>
      </w:r>
    </w:p>
    <w:p w:rsidR="00CA16DB" w:rsidRPr="00DC6EE5" w:rsidRDefault="00CA16DB" w:rsidP="00F70CFF">
      <w:pPr>
        <w:pStyle w:val="Bodybullet"/>
      </w:pPr>
      <w:r w:rsidRPr="00DC6EE5">
        <w:t>Maintain ongoing medical education and board certification as appropriate for each specialty</w:t>
      </w:r>
    </w:p>
    <w:p w:rsidR="00CA16DB" w:rsidRPr="00DC6EE5" w:rsidRDefault="00CA16DB" w:rsidP="00F70CFF">
      <w:pPr>
        <w:pStyle w:val="Bodybullet"/>
      </w:pPr>
      <w:r w:rsidRPr="00DC6EE5">
        <w:t>Demonstrate appropriate technical skills and medical knowledge</w:t>
      </w:r>
    </w:p>
    <w:p w:rsidR="00CA16DB" w:rsidRPr="00DC6EE5" w:rsidRDefault="00CA16DB" w:rsidP="00BB7B6E">
      <w:pPr>
        <w:pStyle w:val="Bodynumber"/>
        <w:numPr>
          <w:ilvl w:val="0"/>
          <w:numId w:val="0"/>
        </w:numPr>
        <w:spacing w:line="240" w:lineRule="auto"/>
        <w:ind w:left="864" w:hanging="432"/>
        <w:jc w:val="both"/>
        <w:rPr>
          <w:rFonts w:ascii="Verdana" w:hAnsi="Verdana"/>
          <w:sz w:val="20"/>
          <w:szCs w:val="20"/>
        </w:rPr>
      </w:pPr>
    </w:p>
    <w:p w:rsidR="00CA16DB" w:rsidRPr="00DC6EE5" w:rsidRDefault="00CA16DB" w:rsidP="00BB7B6E">
      <w:pPr>
        <w:pStyle w:val="BodyText"/>
        <w:jc w:val="both"/>
        <w:rPr>
          <w:rFonts w:ascii="Verdana" w:hAnsi="Verdana"/>
          <w:sz w:val="20"/>
          <w:szCs w:val="20"/>
        </w:rPr>
      </w:pPr>
      <w:r w:rsidRPr="00DC6EE5">
        <w:rPr>
          <w:rStyle w:val="Heading3Char"/>
          <w:rFonts w:ascii="Verdana" w:hAnsi="Verdana"/>
          <w:b/>
          <w:sz w:val="20"/>
          <w:szCs w:val="20"/>
        </w:rPr>
        <w:t>Interpersonal and communication skills:</w:t>
      </w:r>
      <w:r w:rsidRPr="00DC6EE5">
        <w:rPr>
          <w:rStyle w:val="Heading3Char"/>
          <w:rFonts w:ascii="Verdana" w:hAnsi="Verdana"/>
          <w:sz w:val="20"/>
          <w:szCs w:val="20"/>
          <w:u w:val="none"/>
        </w:rPr>
        <w:t xml:space="preserve"> </w:t>
      </w:r>
      <w:r w:rsidRPr="00DC6EE5">
        <w:rPr>
          <w:rFonts w:ascii="Verdana" w:hAnsi="Verdana"/>
          <w:sz w:val="20"/>
          <w:szCs w:val="20"/>
        </w:rPr>
        <w:t>Practitioners are expected to demonstrate interpersonal and communication skills that enable them to establish and maintain respectful, professional relationships with patients, families, and all other members of healthcare teams as evidenced by the following:</w:t>
      </w:r>
    </w:p>
    <w:p w:rsidR="00CA16DB" w:rsidRPr="00DC6EE5" w:rsidRDefault="00CA16DB" w:rsidP="00BB7B6E">
      <w:pPr>
        <w:pStyle w:val="Bodybullet"/>
      </w:pPr>
      <w:r w:rsidRPr="00DC6EE5">
        <w:t xml:space="preserve">Communicate effectively with </w:t>
      </w:r>
      <w:r w:rsidR="00781684">
        <w:t>practitioners</w:t>
      </w:r>
      <w:r w:rsidRPr="00DC6EE5">
        <w:t>, other caregivers, patients, and families to ensure accurate transfer of information through appropriate oral and written methods according to hospital policies</w:t>
      </w:r>
    </w:p>
    <w:p w:rsidR="00CA16DB" w:rsidRPr="00DC6EE5" w:rsidRDefault="00CA16DB" w:rsidP="00F70CFF">
      <w:pPr>
        <w:pStyle w:val="Bodybullet"/>
      </w:pPr>
      <w:r w:rsidRPr="00DC6EE5">
        <w:t xml:space="preserve">Request inpatient consultations by providing adequate communication with the consultant including a clear reason for consultation and direct </w:t>
      </w:r>
      <w:r w:rsidR="00781684">
        <w:t>practitioner</w:t>
      </w:r>
      <w:r w:rsidRPr="00DC6EE5">
        <w:t>-to-</w:t>
      </w:r>
      <w:r w:rsidR="00781684">
        <w:t>practitioner</w:t>
      </w:r>
      <w:r w:rsidR="00781684" w:rsidRPr="00DC6EE5">
        <w:t xml:space="preserve"> </w:t>
      </w:r>
      <w:r w:rsidRPr="00DC6EE5">
        <w:t>contact for urgent or emergent requests</w:t>
      </w:r>
    </w:p>
    <w:p w:rsidR="00CA16DB" w:rsidRPr="00DC6EE5" w:rsidRDefault="00CA16DB" w:rsidP="00F70CFF">
      <w:pPr>
        <w:pStyle w:val="Bodybullet"/>
      </w:pPr>
      <w:r w:rsidRPr="00DC6EE5">
        <w:t>Maintain medical records consistent with the medical staff bylaws, rules, regulations, and policies and generally acceptable good clinical practice</w:t>
      </w:r>
    </w:p>
    <w:p w:rsidR="00CA16DB" w:rsidRPr="00DC6EE5" w:rsidRDefault="00CA16DB" w:rsidP="00E86E57">
      <w:pPr>
        <w:pStyle w:val="Bodybullet"/>
      </w:pPr>
      <w:r w:rsidRPr="00DC6EE5">
        <w:t>Work effectively with others as a member of the healthcare team</w:t>
      </w:r>
    </w:p>
    <w:p w:rsidR="00CA16DB" w:rsidRPr="00DC6EE5" w:rsidRDefault="00CA16DB" w:rsidP="00E86E57">
      <w:pPr>
        <w:pStyle w:val="Bodybullet"/>
      </w:pPr>
      <w:r w:rsidRPr="00DC6EE5">
        <w:t xml:space="preserve">Maintain patient satisfaction with </w:t>
      </w:r>
      <w:r w:rsidR="00781684">
        <w:t>practitioner</w:t>
      </w:r>
      <w:r w:rsidR="00781684" w:rsidRPr="00DC6EE5">
        <w:t xml:space="preserve"> </w:t>
      </w:r>
      <w:r w:rsidRPr="00DC6EE5">
        <w:t>care</w:t>
      </w:r>
    </w:p>
    <w:p w:rsidR="00CA16DB" w:rsidRPr="00DC6EE5" w:rsidRDefault="00CA16DB" w:rsidP="00BB7B6E">
      <w:pPr>
        <w:pStyle w:val="Bodynumber"/>
        <w:numPr>
          <w:ilvl w:val="0"/>
          <w:numId w:val="0"/>
        </w:numPr>
        <w:spacing w:line="240" w:lineRule="auto"/>
        <w:ind w:left="432"/>
        <w:jc w:val="both"/>
        <w:rPr>
          <w:rFonts w:ascii="Verdana" w:hAnsi="Verdana"/>
          <w:sz w:val="20"/>
          <w:szCs w:val="20"/>
        </w:rPr>
      </w:pPr>
    </w:p>
    <w:p w:rsidR="00CA16DB" w:rsidRPr="00DC6EE5" w:rsidRDefault="00CA16DB" w:rsidP="00BB7B6E">
      <w:pPr>
        <w:pStyle w:val="BodyText"/>
        <w:jc w:val="both"/>
        <w:rPr>
          <w:rFonts w:ascii="Verdana" w:hAnsi="Verdana"/>
          <w:sz w:val="20"/>
          <w:szCs w:val="20"/>
        </w:rPr>
      </w:pPr>
      <w:r w:rsidRPr="00DC6EE5">
        <w:rPr>
          <w:rStyle w:val="Heading3Char"/>
          <w:rFonts w:ascii="Verdana" w:hAnsi="Verdana"/>
          <w:b/>
          <w:sz w:val="20"/>
          <w:szCs w:val="20"/>
        </w:rPr>
        <w:t>Professionalism:</w:t>
      </w:r>
      <w:r w:rsidRPr="00DC6EE5">
        <w:rPr>
          <w:rFonts w:ascii="Verdana" w:hAnsi="Verdana"/>
          <w:sz w:val="20"/>
          <w:szCs w:val="20"/>
        </w:rPr>
        <w:t xml:space="preserve"> Practitioners are expected to demonstrate behaviors that reflect a commitment to continuous professional development, ethical practice, an understanding and sensitivity to diversity, and a responsible attitude toward their patients, their profession, and society as evidenced by the following:</w:t>
      </w:r>
    </w:p>
    <w:p w:rsidR="00CA16DB" w:rsidRPr="00DC6EE5" w:rsidRDefault="00CA16DB" w:rsidP="00BB7B6E">
      <w:pPr>
        <w:pStyle w:val="Bodybullet"/>
      </w:pPr>
      <w:r w:rsidRPr="00DC6EE5">
        <w:t>Act in a professional, respectful manner at all times and adhere to the medical staff code of conduct</w:t>
      </w:r>
    </w:p>
    <w:p w:rsidR="00CA16DB" w:rsidRPr="00DC6EE5" w:rsidRDefault="00CA16DB" w:rsidP="00F70CFF">
      <w:pPr>
        <w:pStyle w:val="Bodybullet"/>
      </w:pPr>
      <w:r w:rsidRPr="00DC6EE5">
        <w:t>Respond promptly to requests for patient care needs</w:t>
      </w:r>
    </w:p>
    <w:p w:rsidR="00CA16DB" w:rsidRPr="00DC6EE5" w:rsidRDefault="00CA16DB" w:rsidP="00F70CFF">
      <w:pPr>
        <w:pStyle w:val="Bodybullet"/>
      </w:pPr>
      <w:r w:rsidRPr="00DC6EE5">
        <w:t>Address disagreements in a constructive, respectful manner away from patients or noninvolved caregivers</w:t>
      </w:r>
    </w:p>
    <w:p w:rsidR="00CA16DB" w:rsidRPr="00DC6EE5" w:rsidRDefault="00CA16DB" w:rsidP="00E86E57">
      <w:pPr>
        <w:pStyle w:val="Bodybullet"/>
      </w:pPr>
      <w:r w:rsidRPr="00DC6EE5">
        <w:t>Participate in emergency call as defined in the bylaws, rules, and regulations</w:t>
      </w:r>
    </w:p>
    <w:p w:rsidR="00CA16DB" w:rsidRPr="00DC6EE5" w:rsidRDefault="00CA16DB" w:rsidP="00E86E57">
      <w:pPr>
        <w:pStyle w:val="Bodybullet"/>
      </w:pPr>
      <w:r w:rsidRPr="00DC6EE5">
        <w:lastRenderedPageBreak/>
        <w:t>Follow ethical principles pertaining to the provision or withholding of clinical care, confidentiality of patient information, informed consent, and discussion of unanticipated adverse outcomes</w:t>
      </w:r>
    </w:p>
    <w:p w:rsidR="00CA16DB" w:rsidRPr="00DC6EE5" w:rsidRDefault="00CA16DB" w:rsidP="00E86E57">
      <w:pPr>
        <w:pStyle w:val="Bodybullet"/>
      </w:pPr>
      <w:r w:rsidRPr="00DC6EE5">
        <w:t>Utilize sensitivity and responsiveness to culture, age, gender, and disabilities for patients and staff members</w:t>
      </w:r>
    </w:p>
    <w:p w:rsidR="00CA16DB" w:rsidRPr="00DC6EE5" w:rsidRDefault="00CA16DB" w:rsidP="00E86E57">
      <w:pPr>
        <w:pStyle w:val="Bodybullet"/>
      </w:pPr>
      <w:r w:rsidRPr="00DC6EE5">
        <w:t>Make positive contributions to the medical staff by participating actively in medical staff functions, by serving when requested, and by responding in a timely manner when input is requested</w:t>
      </w:r>
    </w:p>
    <w:p w:rsidR="00CA16DB" w:rsidRPr="00DC6EE5" w:rsidRDefault="00CA16DB" w:rsidP="00BB7B6E">
      <w:pPr>
        <w:jc w:val="both"/>
        <w:rPr>
          <w:rFonts w:ascii="Verdana" w:hAnsi="Verdana"/>
          <w:sz w:val="20"/>
          <w:szCs w:val="20"/>
        </w:rPr>
      </w:pPr>
    </w:p>
    <w:p w:rsidR="00CA16DB" w:rsidRPr="00DC6EE5" w:rsidRDefault="00CA16DB" w:rsidP="00BB7B6E">
      <w:pPr>
        <w:pStyle w:val="BodyText"/>
        <w:jc w:val="both"/>
        <w:rPr>
          <w:rFonts w:ascii="Verdana" w:hAnsi="Verdana"/>
          <w:sz w:val="20"/>
          <w:szCs w:val="20"/>
        </w:rPr>
      </w:pPr>
      <w:r w:rsidRPr="00DC6EE5">
        <w:rPr>
          <w:rStyle w:val="Heading3Char"/>
          <w:rFonts w:ascii="Verdana" w:hAnsi="Verdana"/>
          <w:b/>
          <w:sz w:val="20"/>
          <w:szCs w:val="20"/>
        </w:rPr>
        <w:t>Systems-based practice:</w:t>
      </w:r>
      <w:r w:rsidRPr="00DC6EE5">
        <w:rPr>
          <w:rFonts w:ascii="Verdana" w:hAnsi="Verdana"/>
          <w:sz w:val="20"/>
          <w:szCs w:val="20"/>
        </w:rPr>
        <w:t xml:space="preserve"> Practitioners are expected to demonstrate both an understanding of the contexts and systems in which healthcare is provided, and the ability to apply this knowledge to improve and optimize healthcare as evidenced by the following:</w:t>
      </w:r>
    </w:p>
    <w:p w:rsidR="00CA16DB" w:rsidRPr="00DC6EE5" w:rsidRDefault="00CA16DB" w:rsidP="00BB7B6E">
      <w:pPr>
        <w:pStyle w:val="Bodybullet"/>
      </w:pPr>
      <w:r w:rsidRPr="00DC6EE5">
        <w:t>Comply with hospital efforts and policies to maintain a patient safety culture, reduce medical errors, and meet National Patient Safety Goals</w:t>
      </w:r>
    </w:p>
    <w:p w:rsidR="00CA16DB" w:rsidRPr="00DC6EE5" w:rsidRDefault="00CA16DB" w:rsidP="00F70CFF">
      <w:pPr>
        <w:pStyle w:val="Bodybullet"/>
      </w:pPr>
      <w:r w:rsidRPr="00DC6EE5">
        <w:t>Follow nationally recognized recommendations regarding infection control procedures and precautions when participating in patient care</w:t>
      </w:r>
    </w:p>
    <w:p w:rsidR="00CA16DB" w:rsidRPr="00DC6EE5" w:rsidRDefault="00CA16DB" w:rsidP="00F70CFF">
      <w:pPr>
        <w:pStyle w:val="Bodybullet"/>
      </w:pPr>
      <w:r w:rsidRPr="00DC6EE5">
        <w:t xml:space="preserve">Ensure timely and continuous care of patients by clear identification of covering </w:t>
      </w:r>
      <w:r w:rsidR="00781684">
        <w:t>practitioners</w:t>
      </w:r>
      <w:r w:rsidR="00781684" w:rsidRPr="00DC6EE5">
        <w:t xml:space="preserve"> </w:t>
      </w:r>
      <w:r w:rsidRPr="00DC6EE5">
        <w:t>and by availability through appropriate and timely electronic communication systems</w:t>
      </w:r>
    </w:p>
    <w:p w:rsidR="00CA16DB" w:rsidRPr="00DC6EE5" w:rsidRDefault="00CA16DB" w:rsidP="00E86E57">
      <w:pPr>
        <w:pStyle w:val="Bodybullet"/>
      </w:pPr>
      <w:r w:rsidRPr="00DC6EE5">
        <w:t>Provide quality patient care that is cost-effective by cooperating with efforts to appropriately manage the use of valuable patient care resources</w:t>
      </w:r>
    </w:p>
    <w:p w:rsidR="00CA16DB" w:rsidRPr="00DC6EE5" w:rsidRDefault="00CA16DB" w:rsidP="00E86E57">
      <w:pPr>
        <w:pStyle w:val="Bodybullet"/>
      </w:pPr>
      <w:r w:rsidRPr="00DC6EE5">
        <w:t>Cooperate with guidelines for appropriate hospital admission, level of care transfer, and timely discharge to outpatient management when medically appropriate</w:t>
      </w:r>
    </w:p>
    <w:p w:rsidR="00CA16DB" w:rsidRDefault="00CA16DB" w:rsidP="00BB7B6E">
      <w:pPr>
        <w:pStyle w:val="BodyText"/>
        <w:jc w:val="both"/>
        <w:rPr>
          <w:rFonts w:ascii="Verdana" w:hAnsi="Verdana"/>
          <w:sz w:val="20"/>
          <w:szCs w:val="20"/>
        </w:rPr>
      </w:pPr>
    </w:p>
    <w:p w:rsidR="00EB5FD5" w:rsidRPr="00DC6EE5" w:rsidRDefault="00EB5FD5" w:rsidP="00BB7B6E">
      <w:pPr>
        <w:pStyle w:val="BodyText"/>
        <w:jc w:val="both"/>
        <w:rPr>
          <w:rFonts w:ascii="Verdana" w:hAnsi="Verdana"/>
          <w:sz w:val="20"/>
          <w:szCs w:val="20"/>
        </w:rPr>
      </w:pPr>
      <w:r>
        <w:rPr>
          <w:rFonts w:ascii="Verdana" w:hAnsi="Verdana"/>
          <w:sz w:val="20"/>
          <w:szCs w:val="20"/>
        </w:rPr>
        <w:t xml:space="preserve">A copy of this policy will be </w:t>
      </w:r>
      <w:r w:rsidR="00D3160C">
        <w:rPr>
          <w:rFonts w:ascii="Verdana" w:hAnsi="Verdana"/>
          <w:sz w:val="20"/>
          <w:szCs w:val="20"/>
        </w:rPr>
        <w:t>included with all initial appointment and reappointment paperwork.</w:t>
      </w:r>
    </w:p>
    <w:p w:rsidR="00CA16DB" w:rsidRPr="00DC6EE5" w:rsidRDefault="00CA16DB" w:rsidP="001C6874">
      <w:pPr>
        <w:pStyle w:val="Bodybullet"/>
        <w:numPr>
          <w:ilvl w:val="0"/>
          <w:numId w:val="0"/>
        </w:numPr>
        <w:ind w:left="1890"/>
      </w:pPr>
    </w:p>
    <w:p w:rsidR="00CA16DB" w:rsidRPr="00DC6EE5" w:rsidRDefault="00CA16DB" w:rsidP="00BB7B6E">
      <w:pPr>
        <w:pStyle w:val="Chaptertitle"/>
        <w:jc w:val="center"/>
        <w:rPr>
          <w:rFonts w:ascii="Verdana" w:hAnsi="Verdana"/>
          <w:sz w:val="24"/>
          <w:szCs w:val="24"/>
        </w:rPr>
      </w:pPr>
      <w:r w:rsidRPr="00DC6EE5">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0E0F52" w:rsidRPr="007651F9" w:rsidTr="005F4334">
        <w:tc>
          <w:tcPr>
            <w:tcW w:w="4068" w:type="dxa"/>
          </w:tcPr>
          <w:p w:rsidR="000E0F52" w:rsidRPr="007651F9" w:rsidRDefault="00710E19" w:rsidP="005F4334">
            <w:r>
              <w:rPr>
                <w:noProof/>
              </w:rPr>
              <w:lastRenderedPageBreak/>
              <w:drawing>
                <wp:inline distT="0" distB="0" distL="0" distR="0" wp14:anchorId="483EC5A0" wp14:editId="2B305E5F">
                  <wp:extent cx="3314700" cy="548388"/>
                  <wp:effectExtent l="0" t="0" r="0" b="0"/>
                  <wp:docPr id="48" name="Picture 48"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0E0F52" w:rsidRPr="007651F9" w:rsidRDefault="000E0F52" w:rsidP="005F4334"/>
        </w:tc>
        <w:tc>
          <w:tcPr>
            <w:tcW w:w="5508" w:type="dxa"/>
            <w:gridSpan w:val="3"/>
          </w:tcPr>
          <w:p w:rsidR="000E0F52" w:rsidRDefault="000E0F52" w:rsidP="005F4334">
            <w:pPr>
              <w:rPr>
                <w:b/>
              </w:rPr>
            </w:pPr>
            <w:r w:rsidRPr="007651F9">
              <w:rPr>
                <w:b/>
                <w:sz w:val="28"/>
                <w:szCs w:val="28"/>
                <w:u w:val="single"/>
              </w:rPr>
              <w:t>TITLE</w:t>
            </w:r>
            <w:r w:rsidRPr="007651F9">
              <w:rPr>
                <w:b/>
              </w:rPr>
              <w:t>:</w:t>
            </w:r>
            <w:r>
              <w:rPr>
                <w:b/>
              </w:rPr>
              <w:t xml:space="preserve">  </w:t>
            </w:r>
          </w:p>
          <w:p w:rsidR="000E0F52" w:rsidRDefault="000E0F52" w:rsidP="005F4334">
            <w:pPr>
              <w:rPr>
                <w:b/>
              </w:rPr>
            </w:pPr>
          </w:p>
          <w:p w:rsidR="000E0F52" w:rsidRDefault="000E0F52" w:rsidP="005F4334">
            <w:pPr>
              <w:rPr>
                <w:b/>
              </w:rPr>
            </w:pPr>
            <w:r>
              <w:rPr>
                <w:b/>
              </w:rPr>
              <w:t>MEDICAL STAFF PEER REVIEW</w:t>
            </w:r>
          </w:p>
          <w:p w:rsidR="000E0F52" w:rsidRPr="007651F9" w:rsidRDefault="000E0F52" w:rsidP="005F4334">
            <w:pPr>
              <w:rPr>
                <w:b/>
              </w:rPr>
            </w:pPr>
          </w:p>
        </w:tc>
      </w:tr>
      <w:tr w:rsidR="000E0F52" w:rsidRPr="007651F9" w:rsidTr="005F4334">
        <w:trPr>
          <w:trHeight w:val="998"/>
        </w:trPr>
        <w:tc>
          <w:tcPr>
            <w:tcW w:w="4068" w:type="dxa"/>
            <w:vMerge w:val="restart"/>
          </w:tcPr>
          <w:p w:rsidR="000E0F52" w:rsidRPr="007651F9" w:rsidRDefault="000E0F52" w:rsidP="005F4334"/>
          <w:p w:rsidR="000E0F52" w:rsidRPr="007651F9" w:rsidRDefault="000E0F52"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0E0F52" w:rsidRPr="007651F9" w:rsidRDefault="000E0F52" w:rsidP="00710E19"/>
        </w:tc>
        <w:tc>
          <w:tcPr>
            <w:tcW w:w="1836" w:type="dxa"/>
          </w:tcPr>
          <w:p w:rsidR="000E0F52" w:rsidRDefault="000E0F52" w:rsidP="005F4334">
            <w:pPr>
              <w:rPr>
                <w:b/>
                <w:u w:val="single"/>
              </w:rPr>
            </w:pPr>
            <w:r w:rsidRPr="007651F9">
              <w:rPr>
                <w:b/>
                <w:u w:val="single"/>
              </w:rPr>
              <w:t>Department:</w:t>
            </w:r>
          </w:p>
          <w:p w:rsidR="000E0F52" w:rsidRDefault="000E0F52" w:rsidP="005F4334">
            <w:pPr>
              <w:rPr>
                <w:b/>
                <w:u w:val="single"/>
              </w:rPr>
            </w:pPr>
          </w:p>
          <w:p w:rsidR="000E0F52" w:rsidRPr="007651F9" w:rsidRDefault="000E0F52" w:rsidP="005F4334">
            <w:pPr>
              <w:rPr>
                <w:b/>
                <w:u w:val="single"/>
              </w:rPr>
            </w:pPr>
            <w:r>
              <w:rPr>
                <w:b/>
                <w:u w:val="single"/>
              </w:rPr>
              <w:t>Medical Staff</w:t>
            </w:r>
          </w:p>
        </w:tc>
        <w:tc>
          <w:tcPr>
            <w:tcW w:w="1836" w:type="dxa"/>
          </w:tcPr>
          <w:p w:rsidR="000E0F52" w:rsidRPr="007651F9" w:rsidRDefault="000E0F52" w:rsidP="005F4334">
            <w:pPr>
              <w:rPr>
                <w:b/>
                <w:u w:val="single"/>
              </w:rPr>
            </w:pPr>
            <w:r w:rsidRPr="007651F9">
              <w:rPr>
                <w:b/>
                <w:u w:val="single"/>
              </w:rPr>
              <w:t>Category:</w:t>
            </w:r>
          </w:p>
          <w:p w:rsidR="000E0F52" w:rsidRPr="007651F9" w:rsidRDefault="000E0F5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0E0F52" w:rsidRPr="007651F9" w:rsidRDefault="000E0F5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0E0F52" w:rsidRPr="007651F9" w:rsidRDefault="000E0F5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0E0F52" w:rsidRPr="007651F9" w:rsidRDefault="000E0F52"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0E0F52" w:rsidRPr="007651F9" w:rsidRDefault="000E0F52"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0E0F52" w:rsidRPr="007651F9" w:rsidRDefault="000E0F52"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0E0F52" w:rsidRPr="007651F9" w:rsidRDefault="000E0F52" w:rsidP="005F4334">
            <w:pPr>
              <w:rPr>
                <w:b/>
                <w:u w:val="single"/>
              </w:rPr>
            </w:pPr>
            <w:r w:rsidRPr="007651F9">
              <w:rPr>
                <w:b/>
                <w:u w:val="single"/>
              </w:rPr>
              <w:t>Level:</w:t>
            </w:r>
          </w:p>
          <w:p w:rsidR="000E0F52" w:rsidRPr="007651F9" w:rsidRDefault="000E0F52"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0E0F52" w:rsidRPr="007651F9" w:rsidRDefault="000E0F5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0E0F52" w:rsidRPr="007651F9" w:rsidRDefault="000E0F52" w:rsidP="005F433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0E0F52" w:rsidRPr="007651F9" w:rsidTr="005F4334">
        <w:trPr>
          <w:trHeight w:val="997"/>
        </w:trPr>
        <w:tc>
          <w:tcPr>
            <w:tcW w:w="4068" w:type="dxa"/>
            <w:vMerge/>
          </w:tcPr>
          <w:p w:rsidR="000E0F52" w:rsidRPr="007651F9" w:rsidRDefault="000E0F52" w:rsidP="005F4334"/>
        </w:tc>
        <w:tc>
          <w:tcPr>
            <w:tcW w:w="1836" w:type="dxa"/>
          </w:tcPr>
          <w:p w:rsidR="000E0F52" w:rsidRPr="007651F9" w:rsidRDefault="000E0F52" w:rsidP="005F4334">
            <w:pPr>
              <w:rPr>
                <w:b/>
                <w:u w:val="single"/>
              </w:rPr>
            </w:pPr>
            <w:r w:rsidRPr="007651F9">
              <w:rPr>
                <w:b/>
                <w:u w:val="single"/>
              </w:rPr>
              <w:t>Published Date:</w:t>
            </w:r>
          </w:p>
        </w:tc>
        <w:tc>
          <w:tcPr>
            <w:tcW w:w="1836" w:type="dxa"/>
          </w:tcPr>
          <w:p w:rsidR="000E0F52" w:rsidRPr="007651F9" w:rsidRDefault="000E0F52" w:rsidP="005F4334">
            <w:pPr>
              <w:rPr>
                <w:b/>
                <w:u w:val="single"/>
              </w:rPr>
            </w:pPr>
            <w:r w:rsidRPr="007651F9">
              <w:rPr>
                <w:b/>
                <w:u w:val="single"/>
              </w:rPr>
              <w:t>Review Cycle:</w:t>
            </w:r>
          </w:p>
          <w:p w:rsidR="000E0F52" w:rsidRPr="007651F9" w:rsidRDefault="000E0F5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0E0F52" w:rsidRDefault="000E0F5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0E0F52" w:rsidRPr="007651F9" w:rsidRDefault="000E0F52" w:rsidP="005F433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0E0F52" w:rsidRPr="007651F9" w:rsidRDefault="000E0F52" w:rsidP="005F4334">
            <w:pPr>
              <w:rPr>
                <w:b/>
                <w:u w:val="single"/>
              </w:rPr>
            </w:pPr>
            <w:r w:rsidRPr="007651F9">
              <w:rPr>
                <w:b/>
                <w:u w:val="single"/>
              </w:rPr>
              <w:t>Revision #:</w:t>
            </w:r>
          </w:p>
        </w:tc>
      </w:tr>
    </w:tbl>
    <w:p w:rsidR="00CA16DB" w:rsidRPr="00DC6EE5" w:rsidRDefault="00CA16DB" w:rsidP="00DC6EE5">
      <w:pPr>
        <w:pStyle w:val="BodyText"/>
        <w:rPr>
          <w:rFonts w:ascii="Verdana" w:hAnsi="Verdana"/>
          <w:sz w:val="20"/>
          <w:szCs w:val="20"/>
        </w:rPr>
      </w:pPr>
      <w:r w:rsidRPr="00DC6EE5">
        <w:rPr>
          <w:rFonts w:ascii="Verdana" w:hAnsi="Verdana"/>
          <w:sz w:val="20"/>
          <w:szCs w:val="20"/>
        </w:rPr>
        <w:t xml:space="preserve"> </w:t>
      </w:r>
    </w:p>
    <w:p w:rsidR="00CA16DB" w:rsidRPr="00DC6EE5" w:rsidRDefault="00CA16DB" w:rsidP="00B779F2">
      <w:pPr>
        <w:pStyle w:val="Heading2"/>
        <w:rPr>
          <w:rFonts w:ascii="Verdana" w:hAnsi="Verdana"/>
        </w:rPr>
      </w:pPr>
      <w:r w:rsidRPr="00DC6EE5">
        <w:rPr>
          <w:rFonts w:ascii="Verdana" w:hAnsi="Verdana"/>
        </w:rPr>
        <w:t>Goals</w:t>
      </w:r>
    </w:p>
    <w:p w:rsidR="00CA16DB" w:rsidRPr="00DC6EE5" w:rsidRDefault="00CA16DB">
      <w:pPr>
        <w:pStyle w:val="Bodybullet"/>
      </w:pPr>
      <w:r w:rsidRPr="00DC6EE5">
        <w:t>Create a culture with a positive approach to peer review by recognizing practitioner excellence, as well as identifying improvement opportunities</w:t>
      </w:r>
    </w:p>
    <w:p w:rsidR="00CA16DB" w:rsidRPr="00DC6EE5" w:rsidRDefault="00CA16DB">
      <w:pPr>
        <w:pStyle w:val="Bodybullet"/>
      </w:pPr>
      <w:r w:rsidRPr="00DC6EE5">
        <w:t>Promote efficient use of practitioner and quality staff resources</w:t>
      </w:r>
    </w:p>
    <w:p w:rsidR="00CA16DB" w:rsidRPr="00DC6EE5" w:rsidRDefault="00CA16DB">
      <w:pPr>
        <w:pStyle w:val="Bodybullet"/>
      </w:pPr>
      <w:r w:rsidRPr="00DC6EE5">
        <w:t>Support medical staff education goals to improve patient care</w:t>
      </w:r>
    </w:p>
    <w:p w:rsidR="00CA16DB" w:rsidRPr="00DC6EE5" w:rsidRDefault="00CA16DB">
      <w:pPr>
        <w:pStyle w:val="Bodybullet"/>
      </w:pPr>
      <w:r w:rsidRPr="00DC6EE5">
        <w:t>Provide a link with the hospital performance improvement structure to ensure responsiveness to system improvement opportunities identified by the medical staff</w:t>
      </w:r>
    </w:p>
    <w:p w:rsidR="00CA16DB" w:rsidRPr="00DC6EE5" w:rsidRDefault="00CA16DB">
      <w:pPr>
        <w:pStyle w:val="Bodybullet"/>
      </w:pPr>
      <w:r w:rsidRPr="00DC6EE5">
        <w:t>Ensure that the process for peer review is clearly defined, fair, defensible, timely, and useful</w:t>
      </w:r>
    </w:p>
    <w:p w:rsidR="00CA16DB" w:rsidRPr="00DC6EE5" w:rsidRDefault="00CA16DB" w:rsidP="00B779F2">
      <w:pPr>
        <w:pStyle w:val="Heading2"/>
        <w:rPr>
          <w:rFonts w:ascii="Verdana" w:hAnsi="Verdana"/>
        </w:rPr>
      </w:pPr>
    </w:p>
    <w:p w:rsidR="00CA16DB" w:rsidRDefault="00CA16DB">
      <w:pPr>
        <w:pStyle w:val="Heading2"/>
        <w:rPr>
          <w:rFonts w:ascii="Verdana" w:hAnsi="Verdana"/>
        </w:rPr>
      </w:pPr>
      <w:r w:rsidRPr="00DC6EE5">
        <w:rPr>
          <w:rFonts w:ascii="Verdana" w:hAnsi="Verdana"/>
        </w:rPr>
        <w:t>Definitions</w:t>
      </w:r>
    </w:p>
    <w:p w:rsidR="00D70210" w:rsidRPr="00D70210" w:rsidRDefault="00D70210" w:rsidP="00BB7B6E">
      <w:pPr>
        <w:jc w:val="both"/>
      </w:pPr>
    </w:p>
    <w:p w:rsidR="00CA16DB" w:rsidRPr="00DC6EE5" w:rsidRDefault="00CA16DB" w:rsidP="00BB7B6E">
      <w:pPr>
        <w:pStyle w:val="BodyText"/>
        <w:jc w:val="both"/>
        <w:rPr>
          <w:rFonts w:ascii="Verdana" w:hAnsi="Verdana"/>
          <w:sz w:val="20"/>
          <w:szCs w:val="20"/>
        </w:rPr>
      </w:pPr>
      <w:r w:rsidRPr="00D70210">
        <w:rPr>
          <w:rStyle w:val="Heading3Char"/>
          <w:rFonts w:ascii="Verdana" w:hAnsi="Verdana"/>
          <w:b/>
          <w:sz w:val="20"/>
          <w:szCs w:val="20"/>
        </w:rPr>
        <w:t>Peer review:</w:t>
      </w:r>
      <w:r w:rsidRPr="00DC6EE5">
        <w:rPr>
          <w:rFonts w:ascii="Verdana" w:hAnsi="Verdana"/>
          <w:sz w:val="20"/>
          <w:szCs w:val="20"/>
        </w:rPr>
        <w:t xml:space="preserve"> The evaluation of an individual practitioner’s professional performance for all relevant competency categories using multiple sources of data (when available) and the identification of opportunities to improve care, if any. Through this process, practitioners receive feedback for potential personal improvement or confirmation of personal achievement related to the effectiveness of their professional practice in all practitioner competencies. During this process, the practitioner is not considered to be “under investigation” for the purposes of reporting requirements under the Healthcare Quality Improvement Act. </w:t>
      </w:r>
    </w:p>
    <w:p w:rsidR="00CA16DB" w:rsidRPr="00DC6EE5" w:rsidRDefault="00CA16DB" w:rsidP="00710E19">
      <w:pPr>
        <w:pStyle w:val="Heading3"/>
        <w:rPr>
          <w:rFonts w:ascii="Verdana" w:hAnsi="Verdana"/>
        </w:rPr>
      </w:pPr>
      <w:r w:rsidRPr="00DC6EE5">
        <w:rPr>
          <w:rFonts w:ascii="Verdana" w:hAnsi="Verdana"/>
        </w:rPr>
        <w:t xml:space="preserve"> </w:t>
      </w:r>
    </w:p>
    <w:p w:rsidR="00CA16DB" w:rsidRPr="00DC6EE5" w:rsidRDefault="00CA16DB" w:rsidP="00BB7B6E">
      <w:pPr>
        <w:pStyle w:val="BodyText"/>
        <w:jc w:val="both"/>
        <w:rPr>
          <w:rFonts w:ascii="Verdana" w:hAnsi="Verdana"/>
          <w:sz w:val="20"/>
          <w:szCs w:val="20"/>
        </w:rPr>
      </w:pPr>
      <w:r w:rsidRPr="00D70210">
        <w:rPr>
          <w:rStyle w:val="Heading3Char"/>
          <w:rFonts w:ascii="Verdana" w:hAnsi="Verdana"/>
          <w:b/>
          <w:sz w:val="20"/>
          <w:szCs w:val="20"/>
        </w:rPr>
        <w:t>Peer review body:</w:t>
      </w:r>
      <w:r w:rsidRPr="00DC6EE5">
        <w:rPr>
          <w:rFonts w:ascii="Verdana" w:hAnsi="Verdana"/>
          <w:sz w:val="20"/>
          <w:szCs w:val="20"/>
        </w:rPr>
        <w:t xml:space="preserve"> The committee designated by the </w:t>
      </w:r>
      <w:r w:rsidR="00B37087">
        <w:rPr>
          <w:rFonts w:ascii="Verdana" w:hAnsi="Verdana"/>
          <w:sz w:val="20"/>
          <w:szCs w:val="20"/>
        </w:rPr>
        <w:t>M</w:t>
      </w:r>
      <w:r w:rsidRPr="00DC6EE5">
        <w:rPr>
          <w:rFonts w:ascii="Verdana" w:hAnsi="Verdana"/>
          <w:sz w:val="20"/>
          <w:szCs w:val="20"/>
        </w:rPr>
        <w:t xml:space="preserve">edical </w:t>
      </w:r>
      <w:r w:rsidR="00B37087">
        <w:rPr>
          <w:rFonts w:ascii="Verdana" w:hAnsi="Verdana"/>
          <w:sz w:val="20"/>
          <w:szCs w:val="20"/>
        </w:rPr>
        <w:t>E</w:t>
      </w:r>
      <w:r w:rsidRPr="00DC6EE5">
        <w:rPr>
          <w:rFonts w:ascii="Verdana" w:hAnsi="Verdana"/>
          <w:sz w:val="20"/>
          <w:szCs w:val="20"/>
        </w:rPr>
        <w:t xml:space="preserve">xecutive </w:t>
      </w:r>
      <w:r w:rsidR="00B37087">
        <w:rPr>
          <w:rFonts w:ascii="Verdana" w:hAnsi="Verdana"/>
          <w:sz w:val="20"/>
          <w:szCs w:val="20"/>
        </w:rPr>
        <w:t>C</w:t>
      </w:r>
      <w:r w:rsidRPr="00DC6EE5">
        <w:rPr>
          <w:rFonts w:ascii="Verdana" w:hAnsi="Verdana"/>
          <w:sz w:val="20"/>
          <w:szCs w:val="20"/>
        </w:rPr>
        <w:t xml:space="preserve">ommittee (MEC) to conduct the review of individual practitioner performance for the </w:t>
      </w:r>
      <w:r w:rsidR="00D70210">
        <w:rPr>
          <w:rFonts w:ascii="Verdana" w:hAnsi="Verdana"/>
          <w:sz w:val="20"/>
          <w:szCs w:val="20"/>
        </w:rPr>
        <w:t>M</w:t>
      </w:r>
      <w:r w:rsidRPr="00DC6EE5">
        <w:rPr>
          <w:rFonts w:ascii="Verdana" w:hAnsi="Verdana"/>
          <w:sz w:val="20"/>
          <w:szCs w:val="20"/>
        </w:rPr>
        <w:t xml:space="preserve">edical </w:t>
      </w:r>
      <w:r w:rsidR="00D70210">
        <w:rPr>
          <w:rFonts w:ascii="Verdana" w:hAnsi="Verdana"/>
          <w:sz w:val="20"/>
          <w:szCs w:val="20"/>
        </w:rPr>
        <w:t>S</w:t>
      </w:r>
      <w:r w:rsidRPr="00DC6EE5">
        <w:rPr>
          <w:rFonts w:ascii="Verdana" w:hAnsi="Verdana"/>
          <w:sz w:val="20"/>
          <w:szCs w:val="20"/>
        </w:rPr>
        <w:t xml:space="preserve">taff. The peer review body will be the Physician Quality Improvement Committee (PQIC) as described in the Medical Staff Bylaws unless otherwise designated for specific circumstances by the MEC. Members of the peer review body may render assessments of practitioner performance </w:t>
      </w:r>
      <w:r w:rsidRPr="00DC6EE5">
        <w:rPr>
          <w:rFonts w:ascii="Verdana" w:hAnsi="Verdana"/>
          <w:sz w:val="20"/>
          <w:szCs w:val="20"/>
        </w:rPr>
        <w:lastRenderedPageBreak/>
        <w:t>based on information provided by individual reviewers with appropriate subject matter expertise.</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jc w:val="both"/>
        <w:rPr>
          <w:rFonts w:ascii="Verdana" w:hAnsi="Verdana"/>
          <w:sz w:val="20"/>
          <w:szCs w:val="20"/>
        </w:rPr>
      </w:pPr>
      <w:r w:rsidRPr="00D70210">
        <w:rPr>
          <w:rStyle w:val="Heading3Char"/>
          <w:rFonts w:ascii="Verdana" w:hAnsi="Verdana"/>
          <w:b/>
          <w:sz w:val="20"/>
          <w:szCs w:val="20"/>
        </w:rPr>
        <w:t>Peer:</w:t>
      </w:r>
      <w:r w:rsidRPr="00DC6EE5">
        <w:rPr>
          <w:rFonts w:ascii="Verdana" w:hAnsi="Verdana"/>
          <w:sz w:val="20"/>
          <w:szCs w:val="20"/>
        </w:rPr>
        <w:t xml:space="preserve"> </w:t>
      </w:r>
      <w:r w:rsidR="00D70210">
        <w:rPr>
          <w:rFonts w:ascii="Verdana" w:hAnsi="Verdana"/>
          <w:sz w:val="20"/>
          <w:szCs w:val="20"/>
        </w:rPr>
        <w:t xml:space="preserve"> </w:t>
      </w:r>
      <w:r w:rsidRPr="00DC6EE5">
        <w:rPr>
          <w:rFonts w:ascii="Verdana" w:hAnsi="Verdana"/>
          <w:sz w:val="20"/>
          <w:szCs w:val="20"/>
        </w:rPr>
        <w:t xml:space="preserve">An individual practicing in the same profession who has the expertise to evaluate the subject matter under review. The level of subject matter expertise required will be determined on a case-by-case basis. </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jc w:val="both"/>
        <w:rPr>
          <w:rFonts w:ascii="Verdana" w:hAnsi="Verdana"/>
          <w:sz w:val="20"/>
          <w:szCs w:val="20"/>
        </w:rPr>
      </w:pPr>
      <w:r w:rsidRPr="00D70210">
        <w:rPr>
          <w:rStyle w:val="Heading3Char"/>
          <w:rFonts w:ascii="Verdana" w:hAnsi="Verdana"/>
          <w:b/>
          <w:sz w:val="20"/>
          <w:szCs w:val="20"/>
        </w:rPr>
        <w:t>Practitioner:</w:t>
      </w:r>
      <w:r w:rsidRPr="00DC6EE5">
        <w:rPr>
          <w:rFonts w:ascii="Verdana" w:hAnsi="Verdana"/>
          <w:sz w:val="20"/>
          <w:szCs w:val="20"/>
        </w:rPr>
        <w:t xml:space="preserve"> A </w:t>
      </w:r>
      <w:r w:rsidR="00D70210">
        <w:rPr>
          <w:rFonts w:ascii="Verdana" w:hAnsi="Verdana"/>
          <w:sz w:val="20"/>
          <w:szCs w:val="20"/>
        </w:rPr>
        <w:t>M</w:t>
      </w:r>
      <w:r w:rsidRPr="00DC6EE5">
        <w:rPr>
          <w:rFonts w:ascii="Verdana" w:hAnsi="Verdana"/>
          <w:sz w:val="20"/>
          <w:szCs w:val="20"/>
        </w:rPr>
        <w:t xml:space="preserve">edical </w:t>
      </w:r>
      <w:r w:rsidR="00D70210">
        <w:rPr>
          <w:rFonts w:ascii="Verdana" w:hAnsi="Verdana"/>
          <w:sz w:val="20"/>
          <w:szCs w:val="20"/>
        </w:rPr>
        <w:t>S</w:t>
      </w:r>
      <w:r w:rsidRPr="00DC6EE5">
        <w:rPr>
          <w:rFonts w:ascii="Verdana" w:hAnsi="Verdana"/>
          <w:sz w:val="20"/>
          <w:szCs w:val="20"/>
        </w:rPr>
        <w:t xml:space="preserve">taff member (MD, DO, DPM, DDS, and DMD) or a licensed independent practitioner (LIP). </w:t>
      </w:r>
    </w:p>
    <w:p w:rsidR="00CA16DB" w:rsidRPr="00DC6EE5" w:rsidRDefault="00CA16DB" w:rsidP="00BB7B6E">
      <w:pPr>
        <w:pStyle w:val="BodyText"/>
        <w:jc w:val="both"/>
        <w:rPr>
          <w:rFonts w:ascii="Verdana" w:hAnsi="Verdana"/>
          <w:sz w:val="20"/>
          <w:szCs w:val="20"/>
        </w:rPr>
      </w:pPr>
    </w:p>
    <w:p w:rsidR="00CA16DB" w:rsidRPr="00710E19" w:rsidRDefault="00CA16DB" w:rsidP="00710E19">
      <w:pPr>
        <w:pStyle w:val="BodyText"/>
        <w:jc w:val="both"/>
        <w:rPr>
          <w:rFonts w:ascii="Verdana" w:hAnsi="Verdana"/>
          <w:sz w:val="20"/>
          <w:szCs w:val="20"/>
        </w:rPr>
      </w:pPr>
      <w:r w:rsidRPr="00D70210">
        <w:rPr>
          <w:rStyle w:val="Heading3Char"/>
          <w:rFonts w:ascii="Verdana" w:hAnsi="Verdana"/>
          <w:b/>
          <w:sz w:val="20"/>
          <w:szCs w:val="20"/>
        </w:rPr>
        <w:t>Peer review data:</w:t>
      </w:r>
      <w:r w:rsidRPr="00DC6EE5">
        <w:rPr>
          <w:rFonts w:ascii="Verdana" w:hAnsi="Verdana"/>
          <w:sz w:val="20"/>
          <w:szCs w:val="20"/>
        </w:rPr>
        <w:t xml:space="preserve"> Data sources may include case reviews and aggregate data based on review, rule, and rate indicators in comparison with generally recognized standards, benchmarks, and/or norms. The data may be objective or perception-based as appropriate for the competency under evaluation. </w:t>
      </w:r>
    </w:p>
    <w:p w:rsidR="00CA16DB" w:rsidRPr="00DC6EE5" w:rsidRDefault="00CA16DB" w:rsidP="00BB7B6E">
      <w:pPr>
        <w:pStyle w:val="BodyText"/>
        <w:jc w:val="both"/>
        <w:rPr>
          <w:rFonts w:ascii="Verdana" w:hAnsi="Verdana"/>
          <w:sz w:val="20"/>
          <w:szCs w:val="20"/>
        </w:rPr>
      </w:pPr>
    </w:p>
    <w:p w:rsidR="00CA16DB" w:rsidRPr="00DC6EE5" w:rsidRDefault="00CA16DB" w:rsidP="00B779F2">
      <w:pPr>
        <w:pStyle w:val="Heading3"/>
        <w:ind w:left="0"/>
        <w:rPr>
          <w:rFonts w:ascii="Verdana" w:hAnsi="Verdana"/>
        </w:rPr>
      </w:pPr>
      <w:r w:rsidRPr="00D70210">
        <w:rPr>
          <w:rFonts w:ascii="Verdana" w:hAnsi="Verdana"/>
          <w:b/>
        </w:rPr>
        <w:t>Conflict of interest:</w:t>
      </w:r>
      <w:r w:rsidRPr="00D70210">
        <w:rPr>
          <w:rStyle w:val="BodyTextChar"/>
          <w:sz w:val="20"/>
          <w:szCs w:val="20"/>
          <w:u w:val="none"/>
        </w:rPr>
        <w:t xml:space="preserve"> </w:t>
      </w:r>
      <w:r w:rsidRPr="00D70210">
        <w:rPr>
          <w:rStyle w:val="BodyTextChar"/>
          <w:rFonts w:ascii="Verdana" w:hAnsi="Verdana"/>
          <w:sz w:val="20"/>
          <w:szCs w:val="20"/>
          <w:u w:val="none"/>
        </w:rPr>
        <w:t xml:space="preserve">A member of the </w:t>
      </w:r>
      <w:r w:rsidR="00D70210">
        <w:rPr>
          <w:rStyle w:val="BodyTextChar"/>
          <w:rFonts w:ascii="Verdana" w:hAnsi="Verdana"/>
          <w:sz w:val="20"/>
          <w:szCs w:val="20"/>
          <w:u w:val="none"/>
        </w:rPr>
        <w:t>M</w:t>
      </w:r>
      <w:r w:rsidRPr="00D70210">
        <w:rPr>
          <w:rStyle w:val="BodyTextChar"/>
          <w:rFonts w:ascii="Verdana" w:hAnsi="Verdana"/>
          <w:sz w:val="20"/>
          <w:szCs w:val="20"/>
          <w:u w:val="none"/>
        </w:rPr>
        <w:t xml:space="preserve">edical </w:t>
      </w:r>
      <w:r w:rsidR="00D70210">
        <w:rPr>
          <w:rStyle w:val="BodyTextChar"/>
          <w:rFonts w:ascii="Verdana" w:hAnsi="Verdana"/>
          <w:sz w:val="20"/>
          <w:szCs w:val="20"/>
          <w:u w:val="none"/>
        </w:rPr>
        <w:t>S</w:t>
      </w:r>
      <w:r w:rsidRPr="00D70210">
        <w:rPr>
          <w:rStyle w:val="BodyTextChar"/>
          <w:rFonts w:ascii="Verdana" w:hAnsi="Verdana"/>
          <w:sz w:val="20"/>
          <w:szCs w:val="20"/>
          <w:u w:val="none"/>
        </w:rPr>
        <w:t>taff requested to perform peer review may have a conflict of interest if he or she may not be able to render a fair and constructive opinion. An absolute conflict of interest would result if the practitioner is the provider under review or a first-degree relative or spouse.</w:t>
      </w:r>
      <w:r w:rsidRPr="00DC6EE5">
        <w:rPr>
          <w:rFonts w:ascii="Verdana" w:hAnsi="Verdana"/>
        </w:rPr>
        <w:t xml:space="preserve"> </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jc w:val="both"/>
        <w:rPr>
          <w:rFonts w:ascii="Verdana" w:hAnsi="Verdana"/>
          <w:sz w:val="20"/>
          <w:szCs w:val="20"/>
        </w:rPr>
      </w:pPr>
      <w:r w:rsidRPr="00DC6EE5">
        <w:rPr>
          <w:rFonts w:ascii="Verdana" w:hAnsi="Verdana"/>
          <w:sz w:val="20"/>
          <w:szCs w:val="20"/>
        </w:rPr>
        <w:t xml:space="preserve">Potential conflicts of interest would result if the practitioner is: </w:t>
      </w:r>
    </w:p>
    <w:p w:rsidR="00CA16DB" w:rsidRPr="00DC6EE5" w:rsidRDefault="00CA16DB" w:rsidP="00BB7B6E">
      <w:pPr>
        <w:pStyle w:val="Bodybullet"/>
      </w:pPr>
      <w:r w:rsidRPr="00DC6EE5">
        <w:t>Directly involved in the patient’s care but not related to the issues under review or a direct competitor, partner, or key referral source</w:t>
      </w:r>
    </w:p>
    <w:p w:rsidR="00CA16DB" w:rsidRPr="00DC6EE5" w:rsidRDefault="00CA16DB" w:rsidP="00F70CFF">
      <w:pPr>
        <w:pStyle w:val="Bodybullet"/>
      </w:pPr>
      <w:r w:rsidRPr="00DC6EE5">
        <w:t>Involved in a perceived personal conflict with the practitioner under review</w:t>
      </w:r>
    </w:p>
    <w:p w:rsidR="00CA16DB" w:rsidRPr="00DC6EE5" w:rsidRDefault="00CA16DB" w:rsidP="00BB7B6E">
      <w:pPr>
        <w:pStyle w:val="BodyText"/>
        <w:jc w:val="both"/>
        <w:rPr>
          <w:rFonts w:ascii="Verdana" w:hAnsi="Verdana"/>
          <w:sz w:val="20"/>
          <w:szCs w:val="20"/>
        </w:rPr>
      </w:pPr>
    </w:p>
    <w:p w:rsidR="00CA16DB" w:rsidRDefault="00CA16DB" w:rsidP="00B779F2">
      <w:pPr>
        <w:pStyle w:val="Heading2"/>
        <w:rPr>
          <w:rFonts w:ascii="Verdana" w:hAnsi="Verdana"/>
        </w:rPr>
      </w:pPr>
      <w:r w:rsidRPr="00DC6EE5">
        <w:rPr>
          <w:rFonts w:ascii="Verdana" w:hAnsi="Verdana"/>
        </w:rPr>
        <w:t>Peer review procedures</w:t>
      </w:r>
    </w:p>
    <w:p w:rsidR="00D70210" w:rsidRPr="00D70210" w:rsidRDefault="00D70210" w:rsidP="00BB7B6E">
      <w:pPr>
        <w:jc w:val="both"/>
      </w:pPr>
    </w:p>
    <w:p w:rsidR="00CA16DB" w:rsidRDefault="00CA16DB" w:rsidP="00B779F2">
      <w:pPr>
        <w:pStyle w:val="Heading3"/>
        <w:numPr>
          <w:ilvl w:val="0"/>
          <w:numId w:val="25"/>
        </w:numPr>
        <w:rPr>
          <w:rFonts w:ascii="Verdana" w:hAnsi="Verdana"/>
          <w:b/>
        </w:rPr>
      </w:pPr>
      <w:r w:rsidRPr="00D70210">
        <w:rPr>
          <w:rFonts w:ascii="Verdana" w:hAnsi="Verdana"/>
          <w:b/>
        </w:rPr>
        <w:t>Information management</w:t>
      </w:r>
    </w:p>
    <w:p w:rsidR="00D70210" w:rsidRPr="00D70210" w:rsidRDefault="00D70210" w:rsidP="00BB7B6E">
      <w:pPr>
        <w:jc w:val="both"/>
      </w:pPr>
    </w:p>
    <w:p w:rsidR="00CA16DB" w:rsidRPr="00DC6EE5" w:rsidRDefault="00CA16DB" w:rsidP="00BB7B6E">
      <w:pPr>
        <w:pStyle w:val="Bodybullet"/>
      </w:pPr>
      <w:r w:rsidRPr="00DC6EE5">
        <w:t xml:space="preserve">All peer review information is privileged and confidential in accordance with medical staff and hospital bylaws, state and federal laws, regulations, and accreditation requirements pertaining to confidentiality and </w:t>
      </w:r>
      <w:proofErr w:type="spellStart"/>
      <w:r w:rsidRPr="00DC6EE5">
        <w:t>nondiscoverability</w:t>
      </w:r>
      <w:proofErr w:type="spellEnd"/>
      <w:r w:rsidRPr="00DC6EE5">
        <w:t>.</w:t>
      </w:r>
    </w:p>
    <w:p w:rsidR="00CA16DB" w:rsidRPr="00DC6EE5" w:rsidRDefault="00CA16DB">
      <w:pPr>
        <w:pStyle w:val="Bodybullet"/>
      </w:pPr>
      <w:r w:rsidRPr="00DC6EE5">
        <w:t>The involved practitioner will receive provider-specific feedback on a routine basis.</w:t>
      </w:r>
    </w:p>
    <w:p w:rsidR="00CA16DB" w:rsidRPr="00DC6EE5" w:rsidRDefault="00CA16DB">
      <w:pPr>
        <w:pStyle w:val="Bodybullet"/>
      </w:pPr>
      <w:r w:rsidRPr="00DC6EE5">
        <w:t>The medical staff will use the provider-specific peer review results in making its recommendations to the hospital regarding the credentialing and privileging process and, as appropriate, in its performance improvement activities.</w:t>
      </w:r>
    </w:p>
    <w:p w:rsidR="00CA16DB" w:rsidRPr="00DC6EE5" w:rsidRDefault="00CA16DB">
      <w:pPr>
        <w:pStyle w:val="Bodybullet"/>
      </w:pPr>
      <w:r w:rsidRPr="00DC6EE5">
        <w:t xml:space="preserve">Any written documents that the medical staff determines should be retained related to provider-specific peer review information will be kept </w:t>
      </w:r>
      <w:r w:rsidRPr="00DC6EE5">
        <w:lastRenderedPageBreak/>
        <w:t xml:space="preserve">by the hospital in a secure, locked file and/or an electronic equivalent. Provider-specific peer review information may include: </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Individual case review findings.</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 xml:space="preserve">Aggregate performance data for all of the general competencies measured for that practitioner. </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 xml:space="preserve">Any written correspondence with the practitioner deemed necessary regarding commendations, improvement opportunities, or corrective action and working notes of the peer review process. Any written or electronic documents related to the review process other than the final committee decisions shall be considered working notes of the committee and shall be destroyed after the committee decision has been made. Working notes include potential issues identified by the hospital staff, preliminary case ratings, questions, and notes of the practitioner reviewers. </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 xml:space="preserve">Peer review data will be retained for at least 5 years after the most recent reappointment of the provider. Information related to formal investigations and corrective actions will be retained for at least 5 years unless the issue reoccurs. </w:t>
      </w:r>
    </w:p>
    <w:p w:rsidR="00CA16DB" w:rsidRPr="00DC6EE5" w:rsidRDefault="00CA16DB" w:rsidP="00BB7B6E">
      <w:pPr>
        <w:pStyle w:val="Bodybullet"/>
      </w:pPr>
      <w:r w:rsidRPr="00DC6EE5">
        <w:t xml:space="preserve">Peer review information in a practitioner’s quality file is available only to authorized individuals who have a legitimate need to know this information based upon their responsibilities. The </w:t>
      </w:r>
      <w:r w:rsidR="001C6874">
        <w:t>Chief Medical Officer</w:t>
      </w:r>
      <w:r w:rsidRPr="00DC6EE5">
        <w:t xml:space="preserve"> will ensure that only authorized individuals have access to individual provider quality files and that the files are reviewed under the supervision of the </w:t>
      </w:r>
      <w:r w:rsidR="001C6874">
        <w:t>Medical Staff Services Coordinator</w:t>
      </w:r>
      <w:r w:rsidRPr="00DC6EE5">
        <w:t xml:space="preserve"> or designee for the following individuals:</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The specific provider</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 xml:space="preserve">Members of the MEC and/or department chairs and credentials committee </w:t>
      </w:r>
    </w:p>
    <w:p w:rsidR="00CA16DB" w:rsidRPr="00DC6EE5" w:rsidRDefault="001C6874" w:rsidP="00BB7B6E">
      <w:pPr>
        <w:pStyle w:val="Bodydash"/>
        <w:spacing w:line="240" w:lineRule="auto"/>
        <w:jc w:val="both"/>
        <w:rPr>
          <w:rFonts w:ascii="Verdana" w:hAnsi="Verdana"/>
          <w:sz w:val="20"/>
          <w:szCs w:val="20"/>
        </w:rPr>
      </w:pPr>
      <w:r>
        <w:rPr>
          <w:rFonts w:ascii="Verdana" w:hAnsi="Verdana"/>
          <w:sz w:val="20"/>
          <w:szCs w:val="20"/>
        </w:rPr>
        <w:t>Chief Medical Officer</w:t>
      </w:r>
      <w:r w:rsidR="00CA16DB" w:rsidRPr="00DC6EE5">
        <w:rPr>
          <w:rFonts w:ascii="Verdana" w:hAnsi="Verdana"/>
          <w:sz w:val="20"/>
          <w:szCs w:val="20"/>
        </w:rPr>
        <w:t>, medical staff services professionals, quality director, and quality staff members supporting the peer review process</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Individuals surveying for accrediting bodies with appropriate jurisdiction (e.g., The Joint Commission, HFAP, DNV, or state/federal regulatory bodies)</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 xml:space="preserve">Individuals with a legitimate purpose for access as determined by the hospital </w:t>
      </w:r>
      <w:r w:rsidR="005F4813">
        <w:rPr>
          <w:rFonts w:ascii="Verdana" w:hAnsi="Verdana"/>
          <w:sz w:val="20"/>
          <w:szCs w:val="20"/>
        </w:rPr>
        <w:t>B</w:t>
      </w:r>
      <w:r w:rsidRPr="00DC6EE5">
        <w:rPr>
          <w:rFonts w:ascii="Verdana" w:hAnsi="Verdana"/>
          <w:sz w:val="20"/>
          <w:szCs w:val="20"/>
        </w:rPr>
        <w:t xml:space="preserve">oard of </w:t>
      </w:r>
      <w:r w:rsidR="005F4813">
        <w:rPr>
          <w:rFonts w:ascii="Verdana" w:hAnsi="Verdana"/>
          <w:sz w:val="20"/>
          <w:szCs w:val="20"/>
        </w:rPr>
        <w:t>Directors</w:t>
      </w:r>
    </w:p>
    <w:p w:rsidR="00CA16DB" w:rsidRPr="00DC6EE5" w:rsidRDefault="00CA16DB" w:rsidP="00BB7B6E">
      <w:pPr>
        <w:pStyle w:val="Bodydash"/>
        <w:spacing w:line="240" w:lineRule="auto"/>
        <w:jc w:val="both"/>
        <w:rPr>
          <w:rFonts w:ascii="Verdana" w:hAnsi="Verdana"/>
          <w:sz w:val="20"/>
          <w:szCs w:val="20"/>
        </w:rPr>
      </w:pPr>
      <w:r w:rsidRPr="00DC6EE5">
        <w:rPr>
          <w:rFonts w:ascii="Verdana" w:hAnsi="Verdana"/>
          <w:sz w:val="20"/>
          <w:szCs w:val="20"/>
        </w:rPr>
        <w:t xml:space="preserve">The hospital </w:t>
      </w:r>
      <w:r w:rsidR="005F4813">
        <w:rPr>
          <w:rFonts w:ascii="Verdana" w:hAnsi="Verdana"/>
          <w:sz w:val="20"/>
          <w:szCs w:val="20"/>
        </w:rPr>
        <w:t>President</w:t>
      </w:r>
      <w:r w:rsidRPr="00DC6EE5">
        <w:rPr>
          <w:rFonts w:ascii="Verdana" w:hAnsi="Verdana"/>
          <w:sz w:val="20"/>
          <w:szCs w:val="20"/>
        </w:rPr>
        <w:t xml:space="preserve"> for purposes of any potential professional review action as defined by the medical staff bylaws</w:t>
      </w:r>
    </w:p>
    <w:p w:rsidR="00CA16DB" w:rsidRPr="00DC6EE5" w:rsidRDefault="00CA16DB" w:rsidP="00BB7B6E">
      <w:pPr>
        <w:pStyle w:val="Bodybullet"/>
      </w:pPr>
      <w:r w:rsidRPr="00DC6EE5">
        <w:t>No copies of peer review documents will be created and distributed unless authorized by medical staff policy or bylaws, the MEC, or the board.</w:t>
      </w:r>
    </w:p>
    <w:p w:rsidR="00CA16DB" w:rsidRPr="00DC6EE5" w:rsidRDefault="00CA16DB" w:rsidP="00BB7B6E">
      <w:pPr>
        <w:pStyle w:val="BodyText"/>
        <w:jc w:val="both"/>
        <w:rPr>
          <w:rFonts w:ascii="Verdana" w:hAnsi="Verdana"/>
          <w:sz w:val="20"/>
          <w:szCs w:val="20"/>
        </w:rPr>
      </w:pPr>
    </w:p>
    <w:p w:rsidR="00CA16DB" w:rsidRDefault="00CA16DB" w:rsidP="00B779F2">
      <w:pPr>
        <w:pStyle w:val="Heading3"/>
        <w:numPr>
          <w:ilvl w:val="0"/>
          <w:numId w:val="25"/>
        </w:numPr>
        <w:rPr>
          <w:rFonts w:ascii="Verdana" w:hAnsi="Verdana"/>
          <w:b/>
        </w:rPr>
      </w:pPr>
      <w:r w:rsidRPr="00D70210">
        <w:rPr>
          <w:rFonts w:ascii="Verdana" w:hAnsi="Verdana"/>
          <w:b/>
        </w:rPr>
        <w:t>Internal peer review (IPR)</w:t>
      </w:r>
    </w:p>
    <w:p w:rsidR="00D70210" w:rsidRPr="00D70210" w:rsidRDefault="00D70210" w:rsidP="00BB7B6E">
      <w:pPr>
        <w:ind w:left="792"/>
        <w:jc w:val="both"/>
      </w:pPr>
    </w:p>
    <w:p w:rsidR="00CA16DB" w:rsidRPr="00DC6EE5" w:rsidRDefault="00CA16DB" w:rsidP="00BB7B6E">
      <w:pPr>
        <w:pStyle w:val="BodyText"/>
        <w:ind w:left="432"/>
        <w:jc w:val="both"/>
        <w:rPr>
          <w:rFonts w:ascii="Verdana" w:hAnsi="Verdana"/>
          <w:sz w:val="20"/>
          <w:szCs w:val="20"/>
        </w:rPr>
      </w:pPr>
      <w:r w:rsidRPr="00D70210">
        <w:rPr>
          <w:rStyle w:val="Heading3Char"/>
          <w:rFonts w:ascii="Verdana" w:hAnsi="Verdana"/>
          <w:b/>
          <w:sz w:val="20"/>
          <w:szCs w:val="20"/>
        </w:rPr>
        <w:t>1. Circumstances:</w:t>
      </w:r>
      <w:r w:rsidRPr="00DC6EE5">
        <w:rPr>
          <w:rFonts w:ascii="Verdana" w:hAnsi="Verdana"/>
          <w:sz w:val="20"/>
          <w:szCs w:val="20"/>
        </w:rPr>
        <w:t xml:space="preserve"> IPR is conducted by the </w:t>
      </w:r>
      <w:r w:rsidR="00D70210">
        <w:rPr>
          <w:rFonts w:ascii="Verdana" w:hAnsi="Verdana"/>
          <w:sz w:val="20"/>
          <w:szCs w:val="20"/>
        </w:rPr>
        <w:t>M</w:t>
      </w:r>
      <w:r w:rsidRPr="00DC6EE5">
        <w:rPr>
          <w:rFonts w:ascii="Verdana" w:hAnsi="Verdana"/>
          <w:sz w:val="20"/>
          <w:szCs w:val="20"/>
        </w:rPr>
        <w:t xml:space="preserve">edical </w:t>
      </w:r>
      <w:r w:rsidR="00D70210">
        <w:rPr>
          <w:rFonts w:ascii="Verdana" w:hAnsi="Verdana"/>
          <w:sz w:val="20"/>
          <w:szCs w:val="20"/>
        </w:rPr>
        <w:t>S</w:t>
      </w:r>
      <w:r w:rsidRPr="00DC6EE5">
        <w:rPr>
          <w:rFonts w:ascii="Verdana" w:hAnsi="Verdana"/>
          <w:sz w:val="20"/>
          <w:szCs w:val="20"/>
        </w:rPr>
        <w:t>taff using its own members as the evaluation source of practitioner performance. The procedures for conducting IPR for an individual case and for aggregate performance measures are described shortly.</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ind w:left="432"/>
        <w:jc w:val="both"/>
        <w:rPr>
          <w:rFonts w:ascii="Verdana" w:hAnsi="Verdana"/>
          <w:sz w:val="20"/>
          <w:szCs w:val="20"/>
        </w:rPr>
      </w:pPr>
      <w:r w:rsidRPr="00D70210">
        <w:rPr>
          <w:rStyle w:val="Heading3Char"/>
          <w:rFonts w:ascii="Verdana" w:hAnsi="Verdana"/>
          <w:b/>
          <w:sz w:val="20"/>
          <w:szCs w:val="20"/>
        </w:rPr>
        <w:t>2. Participants:</w:t>
      </w:r>
      <w:r w:rsidRPr="00DC6EE5">
        <w:rPr>
          <w:rFonts w:ascii="Verdana" w:hAnsi="Verdana"/>
          <w:sz w:val="20"/>
          <w:szCs w:val="20"/>
        </w:rPr>
        <w:t xml:space="preserve"> Participants in the review process will be selected according to the </w:t>
      </w:r>
      <w:r w:rsidR="00D70210">
        <w:rPr>
          <w:rFonts w:ascii="Verdana" w:hAnsi="Verdana"/>
          <w:sz w:val="20"/>
          <w:szCs w:val="20"/>
        </w:rPr>
        <w:t>M</w:t>
      </w:r>
      <w:r w:rsidRPr="00DC6EE5">
        <w:rPr>
          <w:rFonts w:ascii="Verdana" w:hAnsi="Verdana"/>
          <w:sz w:val="20"/>
          <w:szCs w:val="20"/>
        </w:rPr>
        <w:t xml:space="preserve">edical </w:t>
      </w:r>
      <w:r w:rsidR="00D70210">
        <w:rPr>
          <w:rFonts w:ascii="Verdana" w:hAnsi="Verdana"/>
          <w:sz w:val="20"/>
          <w:szCs w:val="20"/>
        </w:rPr>
        <w:t>S</w:t>
      </w:r>
      <w:r w:rsidRPr="00DC6EE5">
        <w:rPr>
          <w:rFonts w:ascii="Verdana" w:hAnsi="Verdana"/>
          <w:sz w:val="20"/>
          <w:szCs w:val="20"/>
        </w:rPr>
        <w:t xml:space="preserve">taff policies and procedures as described in the Medical </w:t>
      </w:r>
      <w:r w:rsidR="00F542CE">
        <w:rPr>
          <w:rFonts w:ascii="Verdana" w:hAnsi="Verdana"/>
          <w:sz w:val="20"/>
          <w:szCs w:val="20"/>
        </w:rPr>
        <w:t>S</w:t>
      </w:r>
      <w:r w:rsidRPr="00DC6EE5">
        <w:rPr>
          <w:rFonts w:ascii="Verdana" w:hAnsi="Verdana"/>
          <w:sz w:val="20"/>
          <w:szCs w:val="20"/>
        </w:rPr>
        <w:t xml:space="preserve">taff </w:t>
      </w:r>
      <w:r w:rsidR="00B779F2">
        <w:rPr>
          <w:rFonts w:ascii="Verdana" w:hAnsi="Verdana"/>
          <w:sz w:val="20"/>
          <w:szCs w:val="20"/>
        </w:rPr>
        <w:t>C</w:t>
      </w:r>
      <w:r w:rsidRPr="00DC6EE5">
        <w:rPr>
          <w:rFonts w:ascii="Verdana" w:hAnsi="Verdana"/>
          <w:sz w:val="20"/>
          <w:szCs w:val="20"/>
        </w:rPr>
        <w:t xml:space="preserve">ompetency </w:t>
      </w:r>
      <w:r w:rsidR="00B779F2">
        <w:rPr>
          <w:rFonts w:ascii="Verdana" w:hAnsi="Verdana"/>
          <w:sz w:val="20"/>
          <w:szCs w:val="20"/>
        </w:rPr>
        <w:t>E</w:t>
      </w:r>
      <w:r w:rsidRPr="00DC6EE5">
        <w:rPr>
          <w:rFonts w:ascii="Verdana" w:hAnsi="Verdana"/>
          <w:sz w:val="20"/>
          <w:szCs w:val="20"/>
        </w:rPr>
        <w:t xml:space="preserve">xpectations and </w:t>
      </w:r>
      <w:r w:rsidR="00B779F2">
        <w:rPr>
          <w:rFonts w:ascii="Verdana" w:hAnsi="Verdana"/>
          <w:sz w:val="20"/>
          <w:szCs w:val="20"/>
        </w:rPr>
        <w:t>I</w:t>
      </w:r>
      <w:r w:rsidRPr="00DC6EE5">
        <w:rPr>
          <w:rFonts w:ascii="Verdana" w:hAnsi="Verdana"/>
          <w:sz w:val="20"/>
          <w:szCs w:val="20"/>
        </w:rPr>
        <w:t xml:space="preserve">mplementation policy. </w:t>
      </w:r>
      <w:bookmarkStart w:id="3" w:name="OLE_LINK1"/>
      <w:bookmarkStart w:id="4" w:name="OLE_LINK2"/>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ind w:left="360"/>
        <w:jc w:val="both"/>
        <w:rPr>
          <w:rFonts w:ascii="Verdana" w:hAnsi="Verdana"/>
          <w:sz w:val="20"/>
          <w:szCs w:val="20"/>
        </w:rPr>
      </w:pPr>
      <w:r w:rsidRPr="00D70210">
        <w:rPr>
          <w:rStyle w:val="Heading3Char"/>
          <w:rFonts w:ascii="Verdana" w:hAnsi="Verdana"/>
          <w:b/>
          <w:sz w:val="20"/>
          <w:szCs w:val="20"/>
        </w:rPr>
        <w:t>3. Conflict of interest procedure:</w:t>
      </w:r>
      <w:r w:rsidRPr="00DC6EE5">
        <w:rPr>
          <w:rFonts w:ascii="Verdana" w:hAnsi="Verdana"/>
          <w:sz w:val="20"/>
          <w:szCs w:val="20"/>
        </w:rPr>
        <w:t xml:space="preserve"> It is the obligation of the reviewer to disclose to the peer review committee the potential conflict. It is the responsibility of the peer review body to determine on a case-by-case basis if a relative conflict is substantial enough to prevent the individual from participating. </w:t>
      </w:r>
    </w:p>
    <w:p w:rsidR="00CA16DB" w:rsidRPr="00DC6EE5" w:rsidRDefault="00CA16DB" w:rsidP="00BB7B6E">
      <w:pPr>
        <w:pStyle w:val="Bodybullet"/>
      </w:pPr>
      <w:r w:rsidRPr="00DC6EE5">
        <w:t>When a potential conflict is identified, the PQIC chair will be informed in advance and determine whether a substantial conflict exists</w:t>
      </w:r>
    </w:p>
    <w:p w:rsidR="00CA16DB" w:rsidRPr="00DC6EE5" w:rsidRDefault="00CA16DB" w:rsidP="00F70CFF">
      <w:pPr>
        <w:pStyle w:val="Bodybullet"/>
      </w:pPr>
      <w:r w:rsidRPr="00DC6EE5">
        <w:t>When either an absolute or a substantial potential conflict is determined to exist, the individual may not participate in or be present during peer review body discussions or decisions other than to provide specific information requested as described in the peer review process</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ind w:left="360"/>
        <w:jc w:val="both"/>
        <w:rPr>
          <w:rFonts w:ascii="Verdana" w:hAnsi="Verdana"/>
          <w:sz w:val="20"/>
          <w:szCs w:val="20"/>
        </w:rPr>
      </w:pPr>
      <w:r w:rsidRPr="00DC6EE5">
        <w:rPr>
          <w:rFonts w:ascii="Verdana" w:hAnsi="Verdana"/>
          <w:sz w:val="20"/>
          <w:szCs w:val="20"/>
        </w:rPr>
        <w:t>In the event of a conflict of interest or circumstances that would suggest a biased review beyond that previously described, the PQIC or the MEC will replace, appoint, or determine who will participate in the process so that bias does not interfere in the decision-making process.</w:t>
      </w:r>
    </w:p>
    <w:p w:rsidR="00CA16DB" w:rsidRPr="00DC6EE5" w:rsidRDefault="00CA16DB" w:rsidP="00BB7B6E">
      <w:pPr>
        <w:pStyle w:val="BodyText"/>
        <w:jc w:val="both"/>
        <w:rPr>
          <w:rFonts w:ascii="Verdana" w:hAnsi="Verdana"/>
          <w:sz w:val="20"/>
          <w:szCs w:val="20"/>
        </w:rPr>
      </w:pPr>
      <w:r w:rsidRPr="00DC6EE5">
        <w:rPr>
          <w:rFonts w:ascii="Verdana" w:hAnsi="Verdana"/>
          <w:sz w:val="20"/>
          <w:szCs w:val="20"/>
        </w:rPr>
        <w:t xml:space="preserve"> </w:t>
      </w:r>
      <w:bookmarkEnd w:id="3"/>
      <w:bookmarkEnd w:id="4"/>
    </w:p>
    <w:p w:rsidR="00CA16DB" w:rsidRDefault="00CA16DB" w:rsidP="00B779F2">
      <w:pPr>
        <w:pStyle w:val="Heading3"/>
        <w:numPr>
          <w:ilvl w:val="0"/>
          <w:numId w:val="25"/>
        </w:numPr>
        <w:rPr>
          <w:rFonts w:ascii="Verdana" w:hAnsi="Verdana"/>
          <w:b/>
        </w:rPr>
      </w:pPr>
      <w:r w:rsidRPr="00D70210">
        <w:rPr>
          <w:rFonts w:ascii="Verdana" w:hAnsi="Verdana"/>
          <w:b/>
        </w:rPr>
        <w:t>External peer review (EPR)</w:t>
      </w:r>
    </w:p>
    <w:p w:rsidR="00D70210" w:rsidRPr="00D70210" w:rsidRDefault="00D70210" w:rsidP="00BB7B6E">
      <w:pPr>
        <w:ind w:left="792"/>
        <w:jc w:val="both"/>
      </w:pPr>
    </w:p>
    <w:p w:rsidR="00CA16DB" w:rsidRPr="00DC6EE5" w:rsidRDefault="00CA16DB" w:rsidP="00BB7B6E">
      <w:pPr>
        <w:pStyle w:val="BodyText"/>
        <w:ind w:left="360"/>
        <w:jc w:val="both"/>
        <w:rPr>
          <w:rFonts w:ascii="Verdana" w:hAnsi="Verdana"/>
          <w:sz w:val="20"/>
          <w:szCs w:val="20"/>
        </w:rPr>
      </w:pPr>
      <w:r w:rsidRPr="00D70210">
        <w:rPr>
          <w:rStyle w:val="Heading4Char"/>
          <w:rFonts w:ascii="Verdana" w:hAnsi="Verdana"/>
          <w:b/>
          <w:sz w:val="20"/>
          <w:szCs w:val="20"/>
          <w:u w:val="single"/>
        </w:rPr>
        <w:t>1. Circumstances:</w:t>
      </w:r>
      <w:r w:rsidRPr="00DC6EE5">
        <w:rPr>
          <w:rFonts w:ascii="Verdana" w:hAnsi="Verdana"/>
          <w:sz w:val="20"/>
          <w:szCs w:val="20"/>
        </w:rPr>
        <w:t xml:space="preserve"> Circumstances for EPR may include, but are not limited to, the following:</w:t>
      </w:r>
    </w:p>
    <w:p w:rsidR="00CA16DB" w:rsidRPr="00D70210" w:rsidRDefault="00CA16DB" w:rsidP="00BB7B6E">
      <w:pPr>
        <w:pStyle w:val="Bodybullet"/>
      </w:pPr>
      <w:r w:rsidRPr="00D70210">
        <w:t>Lack of internal expertise</w:t>
      </w:r>
      <w:r w:rsidRPr="00CA61B9">
        <w:t>:</w:t>
      </w:r>
      <w:r w:rsidRPr="00D70210">
        <w:t xml:space="preserve"> when no one on the </w:t>
      </w:r>
      <w:r w:rsidR="00CA61B9">
        <w:t>M</w:t>
      </w:r>
      <w:r w:rsidRPr="00D70210">
        <w:t xml:space="preserve">edical </w:t>
      </w:r>
      <w:r w:rsidR="00CA61B9">
        <w:t>S</w:t>
      </w:r>
      <w:r w:rsidRPr="00D70210">
        <w:t xml:space="preserve">taff has adequate expertise in the specialty under review, including new procedures or technology, or the only practitioners on the </w:t>
      </w:r>
      <w:r w:rsidR="00D70210" w:rsidRPr="00D70210">
        <w:t>M</w:t>
      </w:r>
      <w:r w:rsidRPr="00D70210">
        <w:t xml:space="preserve">edical </w:t>
      </w:r>
      <w:r w:rsidR="00D70210" w:rsidRPr="00D70210">
        <w:t>S</w:t>
      </w:r>
      <w:r w:rsidRPr="00D70210">
        <w:t>taff with that expertise are determined to have a significant conflict of interest</w:t>
      </w:r>
    </w:p>
    <w:p w:rsidR="00CA16DB" w:rsidRPr="00DC6EE5" w:rsidRDefault="00CA16DB" w:rsidP="00F70CFF">
      <w:pPr>
        <w:pStyle w:val="Bodybullet"/>
      </w:pPr>
      <w:r w:rsidRPr="00DC6EE5">
        <w:t>Ambiguity:</w:t>
      </w:r>
      <w:r w:rsidRPr="00CA61B9">
        <w:t xml:space="preserve"> </w:t>
      </w:r>
      <w:r w:rsidRPr="00D70210">
        <w:t xml:space="preserve">when dealing with vague or conflicting recommendations from internal reviewers or </w:t>
      </w:r>
      <w:r w:rsidR="00CA61B9">
        <w:t>M</w:t>
      </w:r>
      <w:r w:rsidRPr="00D70210">
        <w:t xml:space="preserve">edical </w:t>
      </w:r>
      <w:r w:rsidR="00CA61B9">
        <w:t>S</w:t>
      </w:r>
      <w:r w:rsidRPr="00D70210">
        <w:t>taff committees</w:t>
      </w:r>
    </w:p>
    <w:p w:rsidR="00CA16DB" w:rsidRPr="00DC6EE5" w:rsidRDefault="00CA16DB" w:rsidP="00F70CFF">
      <w:pPr>
        <w:pStyle w:val="Bodybullet"/>
      </w:pPr>
      <w:r w:rsidRPr="00DC6EE5">
        <w:t>Legal concerns:</w:t>
      </w:r>
      <w:r w:rsidRPr="00CA61B9">
        <w:t xml:space="preserve"> </w:t>
      </w:r>
      <w:r w:rsidRPr="00D70210">
        <w:t xml:space="preserve">when the </w:t>
      </w:r>
      <w:r w:rsidR="00CA61B9">
        <w:t>M</w:t>
      </w:r>
      <w:r w:rsidRPr="00D70210">
        <w:t xml:space="preserve">edical </w:t>
      </w:r>
      <w:r w:rsidR="00CA61B9">
        <w:t>S</w:t>
      </w:r>
      <w:r w:rsidRPr="00D70210">
        <w:t>taff needs confirmation of internal findings or an expert witness for potential litigation or fair hearing</w:t>
      </w:r>
    </w:p>
    <w:p w:rsidR="00CA16DB" w:rsidRPr="00DC6EE5" w:rsidRDefault="00CA16DB" w:rsidP="00E86E57">
      <w:pPr>
        <w:pStyle w:val="Bodybullet"/>
      </w:pPr>
      <w:r w:rsidRPr="00DC6EE5">
        <w:t>Credibility:</w:t>
      </w:r>
      <w:r w:rsidRPr="00CA61B9">
        <w:t xml:space="preserve"> </w:t>
      </w:r>
      <w:r w:rsidRPr="00D70210">
        <w:t xml:space="preserve">when or if the </w:t>
      </w:r>
      <w:r w:rsidR="00CA61B9">
        <w:t>M</w:t>
      </w:r>
      <w:r w:rsidRPr="00D70210">
        <w:t xml:space="preserve">edical </w:t>
      </w:r>
      <w:r w:rsidR="00CA61B9">
        <w:t>S</w:t>
      </w:r>
      <w:r w:rsidRPr="00D70210">
        <w:t>taff or board needs to verify the overall credibility of the IPR process, typically as an audit of IPR findings</w:t>
      </w:r>
    </w:p>
    <w:p w:rsidR="00CA16DB" w:rsidRPr="00DC6EE5" w:rsidRDefault="00CA16DB" w:rsidP="00E86E57">
      <w:pPr>
        <w:pStyle w:val="Bodybullet"/>
      </w:pPr>
      <w:r w:rsidRPr="00DC6EE5">
        <w:t>Benchmarking:</w:t>
      </w:r>
      <w:r w:rsidRPr="00CA61B9">
        <w:t xml:space="preserve"> </w:t>
      </w:r>
      <w:r w:rsidRPr="00D70210">
        <w:t>when an organization is concerned about the care provided by its physicians relative to best practices and wishes to better define its expectations and as future quality monitoring to determine whether improvement has been achieved</w:t>
      </w:r>
    </w:p>
    <w:p w:rsidR="00CA16DB" w:rsidRPr="00CA61B9" w:rsidRDefault="00CA16DB" w:rsidP="00E86E57">
      <w:pPr>
        <w:pStyle w:val="Bodybullet"/>
      </w:pPr>
      <w:r w:rsidRPr="00DC6EE5">
        <w:t>Lack of internal resources:</w:t>
      </w:r>
      <w:r w:rsidRPr="00CA61B9">
        <w:t xml:space="preserve"> when the </w:t>
      </w:r>
      <w:r w:rsidR="00CA61B9">
        <w:t>M</w:t>
      </w:r>
      <w:r w:rsidRPr="00CA61B9">
        <w:t xml:space="preserve">edical </w:t>
      </w:r>
      <w:r w:rsidR="00CA61B9">
        <w:t>S</w:t>
      </w:r>
      <w:r w:rsidRPr="00CA61B9">
        <w:t>taff has the expertise but lacks sufficient time to perform EPR</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ind w:left="360"/>
        <w:jc w:val="both"/>
        <w:rPr>
          <w:rFonts w:ascii="Verdana" w:hAnsi="Verdana"/>
          <w:sz w:val="20"/>
          <w:szCs w:val="20"/>
        </w:rPr>
      </w:pPr>
      <w:r w:rsidRPr="00DC6EE5">
        <w:rPr>
          <w:rFonts w:ascii="Verdana" w:hAnsi="Verdana"/>
          <w:sz w:val="20"/>
          <w:szCs w:val="20"/>
        </w:rPr>
        <w:t xml:space="preserve">In addition, the MEC or governing board may require external peer review in any circumstances deemed appropriate by either of these bodies. EPR may also be initiated by the agreement of any two of the following three individuals: the </w:t>
      </w:r>
      <w:r w:rsidR="005F4813">
        <w:rPr>
          <w:rFonts w:ascii="Verdana" w:hAnsi="Verdana"/>
          <w:sz w:val="20"/>
          <w:szCs w:val="20"/>
        </w:rPr>
        <w:t>President</w:t>
      </w:r>
      <w:r w:rsidR="00A876AE">
        <w:rPr>
          <w:rFonts w:ascii="Verdana" w:hAnsi="Verdana"/>
          <w:sz w:val="20"/>
          <w:szCs w:val="20"/>
        </w:rPr>
        <w:t xml:space="preserve"> of the Hospital</w:t>
      </w:r>
      <w:r w:rsidRPr="00DC6EE5">
        <w:rPr>
          <w:rFonts w:ascii="Verdana" w:hAnsi="Verdana"/>
          <w:sz w:val="20"/>
          <w:szCs w:val="20"/>
        </w:rPr>
        <w:t xml:space="preserve">, the Medical Staff President, and the </w:t>
      </w:r>
      <w:r w:rsidR="001C6874">
        <w:rPr>
          <w:rFonts w:ascii="Verdana" w:hAnsi="Verdana"/>
          <w:sz w:val="20"/>
          <w:szCs w:val="20"/>
        </w:rPr>
        <w:t>Chief Medical Officer</w:t>
      </w:r>
      <w:r w:rsidRPr="00DC6EE5">
        <w:rPr>
          <w:rFonts w:ascii="Verdana" w:hAnsi="Verdana"/>
          <w:sz w:val="20"/>
          <w:szCs w:val="20"/>
        </w:rPr>
        <w:t>. In the event an EPR is initiated using this latter mechanism, the MEC shall be notified within one business day of the decision for EPR.</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ind w:left="360"/>
        <w:jc w:val="both"/>
        <w:rPr>
          <w:rFonts w:ascii="Verdana" w:hAnsi="Verdana"/>
          <w:sz w:val="20"/>
          <w:szCs w:val="20"/>
        </w:rPr>
      </w:pPr>
      <w:r w:rsidRPr="00CA61B9">
        <w:rPr>
          <w:rStyle w:val="Heading4Char"/>
          <w:rFonts w:ascii="Verdana" w:hAnsi="Verdana"/>
          <w:b/>
          <w:sz w:val="20"/>
          <w:szCs w:val="20"/>
          <w:u w:val="single"/>
        </w:rPr>
        <w:t>2. Authorization:</w:t>
      </w:r>
      <w:r w:rsidRPr="00DC6EE5">
        <w:rPr>
          <w:rStyle w:val="Heading4Char"/>
          <w:rFonts w:ascii="Verdana" w:hAnsi="Verdana"/>
          <w:sz w:val="20"/>
          <w:szCs w:val="20"/>
        </w:rPr>
        <w:t xml:space="preserve"> </w:t>
      </w:r>
      <w:r w:rsidRPr="00DC6EE5">
        <w:rPr>
          <w:rFonts w:ascii="Verdana" w:hAnsi="Verdana"/>
          <w:sz w:val="20"/>
          <w:szCs w:val="20"/>
        </w:rPr>
        <w:t xml:space="preserve">The need for EPR will be determined by any one of the following: the PQIC, the MEC, the </w:t>
      </w:r>
      <w:r w:rsidR="00CA61B9">
        <w:rPr>
          <w:rFonts w:ascii="Verdana" w:hAnsi="Verdana"/>
          <w:sz w:val="20"/>
          <w:szCs w:val="20"/>
        </w:rPr>
        <w:t>B</w:t>
      </w:r>
      <w:r w:rsidRPr="00DC6EE5">
        <w:rPr>
          <w:rFonts w:ascii="Verdana" w:hAnsi="Verdana"/>
          <w:sz w:val="20"/>
          <w:szCs w:val="20"/>
        </w:rPr>
        <w:t xml:space="preserve">oard of </w:t>
      </w:r>
      <w:r w:rsidR="00CA61B9">
        <w:rPr>
          <w:rFonts w:ascii="Verdana" w:hAnsi="Verdana"/>
          <w:sz w:val="20"/>
          <w:szCs w:val="20"/>
        </w:rPr>
        <w:t>D</w:t>
      </w:r>
      <w:r w:rsidRPr="00DC6EE5">
        <w:rPr>
          <w:rFonts w:ascii="Verdana" w:hAnsi="Verdana"/>
          <w:sz w:val="20"/>
          <w:szCs w:val="20"/>
        </w:rPr>
        <w:t xml:space="preserve">irectors, or by the agreement of any two of the following three individuals: the </w:t>
      </w:r>
      <w:r w:rsidR="005F4813">
        <w:rPr>
          <w:rFonts w:ascii="Verdana" w:hAnsi="Verdana"/>
          <w:sz w:val="20"/>
          <w:szCs w:val="20"/>
        </w:rPr>
        <w:t>President</w:t>
      </w:r>
      <w:r w:rsidR="00A876AE">
        <w:rPr>
          <w:rFonts w:ascii="Verdana" w:hAnsi="Verdana"/>
          <w:sz w:val="20"/>
          <w:szCs w:val="20"/>
        </w:rPr>
        <w:t xml:space="preserve"> of the Hospital</w:t>
      </w:r>
      <w:r w:rsidRPr="00DC6EE5">
        <w:rPr>
          <w:rFonts w:ascii="Verdana" w:hAnsi="Verdana"/>
          <w:sz w:val="20"/>
          <w:szCs w:val="20"/>
        </w:rPr>
        <w:t xml:space="preserve">, the Medical Staff President, and the </w:t>
      </w:r>
      <w:r w:rsidR="00952F1C">
        <w:rPr>
          <w:rFonts w:ascii="Verdana" w:hAnsi="Verdana"/>
          <w:sz w:val="20"/>
          <w:szCs w:val="20"/>
        </w:rPr>
        <w:t>Chief Medical Officer</w:t>
      </w:r>
      <w:r w:rsidRPr="00DC6EE5">
        <w:rPr>
          <w:rFonts w:ascii="Verdana" w:hAnsi="Verdana"/>
          <w:sz w:val="20"/>
          <w:szCs w:val="20"/>
        </w:rPr>
        <w:t>.  No practitioner can require the hospital to obtain EPR if these determining bodies have not deemed it appropriate. The authorizing body will define how the external results will be evaluated and considered regarding the quality and appropriateness of care. This will be based on the nature of the review, the expertise of the reviewer, and the issues under review.</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ind w:left="360"/>
        <w:jc w:val="both"/>
        <w:rPr>
          <w:rFonts w:ascii="Verdana" w:hAnsi="Verdana"/>
          <w:sz w:val="20"/>
          <w:szCs w:val="20"/>
        </w:rPr>
      </w:pPr>
      <w:r w:rsidRPr="00CA61B9">
        <w:rPr>
          <w:rStyle w:val="Heading4Char"/>
          <w:rFonts w:ascii="Verdana" w:hAnsi="Verdana"/>
          <w:b/>
          <w:sz w:val="20"/>
          <w:szCs w:val="20"/>
          <w:u w:val="single"/>
        </w:rPr>
        <w:t>3. Review:</w:t>
      </w:r>
      <w:r w:rsidRPr="00DC6EE5">
        <w:rPr>
          <w:rFonts w:ascii="Verdana" w:hAnsi="Verdana"/>
          <w:sz w:val="20"/>
          <w:szCs w:val="20"/>
        </w:rPr>
        <w:t xml:space="preserve"> Once the results of EPR are obtained, unless the reason for EPR was due to legal concerns or credibility, the report will first be reviewed by the PQIC at its next regularly scheduled meeting unless an expedited process is requested by the MEC, the </w:t>
      </w:r>
      <w:r w:rsidR="00952F1C">
        <w:rPr>
          <w:rFonts w:ascii="Verdana" w:hAnsi="Verdana"/>
          <w:sz w:val="20"/>
          <w:szCs w:val="20"/>
        </w:rPr>
        <w:t>CMO</w:t>
      </w:r>
      <w:r w:rsidRPr="00DC6EE5">
        <w:rPr>
          <w:rFonts w:ascii="Verdana" w:hAnsi="Verdana"/>
          <w:sz w:val="20"/>
          <w:szCs w:val="20"/>
        </w:rPr>
        <w:t xml:space="preserve">, the </w:t>
      </w:r>
      <w:r w:rsidR="005F4813">
        <w:rPr>
          <w:rFonts w:ascii="Verdana" w:hAnsi="Verdana"/>
          <w:sz w:val="20"/>
          <w:szCs w:val="20"/>
        </w:rPr>
        <w:t>President</w:t>
      </w:r>
      <w:r w:rsidR="00A876AE">
        <w:rPr>
          <w:rFonts w:ascii="Verdana" w:hAnsi="Verdana"/>
          <w:sz w:val="20"/>
          <w:szCs w:val="20"/>
        </w:rPr>
        <w:t xml:space="preserve"> of the Hospital</w:t>
      </w:r>
      <w:r w:rsidRPr="00DC6EE5">
        <w:rPr>
          <w:rFonts w:ascii="Verdana" w:hAnsi="Verdana"/>
          <w:sz w:val="20"/>
          <w:szCs w:val="20"/>
        </w:rPr>
        <w:t xml:space="preserve">, or the Board. As with IPR, the PQIC will determine whether any potential improvement opportunities are present. If improvement opportunities exist, they will be handled through the same mechanism as IPR unless the issue is already being addressed in the corrective action process. If EPR is requested through any of the noted mechanisms, for legal concerns or credibility, the requesting body will determine which body should perform the initial review of the report. </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ind w:left="360"/>
        <w:jc w:val="both"/>
        <w:rPr>
          <w:rFonts w:ascii="Verdana" w:hAnsi="Verdana"/>
          <w:sz w:val="20"/>
          <w:szCs w:val="20"/>
        </w:rPr>
      </w:pPr>
      <w:r w:rsidRPr="00CA61B9">
        <w:rPr>
          <w:rStyle w:val="Heading4Char"/>
          <w:rFonts w:ascii="Verdana" w:hAnsi="Verdana"/>
          <w:b/>
          <w:sz w:val="20"/>
          <w:szCs w:val="20"/>
          <w:u w:val="single"/>
        </w:rPr>
        <w:t>4. Practitioner involvement:</w:t>
      </w:r>
      <w:r w:rsidRPr="00DC6EE5">
        <w:rPr>
          <w:rFonts w:ascii="Verdana" w:hAnsi="Verdana"/>
          <w:sz w:val="20"/>
          <w:szCs w:val="20"/>
        </w:rPr>
        <w:t xml:space="preserve"> The authorizing body will prospectively determine the nature of the involvement for the practitioner under review. Unless otherwise determined, as with IPR, the practitioner will not be made aware that EPR is being obtained unless issues with care are identified. If issues are identified, the practitioner will be given a copy of the report and an opportunity to provide input regarding its findings in the same time frames as for IPR prior to the committee’s final decision. The identity of the EPR reviewer will be withheld from the practitioner. </w:t>
      </w:r>
    </w:p>
    <w:p w:rsidR="00CA16DB" w:rsidRPr="00DC6EE5" w:rsidRDefault="00CA16DB" w:rsidP="00BB7B6E">
      <w:pPr>
        <w:pStyle w:val="BodyText"/>
        <w:jc w:val="both"/>
        <w:rPr>
          <w:rFonts w:ascii="Verdana" w:hAnsi="Verdana"/>
          <w:sz w:val="20"/>
          <w:szCs w:val="20"/>
        </w:rPr>
      </w:pPr>
    </w:p>
    <w:p w:rsidR="00CA16DB" w:rsidRDefault="00CA16DB" w:rsidP="00BB7B6E">
      <w:pPr>
        <w:pStyle w:val="Heading4"/>
        <w:numPr>
          <w:ilvl w:val="0"/>
          <w:numId w:val="25"/>
        </w:numPr>
        <w:jc w:val="both"/>
        <w:rPr>
          <w:rFonts w:ascii="Verdana" w:hAnsi="Verdana"/>
          <w:b/>
          <w:sz w:val="20"/>
          <w:u w:val="single"/>
        </w:rPr>
      </w:pPr>
      <w:r w:rsidRPr="00CA61B9">
        <w:rPr>
          <w:rFonts w:ascii="Verdana" w:hAnsi="Verdana"/>
          <w:b/>
          <w:sz w:val="20"/>
          <w:u w:val="single"/>
        </w:rPr>
        <w:t>Oversight and reporting</w:t>
      </w:r>
    </w:p>
    <w:p w:rsidR="00CA61B9" w:rsidRPr="00CA61B9" w:rsidRDefault="00CA61B9" w:rsidP="00BB7B6E">
      <w:pPr>
        <w:ind w:left="792"/>
        <w:jc w:val="both"/>
      </w:pPr>
    </w:p>
    <w:p w:rsidR="00CA16DB" w:rsidRPr="00DC6EE5" w:rsidRDefault="00CA16DB" w:rsidP="00BB7B6E">
      <w:pPr>
        <w:pStyle w:val="BodyText"/>
        <w:ind w:left="360"/>
        <w:jc w:val="both"/>
        <w:rPr>
          <w:rFonts w:ascii="Verdana" w:hAnsi="Verdana"/>
          <w:sz w:val="20"/>
          <w:szCs w:val="20"/>
        </w:rPr>
      </w:pPr>
      <w:r w:rsidRPr="00DC6EE5">
        <w:rPr>
          <w:rFonts w:ascii="Verdana" w:hAnsi="Verdana"/>
          <w:sz w:val="20"/>
          <w:szCs w:val="20"/>
        </w:rPr>
        <w:t>The oversight of the peer review process is described in the PQIC Charter found in these policies.</w:t>
      </w:r>
    </w:p>
    <w:p w:rsidR="00CA16DB" w:rsidRPr="00DC6EE5" w:rsidRDefault="00CA16DB" w:rsidP="00BB7B6E">
      <w:pPr>
        <w:pStyle w:val="BodyText"/>
        <w:jc w:val="both"/>
        <w:rPr>
          <w:rFonts w:ascii="Verdana" w:hAnsi="Verdana"/>
          <w:sz w:val="20"/>
          <w:szCs w:val="20"/>
        </w:rPr>
      </w:pPr>
    </w:p>
    <w:p w:rsidR="00CA16DB" w:rsidRDefault="00CA16DB" w:rsidP="00BB7B6E">
      <w:pPr>
        <w:pStyle w:val="Heading4"/>
        <w:numPr>
          <w:ilvl w:val="0"/>
          <w:numId w:val="25"/>
        </w:numPr>
        <w:jc w:val="both"/>
        <w:rPr>
          <w:rFonts w:ascii="Verdana" w:hAnsi="Verdana"/>
          <w:b/>
          <w:sz w:val="20"/>
          <w:u w:val="single"/>
        </w:rPr>
      </w:pPr>
      <w:r w:rsidRPr="00CA61B9">
        <w:rPr>
          <w:rFonts w:ascii="Verdana" w:hAnsi="Verdana"/>
          <w:b/>
          <w:sz w:val="20"/>
          <w:u w:val="single"/>
        </w:rPr>
        <w:t>Statutory authority</w:t>
      </w:r>
    </w:p>
    <w:p w:rsidR="00CA61B9" w:rsidRPr="00CA61B9" w:rsidRDefault="00CA61B9" w:rsidP="00BB7B6E">
      <w:pPr>
        <w:ind w:left="792"/>
        <w:jc w:val="both"/>
      </w:pPr>
    </w:p>
    <w:p w:rsidR="00CA16DB" w:rsidRPr="00DC6EE5" w:rsidRDefault="00CA16DB" w:rsidP="00BB7B6E">
      <w:pPr>
        <w:pStyle w:val="BodyText"/>
        <w:ind w:left="360"/>
        <w:jc w:val="both"/>
        <w:rPr>
          <w:rFonts w:ascii="Verdana" w:hAnsi="Verdana"/>
          <w:sz w:val="20"/>
          <w:szCs w:val="20"/>
        </w:rPr>
      </w:pPr>
      <w:r w:rsidRPr="00DC6EE5">
        <w:rPr>
          <w:rFonts w:ascii="Verdana" w:hAnsi="Verdana"/>
          <w:sz w:val="20"/>
          <w:szCs w:val="20"/>
        </w:rPr>
        <w:t xml:space="preserve">This policy is based on the statutory authority of the Health Care Quality Improvement Act of 1986, 42 U.S.C. 11101, et seq. and Connecticut General Statutes </w:t>
      </w:r>
      <w:proofErr w:type="gramStart"/>
      <w:r w:rsidRPr="00DC6EE5">
        <w:rPr>
          <w:rFonts w:ascii="Verdana" w:hAnsi="Verdana"/>
          <w:sz w:val="20"/>
          <w:szCs w:val="20"/>
        </w:rPr>
        <w:t>Sec.</w:t>
      </w:r>
      <w:proofErr w:type="gramEnd"/>
      <w:r w:rsidRPr="00DC6EE5">
        <w:rPr>
          <w:rFonts w:ascii="Verdana" w:hAnsi="Verdana"/>
          <w:sz w:val="20"/>
          <w:szCs w:val="20"/>
        </w:rPr>
        <w:t xml:space="preserve"> 19a-17(b).</w:t>
      </w:r>
      <w:r w:rsidR="00CA61B9">
        <w:rPr>
          <w:rFonts w:ascii="Verdana" w:hAnsi="Verdana"/>
          <w:sz w:val="20"/>
          <w:szCs w:val="20"/>
        </w:rPr>
        <w:t xml:space="preserve"> </w:t>
      </w:r>
      <w:r w:rsidRPr="00DC6EE5">
        <w:rPr>
          <w:rFonts w:ascii="Verdana" w:hAnsi="Verdana"/>
          <w:sz w:val="20"/>
          <w:szCs w:val="20"/>
        </w:rPr>
        <w:t xml:space="preserve">All minutes, reports, recommendations, communications, and actions made or taken pursuant to this policy are deemed to be covered by such provisions of federal and state law providing protection to peer review–related activities. Documents, including minutes and case review materials, prepared in connection with this policy should be labeled consistent with the following language: </w:t>
      </w:r>
    </w:p>
    <w:p w:rsidR="00CA16DB" w:rsidRPr="00DC6EE5" w:rsidRDefault="00CA16DB" w:rsidP="00BB7B6E">
      <w:pPr>
        <w:pStyle w:val="BodyText"/>
        <w:jc w:val="both"/>
        <w:rPr>
          <w:rFonts w:ascii="Verdana" w:hAnsi="Verdana"/>
          <w:sz w:val="20"/>
          <w:szCs w:val="20"/>
        </w:rPr>
      </w:pPr>
    </w:p>
    <w:p w:rsidR="00CA16DB" w:rsidRPr="00DC6EE5" w:rsidRDefault="00CA16DB" w:rsidP="00BB7B6E">
      <w:pPr>
        <w:pStyle w:val="BodyText"/>
        <w:ind w:firstLine="720"/>
        <w:jc w:val="both"/>
        <w:rPr>
          <w:rFonts w:ascii="Verdana" w:hAnsi="Verdana"/>
          <w:sz w:val="20"/>
          <w:szCs w:val="20"/>
        </w:rPr>
      </w:pPr>
      <w:r w:rsidRPr="00DC6EE5">
        <w:rPr>
          <w:rFonts w:ascii="Verdana" w:hAnsi="Verdana"/>
          <w:sz w:val="20"/>
          <w:szCs w:val="20"/>
        </w:rPr>
        <w:lastRenderedPageBreak/>
        <w:t>“Statement of confidentiality”</w:t>
      </w:r>
    </w:p>
    <w:p w:rsidR="00CA16DB" w:rsidRPr="00DC6EE5" w:rsidRDefault="00CA16DB" w:rsidP="00BB7B6E">
      <w:pPr>
        <w:pStyle w:val="BodyText"/>
        <w:ind w:left="1440"/>
        <w:jc w:val="both"/>
        <w:rPr>
          <w:rFonts w:ascii="Verdana" w:hAnsi="Verdana"/>
          <w:sz w:val="20"/>
          <w:szCs w:val="20"/>
        </w:rPr>
      </w:pPr>
      <w:r w:rsidRPr="00DC6EE5">
        <w:rPr>
          <w:rFonts w:ascii="Verdana" w:hAnsi="Verdana"/>
          <w:sz w:val="20"/>
          <w:szCs w:val="20"/>
        </w:rPr>
        <w:t xml:space="preserve">“Data, records, documents, and knowledge, including but not limited to minutes and case review materials, collected for or by individuals or committees assigned peer review functions are confidential, not public records, shall be used by the committee and committee members only in the exercise of proper functions of the committee, and are not available for court subpoena in accordance with Connecticut General Statutes Sec. 19a-17(b). </w:t>
      </w:r>
    </w:p>
    <w:p w:rsidR="00CA16DB" w:rsidRPr="00DC6EE5" w:rsidRDefault="00CA16DB" w:rsidP="00DC6EE5">
      <w:pPr>
        <w:pStyle w:val="BodyText"/>
        <w:rPr>
          <w:rFonts w:ascii="Verdana" w:hAnsi="Verdana"/>
          <w:sz w:val="20"/>
          <w:szCs w:val="20"/>
        </w:rPr>
      </w:pPr>
    </w:p>
    <w:p w:rsidR="00CA16DB" w:rsidRPr="00DC6EE5" w:rsidRDefault="00CA16DB" w:rsidP="00DC6EE5">
      <w:pPr>
        <w:pStyle w:val="BodyText"/>
        <w:rPr>
          <w:rFonts w:ascii="Verdana" w:hAnsi="Verdana"/>
          <w:sz w:val="20"/>
          <w:szCs w:val="20"/>
        </w:rPr>
      </w:pPr>
    </w:p>
    <w:p w:rsidR="00CA16DB" w:rsidRDefault="00CA16DB" w:rsidP="00CA16DB">
      <w:pPr>
        <w:rPr>
          <w:rStyle w:val="BodyTextChar"/>
        </w:rPr>
      </w:pPr>
      <w:r>
        <w:rPr>
          <w:rStyle w:val="BodyTextChar"/>
          <w:b/>
        </w:rPr>
        <w:br w:type="page"/>
      </w:r>
    </w:p>
    <w:tbl>
      <w:tblPr>
        <w:tblStyle w:val="TableGrid1"/>
        <w:tblW w:w="0" w:type="auto"/>
        <w:tblLook w:val="04A0" w:firstRow="1" w:lastRow="0" w:firstColumn="1" w:lastColumn="0" w:noHBand="0" w:noVBand="1"/>
      </w:tblPr>
      <w:tblGrid>
        <w:gridCol w:w="5436"/>
        <w:gridCol w:w="1543"/>
        <w:gridCol w:w="1261"/>
        <w:gridCol w:w="1336"/>
      </w:tblGrid>
      <w:tr w:rsidR="00B779F2" w:rsidRPr="007651F9" w:rsidTr="005F4334">
        <w:tc>
          <w:tcPr>
            <w:tcW w:w="4068" w:type="dxa"/>
          </w:tcPr>
          <w:p w:rsidR="00B779F2" w:rsidRPr="007651F9" w:rsidRDefault="00710E19" w:rsidP="005F4334">
            <w:r>
              <w:rPr>
                <w:noProof/>
              </w:rPr>
              <w:lastRenderedPageBreak/>
              <w:drawing>
                <wp:inline distT="0" distB="0" distL="0" distR="0" wp14:anchorId="483EC5A0" wp14:editId="2B305E5F">
                  <wp:extent cx="3314700" cy="548388"/>
                  <wp:effectExtent l="0" t="0" r="0" b="0"/>
                  <wp:docPr id="49" name="Picture 49"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B779F2" w:rsidRPr="007651F9" w:rsidRDefault="00B779F2" w:rsidP="005F4334"/>
        </w:tc>
        <w:tc>
          <w:tcPr>
            <w:tcW w:w="5508" w:type="dxa"/>
            <w:gridSpan w:val="3"/>
          </w:tcPr>
          <w:p w:rsidR="00B779F2" w:rsidRDefault="00B779F2" w:rsidP="005F4334">
            <w:pPr>
              <w:rPr>
                <w:b/>
              </w:rPr>
            </w:pPr>
            <w:r w:rsidRPr="007651F9">
              <w:rPr>
                <w:b/>
                <w:sz w:val="28"/>
                <w:szCs w:val="28"/>
                <w:u w:val="single"/>
              </w:rPr>
              <w:t>TITLE</w:t>
            </w:r>
            <w:r w:rsidRPr="007651F9">
              <w:rPr>
                <w:b/>
              </w:rPr>
              <w:t>:</w:t>
            </w:r>
            <w:r>
              <w:rPr>
                <w:b/>
              </w:rPr>
              <w:t xml:space="preserve">  </w:t>
            </w:r>
          </w:p>
          <w:p w:rsidR="00B779F2" w:rsidRDefault="00B779F2" w:rsidP="005F4334">
            <w:pPr>
              <w:rPr>
                <w:b/>
              </w:rPr>
            </w:pPr>
          </w:p>
          <w:p w:rsidR="00B779F2" w:rsidRDefault="00B779F2" w:rsidP="005F4334">
            <w:pPr>
              <w:rPr>
                <w:b/>
              </w:rPr>
            </w:pPr>
            <w:r>
              <w:rPr>
                <w:b/>
              </w:rPr>
              <w:t>FOCUSED PROFESSIONAL PRACTICE EVALUATION (FPPE)</w:t>
            </w:r>
          </w:p>
          <w:p w:rsidR="00B779F2" w:rsidRPr="007651F9" w:rsidRDefault="00B779F2" w:rsidP="005F4334">
            <w:pPr>
              <w:rPr>
                <w:b/>
              </w:rPr>
            </w:pPr>
          </w:p>
        </w:tc>
      </w:tr>
      <w:tr w:rsidR="00B779F2" w:rsidRPr="007651F9" w:rsidTr="005F4334">
        <w:trPr>
          <w:trHeight w:val="998"/>
        </w:trPr>
        <w:tc>
          <w:tcPr>
            <w:tcW w:w="4068" w:type="dxa"/>
            <w:vMerge w:val="restart"/>
          </w:tcPr>
          <w:p w:rsidR="00B779F2" w:rsidRPr="007651F9" w:rsidRDefault="00B779F2" w:rsidP="005F4334"/>
          <w:p w:rsidR="00B779F2" w:rsidRPr="007651F9" w:rsidRDefault="00B779F2" w:rsidP="005F4334">
            <w:pPr>
              <w:rPr>
                <w:rFonts w:ascii="Arial" w:hAnsi="Arial" w:cs="Arial"/>
                <w:sz w:val="20"/>
                <w:szCs w:val="20"/>
              </w:rPr>
            </w:pPr>
            <w:r w:rsidRPr="007651F9">
              <w:rPr>
                <w:rFonts w:ascii="Arial" w:hAnsi="Arial" w:cs="Arial"/>
                <w:sz w:val="20"/>
                <w:szCs w:val="20"/>
              </w:rPr>
              <w:t>.</w:t>
            </w:r>
          </w:p>
          <w:p w:rsidR="00B779F2" w:rsidRPr="007651F9" w:rsidRDefault="00B779F2"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B779F2" w:rsidRPr="007651F9" w:rsidRDefault="00B779F2" w:rsidP="00710E19"/>
        </w:tc>
        <w:tc>
          <w:tcPr>
            <w:tcW w:w="1836" w:type="dxa"/>
          </w:tcPr>
          <w:p w:rsidR="00B779F2" w:rsidRDefault="00B779F2" w:rsidP="005F4334">
            <w:pPr>
              <w:rPr>
                <w:b/>
                <w:u w:val="single"/>
              </w:rPr>
            </w:pPr>
            <w:r w:rsidRPr="007651F9">
              <w:rPr>
                <w:b/>
                <w:u w:val="single"/>
              </w:rPr>
              <w:t>Department:</w:t>
            </w:r>
          </w:p>
          <w:p w:rsidR="00B779F2" w:rsidRDefault="00B779F2" w:rsidP="005F4334">
            <w:pPr>
              <w:rPr>
                <w:b/>
                <w:u w:val="single"/>
              </w:rPr>
            </w:pPr>
          </w:p>
          <w:p w:rsidR="00B779F2" w:rsidRPr="007651F9" w:rsidRDefault="00B779F2" w:rsidP="005F4334">
            <w:pPr>
              <w:rPr>
                <w:b/>
                <w:u w:val="single"/>
              </w:rPr>
            </w:pPr>
            <w:r>
              <w:rPr>
                <w:b/>
                <w:u w:val="single"/>
              </w:rPr>
              <w:t>Medical Staff</w:t>
            </w:r>
          </w:p>
        </w:tc>
        <w:tc>
          <w:tcPr>
            <w:tcW w:w="1836" w:type="dxa"/>
          </w:tcPr>
          <w:p w:rsidR="00B779F2" w:rsidRPr="007651F9" w:rsidRDefault="00B779F2" w:rsidP="005F4334">
            <w:pPr>
              <w:rPr>
                <w:b/>
                <w:u w:val="single"/>
              </w:rPr>
            </w:pPr>
            <w:r w:rsidRPr="007651F9">
              <w:rPr>
                <w:b/>
                <w:u w:val="single"/>
              </w:rPr>
              <w:t>Category:</w:t>
            </w:r>
          </w:p>
          <w:p w:rsidR="00B779F2" w:rsidRPr="007651F9" w:rsidRDefault="00B779F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B779F2" w:rsidRPr="007651F9" w:rsidRDefault="00B779F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B779F2" w:rsidRPr="007651F9" w:rsidRDefault="00B779F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B779F2" w:rsidRPr="007651F9" w:rsidRDefault="00B779F2"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B779F2" w:rsidRPr="007651F9" w:rsidRDefault="00B779F2"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B779F2" w:rsidRPr="007651F9" w:rsidRDefault="00B779F2"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B779F2" w:rsidRPr="007651F9" w:rsidRDefault="00B779F2" w:rsidP="005F4334">
            <w:pPr>
              <w:rPr>
                <w:b/>
                <w:u w:val="single"/>
              </w:rPr>
            </w:pPr>
            <w:r w:rsidRPr="007651F9">
              <w:rPr>
                <w:b/>
                <w:u w:val="single"/>
              </w:rPr>
              <w:t>Level:</w:t>
            </w:r>
          </w:p>
          <w:p w:rsidR="00B779F2" w:rsidRPr="007651F9" w:rsidRDefault="00B779F2"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B779F2" w:rsidRPr="007651F9" w:rsidRDefault="00B779F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B779F2" w:rsidRPr="007651F9" w:rsidRDefault="00B779F2" w:rsidP="005F433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B779F2" w:rsidRPr="007651F9" w:rsidTr="005F4334">
        <w:trPr>
          <w:trHeight w:val="997"/>
        </w:trPr>
        <w:tc>
          <w:tcPr>
            <w:tcW w:w="4068" w:type="dxa"/>
            <w:vMerge/>
          </w:tcPr>
          <w:p w:rsidR="00B779F2" w:rsidRPr="007651F9" w:rsidRDefault="00B779F2" w:rsidP="005F4334"/>
        </w:tc>
        <w:tc>
          <w:tcPr>
            <w:tcW w:w="1836" w:type="dxa"/>
          </w:tcPr>
          <w:p w:rsidR="00B779F2" w:rsidRDefault="00B779F2" w:rsidP="005F4334">
            <w:pPr>
              <w:rPr>
                <w:b/>
                <w:u w:val="single"/>
              </w:rPr>
            </w:pPr>
            <w:r w:rsidRPr="007651F9">
              <w:rPr>
                <w:b/>
                <w:u w:val="single"/>
              </w:rPr>
              <w:t>Published Date:</w:t>
            </w:r>
          </w:p>
          <w:p w:rsidR="00B779F2" w:rsidRPr="007651F9" w:rsidRDefault="00B779F2" w:rsidP="005F4334">
            <w:pPr>
              <w:rPr>
                <w:b/>
                <w:u w:val="single"/>
              </w:rPr>
            </w:pPr>
            <w:r>
              <w:rPr>
                <w:b/>
                <w:u w:val="single"/>
              </w:rPr>
              <w:t>July 2012</w:t>
            </w:r>
          </w:p>
        </w:tc>
        <w:tc>
          <w:tcPr>
            <w:tcW w:w="1836" w:type="dxa"/>
          </w:tcPr>
          <w:p w:rsidR="00B779F2" w:rsidRPr="007651F9" w:rsidRDefault="00B779F2" w:rsidP="005F4334">
            <w:pPr>
              <w:rPr>
                <w:b/>
                <w:u w:val="single"/>
              </w:rPr>
            </w:pPr>
            <w:r w:rsidRPr="007651F9">
              <w:rPr>
                <w:b/>
                <w:u w:val="single"/>
              </w:rPr>
              <w:t>Review Cycle:</w:t>
            </w:r>
          </w:p>
          <w:p w:rsidR="00B779F2" w:rsidRPr="007651F9" w:rsidRDefault="00B779F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B779F2" w:rsidRDefault="00B779F2"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B779F2" w:rsidRPr="007651F9" w:rsidRDefault="00B779F2" w:rsidP="005F433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B779F2" w:rsidRPr="007651F9" w:rsidRDefault="00B779F2" w:rsidP="005F4334">
            <w:pPr>
              <w:rPr>
                <w:b/>
                <w:u w:val="single"/>
              </w:rPr>
            </w:pPr>
            <w:r w:rsidRPr="007651F9">
              <w:rPr>
                <w:b/>
                <w:u w:val="single"/>
              </w:rPr>
              <w:t>Revision #:</w:t>
            </w:r>
          </w:p>
        </w:tc>
      </w:tr>
    </w:tbl>
    <w:p w:rsidR="000C3BE4" w:rsidRPr="00835139" w:rsidRDefault="000C3BE4" w:rsidP="000C3BE4">
      <w:pPr>
        <w:jc w:val="center"/>
        <w:rPr>
          <w:rFonts w:ascii="Verdana" w:hAnsi="Verdana"/>
          <w:b/>
        </w:rPr>
      </w:pPr>
    </w:p>
    <w:p w:rsidR="000C3BE4" w:rsidRPr="00835139" w:rsidRDefault="000C3BE4" w:rsidP="00BB7B6E">
      <w:pPr>
        <w:jc w:val="both"/>
        <w:rPr>
          <w:rFonts w:ascii="Verdana" w:hAnsi="Verdana"/>
        </w:rPr>
      </w:pPr>
      <w:r>
        <w:rPr>
          <w:rFonts w:ascii="Verdana" w:hAnsi="Verdana"/>
          <w:b/>
        </w:rPr>
        <w:t>I</w:t>
      </w:r>
      <w:r>
        <w:rPr>
          <w:rFonts w:ascii="Verdana" w:hAnsi="Verdana"/>
          <w:b/>
        </w:rPr>
        <w:tab/>
      </w:r>
      <w:r w:rsidRPr="00835139">
        <w:rPr>
          <w:rFonts w:ascii="Verdana" w:hAnsi="Verdana"/>
          <w:b/>
        </w:rPr>
        <w:t>POLICY:</w:t>
      </w:r>
      <w:r w:rsidRPr="00835139">
        <w:rPr>
          <w:rFonts w:ascii="Verdana" w:hAnsi="Verdana"/>
        </w:rPr>
        <w:t xml:space="preserve"> </w:t>
      </w:r>
      <w:r>
        <w:rPr>
          <w:rFonts w:ascii="Verdana" w:hAnsi="Verdana"/>
        </w:rPr>
        <w:t xml:space="preserve"> </w:t>
      </w:r>
    </w:p>
    <w:p w:rsidR="000C3BE4" w:rsidRPr="00835139" w:rsidRDefault="000C3BE4" w:rsidP="00BB7B6E">
      <w:pPr>
        <w:jc w:val="both"/>
        <w:rPr>
          <w:rFonts w:ascii="Verdana" w:hAnsi="Verdana"/>
        </w:rPr>
      </w:pPr>
    </w:p>
    <w:p w:rsidR="000C3BE4" w:rsidRDefault="000C3BE4" w:rsidP="00BB7B6E">
      <w:pPr>
        <w:jc w:val="both"/>
        <w:rPr>
          <w:rFonts w:ascii="Verdana" w:hAnsi="Verdana"/>
          <w:sz w:val="20"/>
          <w:szCs w:val="20"/>
        </w:rPr>
      </w:pPr>
      <w:r>
        <w:rPr>
          <w:rFonts w:ascii="Verdana" w:hAnsi="Verdana"/>
          <w:sz w:val="20"/>
          <w:szCs w:val="20"/>
        </w:rPr>
        <w:t xml:space="preserve">It is the policy of Johnson Memorial </w:t>
      </w:r>
      <w:r w:rsidR="0015495E">
        <w:rPr>
          <w:rFonts w:ascii="Verdana" w:hAnsi="Verdana"/>
          <w:sz w:val="20"/>
          <w:szCs w:val="20"/>
        </w:rPr>
        <w:t>Hospital</w:t>
      </w:r>
      <w:r>
        <w:rPr>
          <w:rFonts w:ascii="Verdana" w:hAnsi="Verdana"/>
          <w:sz w:val="20"/>
          <w:szCs w:val="20"/>
        </w:rPr>
        <w:t xml:space="preserve"> to conduct appropriate monitoring of the care delivered by its medical staff and to promote safety and high-quality health care for its patients. To comply with CMS regulations and Joint Commission standards, </w:t>
      </w:r>
      <w:r w:rsidRPr="00003EF9">
        <w:rPr>
          <w:rFonts w:ascii="Verdana" w:hAnsi="Verdana"/>
          <w:i/>
          <w:sz w:val="20"/>
          <w:szCs w:val="20"/>
        </w:rPr>
        <w:t>MS.08.01.01 EP 1-9</w:t>
      </w:r>
      <w:r>
        <w:rPr>
          <w:rFonts w:ascii="Verdana" w:hAnsi="Verdana"/>
          <w:sz w:val="20"/>
          <w:szCs w:val="20"/>
        </w:rPr>
        <w:t>, regarding focused professional practice evaluation (FPPE), a systematic process to evaluate and confirm the current competency of a practitioners’ performance will be defined. FPPE</w:t>
      </w:r>
      <w:r w:rsidRPr="00053385">
        <w:rPr>
          <w:rFonts w:ascii="Verdana" w:hAnsi="Verdana"/>
          <w:sz w:val="20"/>
          <w:szCs w:val="20"/>
        </w:rPr>
        <w:t xml:space="preserve"> is the </w:t>
      </w:r>
      <w:r>
        <w:rPr>
          <w:rFonts w:ascii="Verdana" w:hAnsi="Verdana"/>
          <w:sz w:val="20"/>
          <w:szCs w:val="20"/>
        </w:rPr>
        <w:t>time-limited</w:t>
      </w:r>
      <w:r w:rsidRPr="00053385">
        <w:rPr>
          <w:rFonts w:ascii="Verdana" w:hAnsi="Verdana"/>
          <w:sz w:val="20"/>
          <w:szCs w:val="20"/>
        </w:rPr>
        <w:t xml:space="preserve"> evaluation of </w:t>
      </w:r>
      <w:r>
        <w:rPr>
          <w:rFonts w:ascii="Verdana" w:hAnsi="Verdana"/>
          <w:sz w:val="20"/>
          <w:szCs w:val="20"/>
        </w:rPr>
        <w:t>a</w:t>
      </w:r>
      <w:r w:rsidRPr="00053385">
        <w:rPr>
          <w:rFonts w:ascii="Verdana" w:hAnsi="Verdana"/>
          <w:sz w:val="20"/>
          <w:szCs w:val="20"/>
        </w:rPr>
        <w:t xml:space="preserve"> practitioner’s professio</w:t>
      </w:r>
      <w:r>
        <w:rPr>
          <w:rFonts w:ascii="Verdana" w:hAnsi="Verdana"/>
          <w:sz w:val="20"/>
          <w:szCs w:val="20"/>
        </w:rPr>
        <w:t xml:space="preserve">nal performance and competency through an objective and evidence-based process. FPPE is </w:t>
      </w:r>
      <w:r w:rsidRPr="00053385">
        <w:rPr>
          <w:rFonts w:ascii="Verdana" w:hAnsi="Verdana"/>
          <w:sz w:val="20"/>
          <w:szCs w:val="20"/>
        </w:rPr>
        <w:t xml:space="preserve">intended </w:t>
      </w:r>
      <w:r>
        <w:rPr>
          <w:rFonts w:ascii="Verdana" w:hAnsi="Verdana"/>
          <w:sz w:val="20"/>
          <w:szCs w:val="20"/>
        </w:rPr>
        <w:t xml:space="preserve">to assess practitioner competency in performing specific privileges. The Medical Staff will conduct focused professional practice evaluations, and use the results of such assessments to facilitate decisions whether to grant new privileges, or recommend other action upon a practitioners existing privilege(s). </w:t>
      </w:r>
    </w:p>
    <w:p w:rsidR="000C3BE4" w:rsidRPr="00835139" w:rsidRDefault="000C3BE4" w:rsidP="00BB7B6E">
      <w:pPr>
        <w:jc w:val="both"/>
        <w:rPr>
          <w:rFonts w:ascii="Verdana" w:hAnsi="Verdana"/>
        </w:rPr>
      </w:pPr>
    </w:p>
    <w:p w:rsidR="000C3BE4" w:rsidRDefault="000C3BE4" w:rsidP="00BB7B6E">
      <w:pPr>
        <w:jc w:val="both"/>
        <w:rPr>
          <w:rFonts w:ascii="Verdana" w:hAnsi="Verdana"/>
          <w:b/>
        </w:rPr>
      </w:pPr>
      <w:r>
        <w:rPr>
          <w:rFonts w:ascii="Verdana" w:hAnsi="Verdana"/>
          <w:b/>
        </w:rPr>
        <w:t>II</w:t>
      </w:r>
      <w:r>
        <w:rPr>
          <w:rFonts w:ascii="Verdana" w:hAnsi="Verdana"/>
          <w:b/>
        </w:rPr>
        <w:tab/>
        <w:t xml:space="preserve">APPLIES TO: </w:t>
      </w:r>
    </w:p>
    <w:p w:rsidR="000C3BE4" w:rsidRDefault="000C3BE4" w:rsidP="00BB7B6E">
      <w:pPr>
        <w:jc w:val="both"/>
        <w:rPr>
          <w:rFonts w:ascii="Verdana" w:hAnsi="Verdana"/>
        </w:rPr>
      </w:pPr>
    </w:p>
    <w:p w:rsidR="000C3BE4" w:rsidRDefault="000C3BE4" w:rsidP="00BB7B6E">
      <w:pPr>
        <w:jc w:val="both"/>
        <w:rPr>
          <w:rFonts w:ascii="Verdana" w:hAnsi="Verdana"/>
          <w:sz w:val="20"/>
          <w:szCs w:val="20"/>
        </w:rPr>
      </w:pPr>
      <w:r>
        <w:rPr>
          <w:rFonts w:ascii="Verdana" w:hAnsi="Verdana"/>
          <w:sz w:val="20"/>
          <w:szCs w:val="20"/>
        </w:rPr>
        <w:t xml:space="preserve">All licensed independent practitioners (LIPs) initially requesting Medical Staff privilege(s); current Medical Staff members requesting new privileges; or practitioners with potential performance concerns as determined through OPPE, Peer Review or other triggers. </w:t>
      </w:r>
    </w:p>
    <w:p w:rsidR="000C3BE4" w:rsidRDefault="000C3BE4" w:rsidP="00BB7B6E">
      <w:pPr>
        <w:jc w:val="both"/>
        <w:rPr>
          <w:rFonts w:ascii="Verdana" w:hAnsi="Verdana"/>
          <w:sz w:val="20"/>
          <w:szCs w:val="20"/>
        </w:rPr>
      </w:pPr>
    </w:p>
    <w:p w:rsidR="00710E19" w:rsidRDefault="00710E19" w:rsidP="00BB7B6E">
      <w:pPr>
        <w:jc w:val="both"/>
        <w:rPr>
          <w:rFonts w:ascii="Verdana" w:hAnsi="Verdana"/>
          <w:sz w:val="20"/>
          <w:szCs w:val="20"/>
        </w:rPr>
      </w:pPr>
    </w:p>
    <w:p w:rsidR="00710E19" w:rsidRDefault="00710E19" w:rsidP="00BB7B6E">
      <w:pPr>
        <w:jc w:val="both"/>
        <w:rPr>
          <w:rFonts w:ascii="Verdana" w:hAnsi="Verdana"/>
          <w:sz w:val="20"/>
          <w:szCs w:val="20"/>
        </w:rPr>
      </w:pPr>
    </w:p>
    <w:p w:rsidR="00710E19" w:rsidRDefault="00710E19" w:rsidP="00BB7B6E">
      <w:pPr>
        <w:jc w:val="both"/>
        <w:rPr>
          <w:rFonts w:ascii="Verdana" w:hAnsi="Verdana"/>
          <w:sz w:val="20"/>
          <w:szCs w:val="20"/>
        </w:rPr>
      </w:pPr>
    </w:p>
    <w:p w:rsidR="00710E19" w:rsidRDefault="00710E19" w:rsidP="00BB7B6E">
      <w:pPr>
        <w:jc w:val="both"/>
        <w:rPr>
          <w:rFonts w:ascii="Verdana" w:hAnsi="Verdana"/>
          <w:sz w:val="20"/>
          <w:szCs w:val="20"/>
        </w:rPr>
      </w:pPr>
    </w:p>
    <w:p w:rsidR="00710E19" w:rsidRPr="0032166C" w:rsidRDefault="00710E19" w:rsidP="00BB7B6E">
      <w:pPr>
        <w:jc w:val="both"/>
        <w:rPr>
          <w:rFonts w:ascii="Verdana" w:hAnsi="Verdana"/>
          <w:sz w:val="20"/>
          <w:szCs w:val="20"/>
        </w:rPr>
      </w:pPr>
    </w:p>
    <w:p w:rsidR="000C3BE4" w:rsidRPr="00835139" w:rsidRDefault="000C3BE4" w:rsidP="00BB7B6E">
      <w:pPr>
        <w:jc w:val="both"/>
        <w:rPr>
          <w:rFonts w:ascii="Verdana" w:hAnsi="Verdana"/>
        </w:rPr>
      </w:pPr>
      <w:r>
        <w:rPr>
          <w:rFonts w:ascii="Verdana" w:hAnsi="Verdana"/>
          <w:b/>
        </w:rPr>
        <w:lastRenderedPageBreak/>
        <w:t>III</w:t>
      </w:r>
      <w:r>
        <w:rPr>
          <w:rFonts w:ascii="Verdana" w:hAnsi="Verdana"/>
          <w:b/>
        </w:rPr>
        <w:tab/>
      </w:r>
      <w:r w:rsidRPr="00835139">
        <w:rPr>
          <w:rFonts w:ascii="Verdana" w:hAnsi="Verdana"/>
          <w:b/>
        </w:rPr>
        <w:t>PROCEDURE:</w:t>
      </w:r>
      <w:r>
        <w:rPr>
          <w:rFonts w:ascii="Verdana" w:hAnsi="Verdana"/>
        </w:rPr>
        <w:t xml:space="preserve"> </w:t>
      </w:r>
    </w:p>
    <w:p w:rsidR="000C3BE4" w:rsidRPr="00835139" w:rsidRDefault="000C3BE4" w:rsidP="00BB7B6E">
      <w:pPr>
        <w:jc w:val="both"/>
        <w:rPr>
          <w:rFonts w:ascii="Verdana" w:hAnsi="Verdana"/>
        </w:rPr>
      </w:pPr>
    </w:p>
    <w:p w:rsidR="000C3BE4" w:rsidRPr="00F0752B" w:rsidRDefault="000C3BE4" w:rsidP="00BB7B6E">
      <w:pPr>
        <w:pStyle w:val="ListParagraph"/>
        <w:numPr>
          <w:ilvl w:val="0"/>
          <w:numId w:val="33"/>
        </w:numPr>
        <w:jc w:val="both"/>
        <w:rPr>
          <w:rFonts w:ascii="Verdana" w:hAnsi="Verdana"/>
          <w:b/>
          <w:sz w:val="20"/>
          <w:szCs w:val="20"/>
        </w:rPr>
      </w:pPr>
      <w:r w:rsidRPr="00F0752B">
        <w:rPr>
          <w:rFonts w:ascii="Verdana" w:hAnsi="Verdana"/>
          <w:b/>
          <w:sz w:val="20"/>
          <w:szCs w:val="20"/>
        </w:rPr>
        <w:t xml:space="preserve">General </w:t>
      </w:r>
      <w:r>
        <w:rPr>
          <w:rFonts w:ascii="Verdana" w:hAnsi="Verdana"/>
          <w:b/>
          <w:sz w:val="20"/>
          <w:szCs w:val="20"/>
        </w:rPr>
        <w:t xml:space="preserve">Physician Expectations &amp; </w:t>
      </w:r>
      <w:r w:rsidRPr="00F0752B">
        <w:rPr>
          <w:rFonts w:ascii="Verdana" w:hAnsi="Verdana"/>
          <w:b/>
          <w:sz w:val="20"/>
          <w:szCs w:val="20"/>
        </w:rPr>
        <w:t xml:space="preserve">Competencies </w:t>
      </w:r>
    </w:p>
    <w:p w:rsidR="000C3BE4" w:rsidRPr="0051568E" w:rsidRDefault="000C3BE4" w:rsidP="00BB7B6E">
      <w:pPr>
        <w:jc w:val="both"/>
        <w:rPr>
          <w:rFonts w:ascii="Verdana" w:hAnsi="Verdana"/>
          <w:b/>
          <w:sz w:val="20"/>
          <w:szCs w:val="20"/>
        </w:rPr>
      </w:pPr>
    </w:p>
    <w:p w:rsidR="000C3BE4" w:rsidRPr="00437375" w:rsidRDefault="000C3BE4" w:rsidP="00BB7B6E">
      <w:pPr>
        <w:pStyle w:val="ListParagraph"/>
        <w:numPr>
          <w:ilvl w:val="1"/>
          <w:numId w:val="33"/>
        </w:numPr>
        <w:jc w:val="both"/>
        <w:rPr>
          <w:rFonts w:ascii="Verdana" w:hAnsi="Verdana"/>
          <w:sz w:val="20"/>
          <w:szCs w:val="20"/>
        </w:rPr>
      </w:pPr>
      <w:r w:rsidRPr="00437375">
        <w:rPr>
          <w:rFonts w:ascii="Verdana" w:hAnsi="Verdana"/>
          <w:sz w:val="20"/>
          <w:szCs w:val="20"/>
        </w:rPr>
        <w:t>The Joi</w:t>
      </w:r>
      <w:r>
        <w:rPr>
          <w:rFonts w:ascii="Verdana" w:hAnsi="Verdana"/>
          <w:sz w:val="20"/>
          <w:szCs w:val="20"/>
        </w:rPr>
        <w:t xml:space="preserve">nt Commission and ACGME outline six general </w:t>
      </w:r>
      <w:r w:rsidRPr="00437375">
        <w:rPr>
          <w:rFonts w:ascii="Verdana" w:hAnsi="Verdana"/>
          <w:sz w:val="20"/>
          <w:szCs w:val="20"/>
        </w:rPr>
        <w:t xml:space="preserve">competencies that may be used </w:t>
      </w:r>
      <w:r>
        <w:rPr>
          <w:rFonts w:ascii="Verdana" w:hAnsi="Verdana"/>
          <w:sz w:val="20"/>
          <w:szCs w:val="20"/>
        </w:rPr>
        <w:t>as a framework for</w:t>
      </w:r>
      <w:r w:rsidRPr="00437375">
        <w:rPr>
          <w:rFonts w:ascii="Verdana" w:hAnsi="Verdana"/>
          <w:sz w:val="20"/>
          <w:szCs w:val="20"/>
        </w:rPr>
        <w:t xml:space="preserve"> selecting measures of </w:t>
      </w:r>
      <w:r w:rsidR="0015495E">
        <w:rPr>
          <w:rFonts w:ascii="Verdana" w:hAnsi="Verdana"/>
          <w:sz w:val="20"/>
          <w:szCs w:val="20"/>
        </w:rPr>
        <w:t>practitioner</w:t>
      </w:r>
      <w:r w:rsidR="0015495E" w:rsidRPr="00437375">
        <w:rPr>
          <w:rFonts w:ascii="Verdana" w:hAnsi="Verdana"/>
          <w:sz w:val="20"/>
          <w:szCs w:val="20"/>
        </w:rPr>
        <w:t xml:space="preserve"> </w:t>
      </w:r>
      <w:r w:rsidRPr="00437375">
        <w:rPr>
          <w:rFonts w:ascii="Verdana" w:hAnsi="Verdana"/>
          <w:sz w:val="20"/>
          <w:szCs w:val="20"/>
        </w:rPr>
        <w:t>performance</w:t>
      </w:r>
      <w:r>
        <w:rPr>
          <w:rFonts w:ascii="Verdana" w:hAnsi="Verdana"/>
          <w:sz w:val="20"/>
          <w:szCs w:val="20"/>
        </w:rPr>
        <w:t xml:space="preserve"> and for</w:t>
      </w:r>
      <w:r w:rsidRPr="00437375">
        <w:rPr>
          <w:rFonts w:ascii="Verdana" w:hAnsi="Verdana"/>
          <w:sz w:val="20"/>
          <w:szCs w:val="20"/>
        </w:rPr>
        <w:t xml:space="preserve"> evaluating and assessing </w:t>
      </w:r>
      <w:r w:rsidR="0015495E">
        <w:rPr>
          <w:rFonts w:ascii="Verdana" w:hAnsi="Verdana"/>
          <w:sz w:val="20"/>
          <w:szCs w:val="20"/>
        </w:rPr>
        <w:t xml:space="preserve">practitioner </w:t>
      </w:r>
      <w:r>
        <w:rPr>
          <w:rFonts w:ascii="Verdana" w:hAnsi="Verdana"/>
          <w:sz w:val="20"/>
          <w:szCs w:val="20"/>
        </w:rPr>
        <w:t>competency</w:t>
      </w:r>
      <w:r w:rsidRPr="00437375">
        <w:rPr>
          <w:rFonts w:ascii="Verdana" w:hAnsi="Verdana"/>
          <w:sz w:val="20"/>
          <w:szCs w:val="20"/>
        </w:rPr>
        <w:t>. These include:</w:t>
      </w:r>
    </w:p>
    <w:p w:rsidR="000C3BE4" w:rsidRDefault="000C3BE4" w:rsidP="00BB7B6E">
      <w:pPr>
        <w:jc w:val="both"/>
        <w:rPr>
          <w:rFonts w:ascii="Verdana" w:hAnsi="Verdana"/>
          <w:sz w:val="20"/>
          <w:szCs w:val="20"/>
        </w:rPr>
      </w:pPr>
    </w:p>
    <w:p w:rsidR="000C3BE4" w:rsidRDefault="000C3BE4" w:rsidP="00BB7B6E">
      <w:pPr>
        <w:numPr>
          <w:ilvl w:val="5"/>
          <w:numId w:val="33"/>
        </w:numPr>
        <w:jc w:val="both"/>
        <w:rPr>
          <w:rFonts w:ascii="Verdana" w:hAnsi="Verdana"/>
          <w:sz w:val="20"/>
          <w:szCs w:val="20"/>
        </w:rPr>
      </w:pPr>
      <w:r w:rsidRPr="004B0001">
        <w:rPr>
          <w:rFonts w:ascii="Verdana" w:hAnsi="Verdana"/>
          <w:sz w:val="20"/>
          <w:szCs w:val="20"/>
          <w:u w:val="single"/>
        </w:rPr>
        <w:t>Patient Care:</w:t>
      </w:r>
      <w:r>
        <w:rPr>
          <w:rFonts w:ascii="Verdana" w:hAnsi="Verdana"/>
          <w:sz w:val="20"/>
          <w:szCs w:val="20"/>
        </w:rPr>
        <w:t xml:space="preserve"> Practitioners are expected to provide patient care that is compassionate, appropriate and effective for the promotion of health, prevention of illness, treatment of disease, and care at the end of life.</w:t>
      </w:r>
    </w:p>
    <w:p w:rsidR="000C3BE4" w:rsidRDefault="000C3BE4" w:rsidP="00BB7B6E">
      <w:pPr>
        <w:numPr>
          <w:ilvl w:val="5"/>
          <w:numId w:val="33"/>
        </w:numPr>
        <w:jc w:val="both"/>
        <w:rPr>
          <w:rFonts w:ascii="Verdana" w:hAnsi="Verdana"/>
          <w:sz w:val="20"/>
          <w:szCs w:val="20"/>
        </w:rPr>
      </w:pPr>
      <w:r>
        <w:rPr>
          <w:rFonts w:ascii="Verdana" w:hAnsi="Verdana"/>
          <w:sz w:val="20"/>
          <w:szCs w:val="20"/>
          <w:u w:val="single"/>
        </w:rPr>
        <w:t>Medical</w:t>
      </w:r>
      <w:r w:rsidRPr="004B0001">
        <w:rPr>
          <w:rFonts w:ascii="Verdana" w:hAnsi="Verdana"/>
          <w:sz w:val="20"/>
          <w:szCs w:val="20"/>
          <w:u w:val="single"/>
        </w:rPr>
        <w:t xml:space="preserve"> Knowledge</w:t>
      </w:r>
      <w:r>
        <w:rPr>
          <w:rFonts w:ascii="Verdana" w:hAnsi="Verdana"/>
          <w:sz w:val="20"/>
          <w:szCs w:val="20"/>
        </w:rPr>
        <w:t>: Practitioners are expected to demonstrate knowledge of established and evolving biomedical, clinical and social sciences, and the application of their knowledge to patient care and the education of others.</w:t>
      </w:r>
    </w:p>
    <w:p w:rsidR="000C3BE4" w:rsidRDefault="000C3BE4" w:rsidP="00BB7B6E">
      <w:pPr>
        <w:numPr>
          <w:ilvl w:val="5"/>
          <w:numId w:val="33"/>
        </w:numPr>
        <w:jc w:val="both"/>
        <w:rPr>
          <w:rFonts w:ascii="Verdana" w:hAnsi="Verdana"/>
          <w:sz w:val="20"/>
          <w:szCs w:val="20"/>
        </w:rPr>
      </w:pPr>
      <w:r w:rsidRPr="004B0001">
        <w:rPr>
          <w:rFonts w:ascii="Verdana" w:hAnsi="Verdana"/>
          <w:sz w:val="20"/>
          <w:szCs w:val="20"/>
          <w:u w:val="single"/>
        </w:rPr>
        <w:t>Practice Based Learning &amp; Improvement</w:t>
      </w:r>
      <w:r>
        <w:rPr>
          <w:rFonts w:ascii="Verdana" w:hAnsi="Verdana"/>
          <w:sz w:val="20"/>
          <w:szCs w:val="20"/>
        </w:rPr>
        <w:t>: Practitioners are expected to be able to use scientific evidence and methods to investigate, evaluate, and improve patient care practices.</w:t>
      </w:r>
    </w:p>
    <w:p w:rsidR="000C3BE4" w:rsidRDefault="000C3BE4" w:rsidP="00BB7B6E">
      <w:pPr>
        <w:numPr>
          <w:ilvl w:val="5"/>
          <w:numId w:val="33"/>
        </w:numPr>
        <w:jc w:val="both"/>
        <w:rPr>
          <w:rFonts w:ascii="Verdana" w:hAnsi="Verdana"/>
          <w:sz w:val="20"/>
          <w:szCs w:val="20"/>
        </w:rPr>
      </w:pPr>
      <w:r w:rsidRPr="004B0001">
        <w:rPr>
          <w:rFonts w:ascii="Verdana" w:hAnsi="Verdana"/>
          <w:sz w:val="20"/>
          <w:szCs w:val="20"/>
          <w:u w:val="single"/>
        </w:rPr>
        <w:t>Interpersonal &amp; communication skills</w:t>
      </w:r>
      <w:r>
        <w:rPr>
          <w:rFonts w:ascii="Verdana" w:hAnsi="Verdana"/>
          <w:sz w:val="20"/>
          <w:szCs w:val="20"/>
        </w:rPr>
        <w:t>: Practitioners are expected to demonstrate interpersonal and communication skills that enable them to establish and maintain respectful, professional relationships with patients, families and other members of health care teams.</w:t>
      </w:r>
    </w:p>
    <w:p w:rsidR="000C3BE4" w:rsidRDefault="000C3BE4" w:rsidP="00BB7B6E">
      <w:pPr>
        <w:numPr>
          <w:ilvl w:val="5"/>
          <w:numId w:val="33"/>
        </w:numPr>
        <w:jc w:val="both"/>
        <w:rPr>
          <w:rFonts w:ascii="Verdana" w:hAnsi="Verdana"/>
          <w:sz w:val="20"/>
          <w:szCs w:val="20"/>
        </w:rPr>
      </w:pPr>
      <w:r w:rsidRPr="004B0001">
        <w:rPr>
          <w:rFonts w:ascii="Verdana" w:hAnsi="Verdana"/>
          <w:sz w:val="20"/>
          <w:szCs w:val="20"/>
          <w:u w:val="single"/>
        </w:rPr>
        <w:t>Professionalism:</w:t>
      </w:r>
      <w:r>
        <w:rPr>
          <w:rFonts w:ascii="Verdana" w:hAnsi="Verdana"/>
          <w:sz w:val="20"/>
          <w:szCs w:val="20"/>
        </w:rPr>
        <w:t xml:space="preserve"> Practitioners are expected to demonstrate behaviors that reflect a commitment to professional development, ethical practice, and understanding to diversity and a responsible attitude towards their patients, their profession, and society.</w:t>
      </w:r>
    </w:p>
    <w:p w:rsidR="000C3BE4" w:rsidRDefault="000C3BE4" w:rsidP="00BB7B6E">
      <w:pPr>
        <w:numPr>
          <w:ilvl w:val="5"/>
          <w:numId w:val="33"/>
        </w:numPr>
        <w:jc w:val="both"/>
        <w:rPr>
          <w:rFonts w:ascii="Verdana" w:hAnsi="Verdana"/>
          <w:sz w:val="20"/>
          <w:szCs w:val="20"/>
        </w:rPr>
      </w:pPr>
      <w:r w:rsidRPr="0051568E">
        <w:rPr>
          <w:rFonts w:ascii="Verdana" w:hAnsi="Verdana"/>
          <w:sz w:val="20"/>
          <w:szCs w:val="20"/>
          <w:u w:val="single"/>
        </w:rPr>
        <w:t>Systems-based practice</w:t>
      </w:r>
      <w:r w:rsidRPr="0051568E">
        <w:rPr>
          <w:rFonts w:ascii="Verdana" w:hAnsi="Verdana"/>
          <w:sz w:val="20"/>
          <w:szCs w:val="20"/>
        </w:rPr>
        <w:t xml:space="preserve">: Practitioners are expected to demonstrate both an understanding of the contexts and systems in which health care is provided, and the ability to apply this knowledge to improve and optimize health care. </w:t>
      </w:r>
    </w:p>
    <w:p w:rsidR="000C3BE4" w:rsidRDefault="000C3BE4" w:rsidP="00BB7B6E">
      <w:pPr>
        <w:ind w:left="1800"/>
        <w:jc w:val="both"/>
        <w:rPr>
          <w:rFonts w:ascii="Verdana" w:hAnsi="Verdana"/>
          <w:sz w:val="20"/>
          <w:szCs w:val="20"/>
        </w:rPr>
      </w:pPr>
    </w:p>
    <w:p w:rsidR="000C3BE4" w:rsidRPr="00224051" w:rsidRDefault="000C3BE4" w:rsidP="00BB7B6E">
      <w:pPr>
        <w:pStyle w:val="ListParagraph"/>
        <w:numPr>
          <w:ilvl w:val="1"/>
          <w:numId w:val="33"/>
        </w:numPr>
        <w:jc w:val="both"/>
        <w:rPr>
          <w:rFonts w:ascii="Verdana" w:hAnsi="Verdana"/>
          <w:sz w:val="20"/>
          <w:szCs w:val="20"/>
        </w:rPr>
      </w:pPr>
      <w:r>
        <w:rPr>
          <w:rFonts w:ascii="Verdana" w:hAnsi="Verdana"/>
          <w:sz w:val="20"/>
          <w:szCs w:val="20"/>
        </w:rPr>
        <w:t xml:space="preserve">As part of the FPPE process, the appropriate department or section Chair and/or their designee, will personally review performance expectations with the practitioner. </w:t>
      </w:r>
    </w:p>
    <w:p w:rsidR="000C3BE4" w:rsidRDefault="000C3BE4" w:rsidP="00BB7B6E">
      <w:pPr>
        <w:pStyle w:val="ListParagraph"/>
        <w:numPr>
          <w:ilvl w:val="1"/>
          <w:numId w:val="33"/>
        </w:numPr>
        <w:jc w:val="both"/>
        <w:rPr>
          <w:rFonts w:ascii="Verdana" w:hAnsi="Verdana"/>
          <w:sz w:val="20"/>
          <w:szCs w:val="20"/>
        </w:rPr>
      </w:pPr>
      <w:r w:rsidRPr="009F571C">
        <w:rPr>
          <w:rFonts w:ascii="Verdana" w:hAnsi="Verdana"/>
          <w:sz w:val="20"/>
          <w:szCs w:val="20"/>
        </w:rPr>
        <w:t>All new appointees</w:t>
      </w:r>
      <w:r>
        <w:rPr>
          <w:rFonts w:ascii="Verdana" w:hAnsi="Verdana"/>
          <w:sz w:val="20"/>
          <w:szCs w:val="20"/>
        </w:rPr>
        <w:t>, existing Medical Staff members requesting new privileges, or practitioners undergoing a focused review of current privileges</w:t>
      </w:r>
      <w:r w:rsidRPr="009F571C">
        <w:rPr>
          <w:rFonts w:ascii="Verdana" w:hAnsi="Verdana"/>
          <w:sz w:val="20"/>
          <w:szCs w:val="20"/>
        </w:rPr>
        <w:t xml:space="preserve"> will </w:t>
      </w:r>
      <w:r>
        <w:rPr>
          <w:rFonts w:ascii="Verdana" w:hAnsi="Verdana"/>
          <w:sz w:val="20"/>
          <w:szCs w:val="20"/>
        </w:rPr>
        <w:t>review and sign a copy of the FPPE report to acknowledge receipt as part of their appointment or reappointment documents.</w:t>
      </w:r>
    </w:p>
    <w:p w:rsidR="000C3BE4" w:rsidRDefault="000C3BE4" w:rsidP="00BB7B6E">
      <w:pPr>
        <w:ind w:left="2160"/>
        <w:jc w:val="both"/>
        <w:rPr>
          <w:rFonts w:ascii="Verdana" w:hAnsi="Verdana"/>
          <w:sz w:val="20"/>
          <w:szCs w:val="20"/>
        </w:rPr>
      </w:pPr>
    </w:p>
    <w:p w:rsidR="000C3BE4" w:rsidRPr="008E7052" w:rsidRDefault="000C3BE4" w:rsidP="00BB7B6E">
      <w:pPr>
        <w:pStyle w:val="ListParagraph"/>
        <w:numPr>
          <w:ilvl w:val="0"/>
          <w:numId w:val="33"/>
        </w:numPr>
        <w:jc w:val="both"/>
        <w:rPr>
          <w:rFonts w:ascii="Verdana" w:hAnsi="Verdana"/>
          <w:b/>
          <w:sz w:val="20"/>
          <w:szCs w:val="20"/>
        </w:rPr>
      </w:pPr>
      <w:r w:rsidRPr="008E7052">
        <w:rPr>
          <w:rFonts w:ascii="Verdana" w:hAnsi="Verdana"/>
          <w:b/>
          <w:sz w:val="20"/>
          <w:szCs w:val="20"/>
        </w:rPr>
        <w:t>Criteria/Triggers for FPPE</w:t>
      </w:r>
    </w:p>
    <w:p w:rsidR="000C3BE4" w:rsidRPr="008E7052" w:rsidRDefault="000C3BE4" w:rsidP="00BB7B6E">
      <w:pPr>
        <w:pStyle w:val="ListParagraph"/>
        <w:ind w:left="360"/>
        <w:jc w:val="both"/>
        <w:rPr>
          <w:rFonts w:ascii="Verdana" w:hAnsi="Verdana"/>
          <w:sz w:val="20"/>
          <w:szCs w:val="20"/>
        </w:rPr>
      </w:pPr>
    </w:p>
    <w:p w:rsidR="000C3BE4" w:rsidRDefault="000C3BE4" w:rsidP="00BB7B6E">
      <w:pPr>
        <w:numPr>
          <w:ilvl w:val="1"/>
          <w:numId w:val="33"/>
        </w:numPr>
        <w:jc w:val="both"/>
        <w:rPr>
          <w:rFonts w:ascii="Verdana" w:hAnsi="Verdana"/>
          <w:sz w:val="20"/>
          <w:szCs w:val="20"/>
        </w:rPr>
      </w:pPr>
      <w:r w:rsidRPr="009F571C">
        <w:rPr>
          <w:rFonts w:ascii="Verdana" w:hAnsi="Verdana"/>
          <w:sz w:val="20"/>
          <w:szCs w:val="20"/>
        </w:rPr>
        <w:t>All new appointees</w:t>
      </w:r>
      <w:r>
        <w:rPr>
          <w:rFonts w:ascii="Verdana" w:hAnsi="Verdana"/>
          <w:sz w:val="20"/>
          <w:szCs w:val="20"/>
        </w:rPr>
        <w:t>, existing Medical Staff members requesting new privileges, or practitioners who do not meet the minimally acceptable levels of performance as determined through the OPPE process will be subject to a focused review.</w:t>
      </w:r>
    </w:p>
    <w:p w:rsidR="0015495E" w:rsidRDefault="0015495E" w:rsidP="00BB7B6E">
      <w:pPr>
        <w:numPr>
          <w:ilvl w:val="1"/>
          <w:numId w:val="33"/>
        </w:numPr>
        <w:jc w:val="both"/>
        <w:rPr>
          <w:rFonts w:ascii="Verdana" w:hAnsi="Verdana"/>
          <w:sz w:val="20"/>
          <w:szCs w:val="20"/>
        </w:rPr>
      </w:pPr>
      <w:r>
        <w:rPr>
          <w:rFonts w:ascii="Verdana" w:hAnsi="Verdana"/>
          <w:sz w:val="20"/>
          <w:szCs w:val="20"/>
        </w:rPr>
        <w:t xml:space="preserve">All practitioners whose volume of procedures/admissions are insufficient or below the threshold for meaningful </w:t>
      </w:r>
      <w:proofErr w:type="gramStart"/>
      <w:r>
        <w:rPr>
          <w:rFonts w:ascii="Verdana" w:hAnsi="Verdana"/>
          <w:sz w:val="20"/>
          <w:szCs w:val="20"/>
        </w:rPr>
        <w:t>data  interpretation</w:t>
      </w:r>
      <w:proofErr w:type="gramEnd"/>
      <w:r>
        <w:rPr>
          <w:rFonts w:ascii="Verdana" w:hAnsi="Verdana"/>
          <w:sz w:val="20"/>
          <w:szCs w:val="20"/>
        </w:rPr>
        <w:t xml:space="preserve"> will be subject to a focused review.</w:t>
      </w:r>
    </w:p>
    <w:p w:rsidR="000C3BE4" w:rsidRDefault="000C3BE4" w:rsidP="00BB7B6E">
      <w:pPr>
        <w:numPr>
          <w:ilvl w:val="1"/>
          <w:numId w:val="33"/>
        </w:numPr>
        <w:jc w:val="both"/>
        <w:rPr>
          <w:rFonts w:ascii="Verdana" w:hAnsi="Verdana"/>
          <w:sz w:val="20"/>
          <w:szCs w:val="20"/>
        </w:rPr>
      </w:pPr>
      <w:r>
        <w:rPr>
          <w:rFonts w:ascii="Verdana" w:hAnsi="Verdana"/>
          <w:sz w:val="20"/>
          <w:szCs w:val="20"/>
        </w:rPr>
        <w:t xml:space="preserve">Thresholds for minimally acceptable levels of performance must be determined for the selected performance indicators. </w:t>
      </w:r>
    </w:p>
    <w:p w:rsidR="000C3BE4" w:rsidRDefault="000C3BE4" w:rsidP="00BB7B6E">
      <w:pPr>
        <w:numPr>
          <w:ilvl w:val="1"/>
          <w:numId w:val="33"/>
        </w:numPr>
        <w:jc w:val="both"/>
        <w:rPr>
          <w:rFonts w:ascii="Verdana" w:hAnsi="Verdana"/>
          <w:sz w:val="20"/>
          <w:szCs w:val="20"/>
        </w:rPr>
      </w:pPr>
      <w:r>
        <w:rPr>
          <w:rFonts w:ascii="Verdana" w:hAnsi="Verdana"/>
          <w:sz w:val="20"/>
          <w:szCs w:val="20"/>
        </w:rPr>
        <w:lastRenderedPageBreak/>
        <w:t xml:space="preserve">Thresholds must be defined by individual departments and/or sections, the Medical </w:t>
      </w:r>
      <w:r w:rsidR="00952F1C">
        <w:rPr>
          <w:rFonts w:ascii="Verdana" w:hAnsi="Verdana"/>
          <w:sz w:val="20"/>
          <w:szCs w:val="20"/>
        </w:rPr>
        <w:t>Staff</w:t>
      </w:r>
      <w:r w:rsidR="0015495E">
        <w:rPr>
          <w:rFonts w:ascii="Verdana" w:hAnsi="Verdana"/>
          <w:sz w:val="20"/>
          <w:szCs w:val="20"/>
        </w:rPr>
        <w:t xml:space="preserve"> </w:t>
      </w:r>
      <w:r>
        <w:rPr>
          <w:rFonts w:ascii="Verdana" w:hAnsi="Verdana"/>
          <w:sz w:val="20"/>
          <w:szCs w:val="20"/>
        </w:rPr>
        <w:t>Office, or the PQIC.</w:t>
      </w:r>
    </w:p>
    <w:p w:rsidR="000C3BE4" w:rsidRPr="00655AC6" w:rsidRDefault="000C3BE4" w:rsidP="00BB7B6E">
      <w:pPr>
        <w:numPr>
          <w:ilvl w:val="1"/>
          <w:numId w:val="33"/>
        </w:numPr>
        <w:jc w:val="both"/>
        <w:rPr>
          <w:rFonts w:ascii="Verdana" w:hAnsi="Verdana"/>
          <w:sz w:val="20"/>
          <w:szCs w:val="20"/>
        </w:rPr>
      </w:pPr>
      <w:r w:rsidRPr="00655AC6">
        <w:rPr>
          <w:rFonts w:ascii="Verdana" w:hAnsi="Verdana"/>
          <w:sz w:val="20"/>
          <w:szCs w:val="20"/>
        </w:rPr>
        <w:t>If during the OPPE process potential concerns regarding practitioner performance are identified, the appropriate department</w:t>
      </w:r>
      <w:r>
        <w:rPr>
          <w:rFonts w:ascii="Verdana" w:hAnsi="Verdana"/>
          <w:sz w:val="20"/>
          <w:szCs w:val="20"/>
        </w:rPr>
        <w:t xml:space="preserve"> or section</w:t>
      </w:r>
      <w:r w:rsidRPr="00655AC6">
        <w:rPr>
          <w:rFonts w:ascii="Verdana" w:hAnsi="Verdana"/>
          <w:sz w:val="20"/>
          <w:szCs w:val="20"/>
        </w:rPr>
        <w:t xml:space="preserve"> Chair, </w:t>
      </w:r>
      <w:r w:rsidR="00952F1C">
        <w:rPr>
          <w:rFonts w:ascii="Verdana" w:hAnsi="Verdana"/>
          <w:sz w:val="20"/>
          <w:szCs w:val="20"/>
        </w:rPr>
        <w:t>Chief Medical Officer</w:t>
      </w:r>
      <w:r>
        <w:rPr>
          <w:rFonts w:ascii="Verdana" w:hAnsi="Verdana"/>
          <w:sz w:val="20"/>
          <w:szCs w:val="20"/>
        </w:rPr>
        <w:t xml:space="preserve"> </w:t>
      </w:r>
      <w:r w:rsidRPr="00655AC6">
        <w:rPr>
          <w:rFonts w:ascii="Verdana" w:hAnsi="Verdana"/>
          <w:sz w:val="20"/>
          <w:szCs w:val="20"/>
        </w:rPr>
        <w:t>and</w:t>
      </w:r>
      <w:r>
        <w:rPr>
          <w:rFonts w:ascii="Verdana" w:hAnsi="Verdana"/>
          <w:sz w:val="20"/>
          <w:szCs w:val="20"/>
        </w:rPr>
        <w:t>/or</w:t>
      </w:r>
      <w:r w:rsidRPr="00655AC6">
        <w:rPr>
          <w:rFonts w:ascii="Verdana" w:hAnsi="Verdana"/>
          <w:sz w:val="20"/>
          <w:szCs w:val="20"/>
        </w:rPr>
        <w:t xml:space="preserve"> the PQIC will facilitate decision to initiate a focused professional practice evaluation (FPPE).</w:t>
      </w:r>
    </w:p>
    <w:p w:rsidR="000C3BE4" w:rsidRPr="008E7052" w:rsidRDefault="000C3BE4" w:rsidP="00BB7B6E">
      <w:pPr>
        <w:numPr>
          <w:ilvl w:val="1"/>
          <w:numId w:val="33"/>
        </w:numPr>
        <w:jc w:val="both"/>
        <w:rPr>
          <w:rFonts w:ascii="Verdana" w:hAnsi="Verdana"/>
          <w:sz w:val="20"/>
          <w:szCs w:val="20"/>
        </w:rPr>
      </w:pPr>
      <w:r>
        <w:rPr>
          <w:rFonts w:ascii="Verdana" w:hAnsi="Verdana"/>
          <w:sz w:val="20"/>
          <w:szCs w:val="20"/>
        </w:rPr>
        <w:t>Potential concerns that may trigger FPPE include, but are not limited to, the following:</w:t>
      </w:r>
    </w:p>
    <w:p w:rsidR="000C3BE4" w:rsidRDefault="000C3BE4" w:rsidP="00BB7B6E">
      <w:pPr>
        <w:numPr>
          <w:ilvl w:val="0"/>
          <w:numId w:val="35"/>
        </w:numPr>
        <w:jc w:val="both"/>
        <w:rPr>
          <w:rFonts w:ascii="Verdana" w:hAnsi="Verdana"/>
          <w:sz w:val="20"/>
          <w:szCs w:val="20"/>
        </w:rPr>
      </w:pPr>
      <w:r>
        <w:rPr>
          <w:rFonts w:ascii="Verdana" w:hAnsi="Verdana"/>
          <w:sz w:val="20"/>
          <w:szCs w:val="20"/>
        </w:rPr>
        <w:t>Any single egregious case or sentinel event</w:t>
      </w:r>
    </w:p>
    <w:p w:rsidR="000C3BE4" w:rsidRDefault="000C3BE4" w:rsidP="00BB7B6E">
      <w:pPr>
        <w:numPr>
          <w:ilvl w:val="0"/>
          <w:numId w:val="35"/>
        </w:numPr>
        <w:jc w:val="both"/>
        <w:rPr>
          <w:rFonts w:ascii="Verdana" w:hAnsi="Verdana"/>
          <w:sz w:val="20"/>
          <w:szCs w:val="20"/>
        </w:rPr>
      </w:pPr>
      <w:r>
        <w:rPr>
          <w:rFonts w:ascii="Verdana" w:hAnsi="Verdana"/>
          <w:sz w:val="20"/>
          <w:szCs w:val="20"/>
        </w:rPr>
        <w:t>Significant deviation from accepted standards of practice</w:t>
      </w:r>
    </w:p>
    <w:p w:rsidR="000C3BE4" w:rsidRDefault="000C3BE4" w:rsidP="00BB7B6E">
      <w:pPr>
        <w:numPr>
          <w:ilvl w:val="0"/>
          <w:numId w:val="35"/>
        </w:numPr>
        <w:jc w:val="both"/>
        <w:rPr>
          <w:rFonts w:ascii="Verdana" w:hAnsi="Verdana"/>
          <w:sz w:val="20"/>
          <w:szCs w:val="20"/>
        </w:rPr>
      </w:pPr>
      <w:r>
        <w:rPr>
          <w:rFonts w:ascii="Verdana" w:hAnsi="Verdana"/>
          <w:sz w:val="20"/>
          <w:szCs w:val="20"/>
        </w:rPr>
        <w:t>Adverse or negative performance trends in comparison to peers and benchmarks</w:t>
      </w:r>
    </w:p>
    <w:p w:rsidR="000C3BE4" w:rsidRDefault="000C3BE4" w:rsidP="00BB7B6E">
      <w:pPr>
        <w:numPr>
          <w:ilvl w:val="0"/>
          <w:numId w:val="35"/>
        </w:numPr>
        <w:jc w:val="both"/>
        <w:rPr>
          <w:rFonts w:ascii="Verdana" w:hAnsi="Verdana"/>
          <w:sz w:val="20"/>
          <w:szCs w:val="20"/>
        </w:rPr>
      </w:pPr>
      <w:r>
        <w:rPr>
          <w:rFonts w:ascii="Verdana" w:hAnsi="Verdana"/>
          <w:sz w:val="20"/>
          <w:szCs w:val="20"/>
        </w:rPr>
        <w:t xml:space="preserve">Patient and Staff Complaints  </w:t>
      </w:r>
    </w:p>
    <w:p w:rsidR="000C3BE4" w:rsidRDefault="000C3BE4" w:rsidP="00BB7B6E">
      <w:pPr>
        <w:numPr>
          <w:ilvl w:val="0"/>
          <w:numId w:val="35"/>
        </w:numPr>
        <w:jc w:val="both"/>
        <w:rPr>
          <w:rFonts w:ascii="Verdana" w:hAnsi="Verdana"/>
          <w:sz w:val="20"/>
          <w:szCs w:val="20"/>
        </w:rPr>
      </w:pPr>
      <w:r>
        <w:rPr>
          <w:rFonts w:ascii="Verdana" w:hAnsi="Verdana"/>
          <w:sz w:val="20"/>
          <w:szCs w:val="20"/>
        </w:rPr>
        <w:t>Other circumstances indicating that patient safety and quality may be compromised</w:t>
      </w:r>
    </w:p>
    <w:p w:rsidR="000C3BE4" w:rsidRDefault="000C3BE4" w:rsidP="00BB7B6E">
      <w:pPr>
        <w:ind w:left="2160"/>
        <w:jc w:val="both"/>
        <w:rPr>
          <w:rFonts w:ascii="Verdana" w:hAnsi="Verdana"/>
          <w:sz w:val="20"/>
          <w:szCs w:val="20"/>
        </w:rPr>
      </w:pPr>
    </w:p>
    <w:p w:rsidR="000C3BE4" w:rsidRPr="006716E0" w:rsidRDefault="000C3BE4" w:rsidP="00BB7B6E">
      <w:pPr>
        <w:ind w:left="2160"/>
        <w:jc w:val="both"/>
        <w:rPr>
          <w:rFonts w:ascii="Verdana" w:hAnsi="Verdana"/>
          <w:sz w:val="20"/>
          <w:szCs w:val="20"/>
        </w:rPr>
      </w:pPr>
    </w:p>
    <w:p w:rsidR="000C3BE4" w:rsidRDefault="000C3BE4" w:rsidP="00BB7B6E">
      <w:pPr>
        <w:pStyle w:val="ListParagraph"/>
        <w:numPr>
          <w:ilvl w:val="0"/>
          <w:numId w:val="33"/>
        </w:numPr>
        <w:jc w:val="both"/>
        <w:rPr>
          <w:rFonts w:ascii="Verdana" w:hAnsi="Verdana"/>
          <w:b/>
          <w:sz w:val="20"/>
          <w:szCs w:val="20"/>
        </w:rPr>
      </w:pPr>
      <w:r w:rsidRPr="00F0752B">
        <w:rPr>
          <w:rFonts w:ascii="Verdana" w:hAnsi="Verdana"/>
          <w:b/>
          <w:sz w:val="20"/>
          <w:szCs w:val="20"/>
        </w:rPr>
        <w:t xml:space="preserve">Selection of practitioner performance indicators </w:t>
      </w:r>
    </w:p>
    <w:p w:rsidR="000C3BE4" w:rsidRPr="00F0752B" w:rsidRDefault="000C3BE4" w:rsidP="00BB7B6E">
      <w:pPr>
        <w:pStyle w:val="ListParagraph"/>
        <w:ind w:left="360"/>
        <w:jc w:val="both"/>
        <w:rPr>
          <w:rFonts w:ascii="Verdana" w:hAnsi="Verdana"/>
          <w:b/>
          <w:sz w:val="20"/>
          <w:szCs w:val="20"/>
        </w:rPr>
      </w:pPr>
    </w:p>
    <w:p w:rsidR="000C3BE4" w:rsidRDefault="000C3BE4" w:rsidP="00BB7B6E">
      <w:pPr>
        <w:numPr>
          <w:ilvl w:val="1"/>
          <w:numId w:val="33"/>
        </w:numPr>
        <w:jc w:val="both"/>
        <w:rPr>
          <w:rFonts w:ascii="Verdana" w:hAnsi="Verdana"/>
          <w:sz w:val="20"/>
          <w:szCs w:val="20"/>
        </w:rPr>
      </w:pPr>
      <w:r>
        <w:rPr>
          <w:rFonts w:ascii="Verdana" w:hAnsi="Verdana"/>
          <w:sz w:val="20"/>
          <w:szCs w:val="20"/>
        </w:rPr>
        <w:t>Measures of practitioner performance may be selected to reflect the general competencies framework as described in this policy.</w:t>
      </w:r>
    </w:p>
    <w:p w:rsidR="000C3BE4" w:rsidRDefault="000C3BE4" w:rsidP="00BB7B6E">
      <w:pPr>
        <w:numPr>
          <w:ilvl w:val="1"/>
          <w:numId w:val="33"/>
        </w:numPr>
        <w:jc w:val="both"/>
        <w:rPr>
          <w:rFonts w:ascii="Verdana" w:hAnsi="Verdana"/>
          <w:sz w:val="20"/>
          <w:szCs w:val="20"/>
        </w:rPr>
      </w:pPr>
      <w:r>
        <w:rPr>
          <w:rFonts w:ascii="Verdana" w:hAnsi="Verdana"/>
          <w:sz w:val="20"/>
          <w:szCs w:val="20"/>
        </w:rPr>
        <w:t xml:space="preserve">Performance indicators specific to the requested or delineated privileges in question will be determined by individual departments and/or sections Chairs, the </w:t>
      </w:r>
      <w:r w:rsidR="00952F1C">
        <w:rPr>
          <w:rFonts w:ascii="Verdana" w:hAnsi="Verdana"/>
          <w:sz w:val="20"/>
          <w:szCs w:val="20"/>
        </w:rPr>
        <w:t>Chief Medical Officer</w:t>
      </w:r>
      <w:r>
        <w:rPr>
          <w:rFonts w:ascii="Verdana" w:hAnsi="Verdana"/>
          <w:sz w:val="20"/>
          <w:szCs w:val="20"/>
        </w:rPr>
        <w:t xml:space="preserve">, and/or the PQIC. </w:t>
      </w:r>
    </w:p>
    <w:p w:rsidR="000C3BE4" w:rsidRPr="00174488" w:rsidRDefault="000C3BE4" w:rsidP="00BB7B6E">
      <w:pPr>
        <w:numPr>
          <w:ilvl w:val="1"/>
          <w:numId w:val="33"/>
        </w:numPr>
        <w:jc w:val="both"/>
        <w:rPr>
          <w:rFonts w:ascii="Verdana" w:hAnsi="Verdana"/>
          <w:sz w:val="20"/>
          <w:szCs w:val="20"/>
        </w:rPr>
      </w:pPr>
      <w:r>
        <w:rPr>
          <w:rFonts w:ascii="Verdana" w:hAnsi="Verdana"/>
          <w:sz w:val="20"/>
          <w:szCs w:val="20"/>
        </w:rPr>
        <w:t xml:space="preserve">Performance indicators may be reviewed, revised and changed by individual department or section Chairs, the </w:t>
      </w:r>
      <w:r w:rsidR="00952F1C">
        <w:rPr>
          <w:rFonts w:ascii="Verdana" w:hAnsi="Verdana"/>
          <w:sz w:val="20"/>
          <w:szCs w:val="20"/>
        </w:rPr>
        <w:t>Chief Medical Officer</w:t>
      </w:r>
      <w:r>
        <w:rPr>
          <w:rFonts w:ascii="Verdana" w:hAnsi="Verdana"/>
          <w:sz w:val="20"/>
          <w:szCs w:val="20"/>
        </w:rPr>
        <w:t xml:space="preserve"> and the PQIC as deemed appropriate. </w:t>
      </w:r>
    </w:p>
    <w:p w:rsidR="000C3BE4" w:rsidRDefault="000C3BE4" w:rsidP="00BB7B6E">
      <w:pPr>
        <w:ind w:left="2520"/>
        <w:jc w:val="both"/>
        <w:rPr>
          <w:rFonts w:ascii="Verdana" w:hAnsi="Verdana"/>
          <w:sz w:val="20"/>
          <w:szCs w:val="20"/>
        </w:rPr>
      </w:pPr>
    </w:p>
    <w:p w:rsidR="000C3BE4" w:rsidRDefault="000C3BE4" w:rsidP="00BB7B6E">
      <w:pPr>
        <w:pStyle w:val="ListParagraph"/>
        <w:numPr>
          <w:ilvl w:val="0"/>
          <w:numId w:val="33"/>
        </w:numPr>
        <w:jc w:val="both"/>
        <w:rPr>
          <w:rFonts w:ascii="Verdana" w:hAnsi="Verdana"/>
          <w:b/>
          <w:sz w:val="20"/>
          <w:szCs w:val="20"/>
        </w:rPr>
      </w:pPr>
      <w:r w:rsidRPr="00437375">
        <w:rPr>
          <w:rFonts w:ascii="Verdana" w:hAnsi="Verdana"/>
          <w:b/>
          <w:sz w:val="20"/>
          <w:szCs w:val="20"/>
        </w:rPr>
        <w:t xml:space="preserve">Sources of Data </w:t>
      </w:r>
    </w:p>
    <w:p w:rsidR="000C3BE4" w:rsidRPr="00437375" w:rsidRDefault="000C3BE4" w:rsidP="00BB7B6E">
      <w:pPr>
        <w:pStyle w:val="ListParagraph"/>
        <w:ind w:left="360"/>
        <w:jc w:val="both"/>
        <w:rPr>
          <w:rFonts w:ascii="Verdana" w:hAnsi="Verdana"/>
          <w:b/>
          <w:sz w:val="20"/>
          <w:szCs w:val="20"/>
        </w:rPr>
      </w:pPr>
    </w:p>
    <w:p w:rsidR="000C3BE4" w:rsidRDefault="000C3BE4" w:rsidP="00BB7B6E">
      <w:pPr>
        <w:pStyle w:val="ListParagraph"/>
        <w:numPr>
          <w:ilvl w:val="1"/>
          <w:numId w:val="33"/>
        </w:numPr>
        <w:jc w:val="both"/>
        <w:rPr>
          <w:rFonts w:ascii="Verdana" w:hAnsi="Verdana"/>
          <w:sz w:val="20"/>
          <w:szCs w:val="20"/>
        </w:rPr>
      </w:pPr>
      <w:r w:rsidRPr="00437375">
        <w:rPr>
          <w:rFonts w:ascii="Verdana" w:hAnsi="Verdana"/>
          <w:sz w:val="20"/>
          <w:szCs w:val="20"/>
        </w:rPr>
        <w:t xml:space="preserve">Measures of practitioner performance </w:t>
      </w:r>
      <w:r>
        <w:rPr>
          <w:rFonts w:ascii="Verdana" w:hAnsi="Verdana"/>
          <w:sz w:val="20"/>
          <w:szCs w:val="20"/>
        </w:rPr>
        <w:t xml:space="preserve">for initially requested privileges and for quality and safety concerns </w:t>
      </w:r>
      <w:r w:rsidRPr="00437375">
        <w:rPr>
          <w:rFonts w:ascii="Verdana" w:hAnsi="Verdana"/>
          <w:sz w:val="20"/>
          <w:szCs w:val="20"/>
        </w:rPr>
        <w:t>will utilize</w:t>
      </w:r>
      <w:r>
        <w:rPr>
          <w:rFonts w:ascii="Verdana" w:hAnsi="Verdana"/>
          <w:sz w:val="20"/>
          <w:szCs w:val="20"/>
        </w:rPr>
        <w:t xml:space="preserve"> appropriate screening criteria and</w:t>
      </w:r>
      <w:r w:rsidRPr="00437375">
        <w:rPr>
          <w:rFonts w:ascii="Verdana" w:hAnsi="Verdana"/>
          <w:sz w:val="20"/>
          <w:szCs w:val="20"/>
        </w:rPr>
        <w:t xml:space="preserve"> multiple sources of data</w:t>
      </w:r>
      <w:r>
        <w:rPr>
          <w:rFonts w:ascii="Verdana" w:hAnsi="Verdana"/>
          <w:sz w:val="20"/>
          <w:szCs w:val="20"/>
        </w:rPr>
        <w:t>,</w:t>
      </w:r>
      <w:r w:rsidRPr="00437375">
        <w:rPr>
          <w:rFonts w:ascii="Verdana" w:hAnsi="Verdana"/>
          <w:sz w:val="20"/>
          <w:szCs w:val="20"/>
        </w:rPr>
        <w:t xml:space="preserve"> as defined by the</w:t>
      </w:r>
      <w:r>
        <w:rPr>
          <w:rFonts w:ascii="Verdana" w:hAnsi="Verdana"/>
          <w:sz w:val="20"/>
          <w:szCs w:val="20"/>
        </w:rPr>
        <w:t xml:space="preserve"> appropriate department or section Chair, the</w:t>
      </w:r>
      <w:r w:rsidRPr="00437375">
        <w:rPr>
          <w:rFonts w:ascii="Verdana" w:hAnsi="Verdana"/>
          <w:sz w:val="20"/>
          <w:szCs w:val="20"/>
        </w:rPr>
        <w:t xml:space="preserve"> Medical </w:t>
      </w:r>
      <w:r w:rsidR="00952F1C">
        <w:rPr>
          <w:rFonts w:ascii="Verdana" w:hAnsi="Verdana"/>
          <w:sz w:val="20"/>
          <w:szCs w:val="20"/>
        </w:rPr>
        <w:t>Staff</w:t>
      </w:r>
      <w:r w:rsidR="0015495E">
        <w:rPr>
          <w:rFonts w:ascii="Verdana" w:hAnsi="Verdana"/>
          <w:sz w:val="20"/>
          <w:szCs w:val="20"/>
        </w:rPr>
        <w:t xml:space="preserve"> </w:t>
      </w:r>
      <w:r>
        <w:rPr>
          <w:rFonts w:ascii="Verdana" w:hAnsi="Verdana"/>
          <w:sz w:val="20"/>
          <w:szCs w:val="20"/>
        </w:rPr>
        <w:t>Office</w:t>
      </w:r>
      <w:r w:rsidRPr="00437375">
        <w:rPr>
          <w:rFonts w:ascii="Verdana" w:hAnsi="Verdana"/>
          <w:sz w:val="20"/>
          <w:szCs w:val="20"/>
        </w:rPr>
        <w:t xml:space="preserve"> and</w:t>
      </w:r>
      <w:r>
        <w:rPr>
          <w:rFonts w:ascii="Verdana" w:hAnsi="Verdana"/>
          <w:sz w:val="20"/>
          <w:szCs w:val="20"/>
        </w:rPr>
        <w:t>/or</w:t>
      </w:r>
      <w:r w:rsidRPr="00437375">
        <w:rPr>
          <w:rFonts w:ascii="Verdana" w:hAnsi="Verdana"/>
          <w:sz w:val="20"/>
          <w:szCs w:val="20"/>
        </w:rPr>
        <w:t xml:space="preserve"> the PQIC, including, but not limited to: </w:t>
      </w:r>
    </w:p>
    <w:p w:rsidR="000C3BE4" w:rsidRPr="00E87A8D" w:rsidRDefault="000C3BE4" w:rsidP="00BB7B6E">
      <w:pPr>
        <w:jc w:val="both"/>
        <w:rPr>
          <w:rFonts w:ascii="Verdana" w:hAnsi="Verdana"/>
          <w:sz w:val="20"/>
          <w:szCs w:val="20"/>
        </w:rPr>
      </w:pP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MIDAS Reports</w:t>
      </w:r>
    </w:p>
    <w:p w:rsidR="000C3BE4" w:rsidRDefault="000C3BE4" w:rsidP="00BB7B6E">
      <w:pPr>
        <w:numPr>
          <w:ilvl w:val="0"/>
          <w:numId w:val="34"/>
        </w:numPr>
        <w:jc w:val="both"/>
        <w:rPr>
          <w:rFonts w:ascii="Verdana" w:hAnsi="Verdana"/>
          <w:sz w:val="20"/>
          <w:szCs w:val="20"/>
        </w:rPr>
      </w:pPr>
      <w:r>
        <w:rPr>
          <w:rFonts w:ascii="Verdana" w:hAnsi="Verdana"/>
          <w:sz w:val="20"/>
          <w:szCs w:val="20"/>
        </w:rPr>
        <w:t>Paragon Reports</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Internal and/or external Peer Review</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Patient Complaints</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Medical Record Suspensions</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 xml:space="preserve">Retrospective or Prospective Chart Review </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Prospective, Concurrent or Retrospective Proctoring</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Documented personal interaction with the practitioner</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Documented discussion(s) with other individuals interacting with the practitioner</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Monitoring clinical practice patterns</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Simulation</w:t>
      </w:r>
    </w:p>
    <w:p w:rsidR="000C3BE4" w:rsidRDefault="000C3BE4" w:rsidP="00BB7B6E">
      <w:pPr>
        <w:jc w:val="both"/>
        <w:rPr>
          <w:rFonts w:ascii="Verdana" w:hAnsi="Verdana"/>
          <w:b/>
          <w:sz w:val="20"/>
          <w:szCs w:val="20"/>
        </w:rPr>
      </w:pPr>
    </w:p>
    <w:p w:rsidR="00710E19" w:rsidRPr="00A95800" w:rsidRDefault="00710E19" w:rsidP="00BB7B6E">
      <w:pPr>
        <w:jc w:val="both"/>
        <w:rPr>
          <w:rFonts w:ascii="Verdana" w:hAnsi="Verdana"/>
          <w:b/>
          <w:sz w:val="20"/>
          <w:szCs w:val="20"/>
        </w:rPr>
      </w:pPr>
    </w:p>
    <w:p w:rsidR="000C3BE4" w:rsidRDefault="000C3BE4" w:rsidP="00BB7B6E">
      <w:pPr>
        <w:numPr>
          <w:ilvl w:val="0"/>
          <w:numId w:val="33"/>
        </w:numPr>
        <w:jc w:val="both"/>
        <w:rPr>
          <w:rFonts w:ascii="Verdana" w:hAnsi="Verdana"/>
          <w:b/>
          <w:sz w:val="20"/>
          <w:szCs w:val="20"/>
        </w:rPr>
      </w:pPr>
      <w:r w:rsidRPr="009D4AD8">
        <w:rPr>
          <w:rFonts w:ascii="Verdana" w:hAnsi="Verdana"/>
          <w:b/>
          <w:sz w:val="20"/>
          <w:szCs w:val="20"/>
        </w:rPr>
        <w:lastRenderedPageBreak/>
        <w:t xml:space="preserve">Frequency of Data Collection </w:t>
      </w:r>
    </w:p>
    <w:p w:rsidR="000C3BE4" w:rsidRPr="009D4AD8" w:rsidRDefault="000C3BE4" w:rsidP="00BB7B6E">
      <w:pPr>
        <w:ind w:left="360"/>
        <w:jc w:val="both"/>
        <w:rPr>
          <w:rFonts w:ascii="Verdana" w:hAnsi="Verdana"/>
          <w:b/>
          <w:sz w:val="20"/>
          <w:szCs w:val="20"/>
        </w:rPr>
      </w:pPr>
    </w:p>
    <w:p w:rsidR="000C3BE4" w:rsidRDefault="000C3BE4" w:rsidP="00BB7B6E">
      <w:pPr>
        <w:numPr>
          <w:ilvl w:val="1"/>
          <w:numId w:val="33"/>
        </w:numPr>
        <w:jc w:val="both"/>
        <w:rPr>
          <w:rFonts w:ascii="Verdana" w:hAnsi="Verdana"/>
          <w:sz w:val="20"/>
          <w:szCs w:val="20"/>
        </w:rPr>
      </w:pPr>
      <w:r>
        <w:rPr>
          <w:rFonts w:ascii="Verdana" w:hAnsi="Verdana"/>
          <w:sz w:val="20"/>
          <w:szCs w:val="20"/>
        </w:rPr>
        <w:t>The period for FPPE performance will be evaluated either by a set length of time, or by a set number of occurrences (i.e. activity oriented), or both, as determined by the appropriate department or section Chair.</w:t>
      </w:r>
    </w:p>
    <w:p w:rsidR="000C3BE4" w:rsidRDefault="000C3BE4" w:rsidP="00BB7B6E">
      <w:pPr>
        <w:numPr>
          <w:ilvl w:val="1"/>
          <w:numId w:val="33"/>
        </w:numPr>
        <w:jc w:val="both"/>
        <w:rPr>
          <w:rFonts w:ascii="Verdana" w:hAnsi="Verdana"/>
          <w:sz w:val="20"/>
          <w:szCs w:val="20"/>
        </w:rPr>
      </w:pPr>
      <w:r>
        <w:rPr>
          <w:rFonts w:ascii="Verdana" w:hAnsi="Verdana"/>
          <w:sz w:val="20"/>
          <w:szCs w:val="20"/>
        </w:rPr>
        <w:t xml:space="preserve">The duration of FPPE for new Medical Staff members initially requesting privileges, or current Medical Staff members requesting new privileges, will be determined by the appropriate department or section Chair, with </w:t>
      </w:r>
      <w:proofErr w:type="gramStart"/>
      <w:r>
        <w:rPr>
          <w:rFonts w:ascii="Verdana" w:hAnsi="Verdana"/>
          <w:sz w:val="20"/>
          <w:szCs w:val="20"/>
        </w:rPr>
        <w:t>a duration</w:t>
      </w:r>
      <w:proofErr w:type="gramEnd"/>
      <w:r>
        <w:rPr>
          <w:rFonts w:ascii="Verdana" w:hAnsi="Verdana"/>
          <w:sz w:val="20"/>
          <w:szCs w:val="20"/>
        </w:rPr>
        <w:t xml:space="preserve"> not to exceed 6 months.</w:t>
      </w:r>
    </w:p>
    <w:p w:rsidR="000C3BE4" w:rsidRDefault="000C3BE4" w:rsidP="00BB7B6E">
      <w:pPr>
        <w:numPr>
          <w:ilvl w:val="1"/>
          <w:numId w:val="33"/>
        </w:numPr>
        <w:jc w:val="both"/>
        <w:rPr>
          <w:rFonts w:ascii="Verdana" w:hAnsi="Verdana"/>
          <w:sz w:val="20"/>
          <w:szCs w:val="20"/>
        </w:rPr>
      </w:pPr>
      <w:r>
        <w:rPr>
          <w:rFonts w:ascii="Verdana" w:hAnsi="Verdana"/>
          <w:sz w:val="20"/>
          <w:szCs w:val="20"/>
        </w:rPr>
        <w:t xml:space="preserve">The duration of FPPE for current practitioners with identified potential safety and quality concerns will be determined by the appropriate department or section Chair, with </w:t>
      </w:r>
      <w:proofErr w:type="gramStart"/>
      <w:r>
        <w:rPr>
          <w:rFonts w:ascii="Verdana" w:hAnsi="Verdana"/>
          <w:sz w:val="20"/>
          <w:szCs w:val="20"/>
        </w:rPr>
        <w:t>a duration</w:t>
      </w:r>
      <w:proofErr w:type="gramEnd"/>
      <w:r>
        <w:rPr>
          <w:rFonts w:ascii="Verdana" w:hAnsi="Verdana"/>
          <w:sz w:val="20"/>
          <w:szCs w:val="20"/>
        </w:rPr>
        <w:t xml:space="preserve"> not to exceed 6 months.</w:t>
      </w:r>
    </w:p>
    <w:p w:rsidR="000C3BE4" w:rsidRDefault="000C3BE4" w:rsidP="00BB7B6E">
      <w:pPr>
        <w:numPr>
          <w:ilvl w:val="1"/>
          <w:numId w:val="33"/>
        </w:numPr>
        <w:jc w:val="both"/>
        <w:rPr>
          <w:rFonts w:ascii="Verdana" w:hAnsi="Verdana"/>
          <w:sz w:val="20"/>
          <w:szCs w:val="20"/>
        </w:rPr>
      </w:pPr>
      <w:r>
        <w:rPr>
          <w:rFonts w:ascii="Verdana" w:hAnsi="Verdana"/>
          <w:sz w:val="20"/>
          <w:szCs w:val="20"/>
        </w:rPr>
        <w:t>If minimum activity does not occur by the end of 6 months, or an insufficient number of cases have been presented for review, or the practitioner requires further review or his/her privileges, the department or section chair can recommend extending FPPE review period as deemed appropriate.</w:t>
      </w:r>
    </w:p>
    <w:p w:rsidR="000C3BE4" w:rsidRDefault="000C3BE4" w:rsidP="00BB7B6E">
      <w:pPr>
        <w:numPr>
          <w:ilvl w:val="1"/>
          <w:numId w:val="33"/>
        </w:numPr>
        <w:jc w:val="both"/>
        <w:rPr>
          <w:rFonts w:ascii="Verdana" w:hAnsi="Verdana"/>
          <w:sz w:val="20"/>
          <w:szCs w:val="20"/>
        </w:rPr>
      </w:pPr>
      <w:r w:rsidRPr="00B54AAB">
        <w:rPr>
          <w:rFonts w:ascii="Verdana" w:hAnsi="Verdana"/>
          <w:sz w:val="20"/>
          <w:szCs w:val="20"/>
        </w:rPr>
        <w:t xml:space="preserve">Practitioner-specific </w:t>
      </w:r>
      <w:r>
        <w:rPr>
          <w:rFonts w:ascii="Verdana" w:hAnsi="Verdana"/>
          <w:sz w:val="20"/>
          <w:szCs w:val="20"/>
        </w:rPr>
        <w:t>F</w:t>
      </w:r>
      <w:r w:rsidRPr="00B54AAB">
        <w:rPr>
          <w:rFonts w:ascii="Verdana" w:hAnsi="Verdana"/>
          <w:sz w:val="20"/>
          <w:szCs w:val="20"/>
        </w:rPr>
        <w:t>PPE reports will be generated by the Qual</w:t>
      </w:r>
      <w:r>
        <w:rPr>
          <w:rFonts w:ascii="Verdana" w:hAnsi="Verdana"/>
          <w:sz w:val="20"/>
          <w:szCs w:val="20"/>
        </w:rPr>
        <w:t xml:space="preserve">ity/Risk Management Department for completion by the appropriate department or section Chair, and </w:t>
      </w:r>
      <w:r w:rsidRPr="00B54AAB">
        <w:rPr>
          <w:rFonts w:ascii="Verdana" w:hAnsi="Verdana"/>
          <w:sz w:val="20"/>
          <w:szCs w:val="20"/>
        </w:rPr>
        <w:t>the PQIC</w:t>
      </w:r>
      <w:r>
        <w:rPr>
          <w:rFonts w:ascii="Verdana" w:hAnsi="Verdana"/>
          <w:sz w:val="20"/>
          <w:szCs w:val="20"/>
        </w:rPr>
        <w:t xml:space="preserve">. </w:t>
      </w:r>
      <w:r w:rsidRPr="00BF5CBE">
        <w:rPr>
          <w:rFonts w:ascii="Verdana" w:hAnsi="Verdana"/>
          <w:sz w:val="20"/>
          <w:szCs w:val="20"/>
        </w:rPr>
        <w:t>Practitioner-specific FPPE reports will be performed by using the Medical Staff approved performance indicators, screening criteria and data sources.</w:t>
      </w:r>
    </w:p>
    <w:p w:rsidR="000C3BE4" w:rsidRPr="00BF5CBE" w:rsidRDefault="000C3BE4" w:rsidP="00BB7B6E">
      <w:pPr>
        <w:ind w:left="720"/>
        <w:jc w:val="both"/>
        <w:rPr>
          <w:rFonts w:ascii="Verdana" w:hAnsi="Verdana"/>
          <w:sz w:val="20"/>
          <w:szCs w:val="20"/>
        </w:rPr>
      </w:pPr>
    </w:p>
    <w:p w:rsidR="000C3BE4" w:rsidRDefault="000C3BE4" w:rsidP="00BB7B6E">
      <w:pPr>
        <w:pStyle w:val="ListParagraph"/>
        <w:numPr>
          <w:ilvl w:val="0"/>
          <w:numId w:val="33"/>
        </w:numPr>
        <w:jc w:val="both"/>
        <w:rPr>
          <w:rFonts w:ascii="Verdana" w:hAnsi="Verdana"/>
          <w:b/>
          <w:sz w:val="20"/>
          <w:szCs w:val="20"/>
        </w:rPr>
      </w:pPr>
      <w:r>
        <w:rPr>
          <w:rFonts w:ascii="Verdana" w:hAnsi="Verdana"/>
          <w:b/>
          <w:sz w:val="20"/>
          <w:szCs w:val="20"/>
        </w:rPr>
        <w:t>Monitoring</w:t>
      </w:r>
      <w:r w:rsidRPr="009D4AD8">
        <w:rPr>
          <w:rFonts w:ascii="Verdana" w:hAnsi="Verdana"/>
          <w:b/>
          <w:sz w:val="20"/>
          <w:szCs w:val="20"/>
        </w:rPr>
        <w:t xml:space="preserve"> of </w:t>
      </w:r>
      <w:r>
        <w:rPr>
          <w:rFonts w:ascii="Verdana" w:hAnsi="Verdana"/>
          <w:b/>
          <w:sz w:val="20"/>
          <w:szCs w:val="20"/>
        </w:rPr>
        <w:t>F</w:t>
      </w:r>
      <w:r w:rsidRPr="009D4AD8">
        <w:rPr>
          <w:rFonts w:ascii="Verdana" w:hAnsi="Verdana"/>
          <w:b/>
          <w:sz w:val="20"/>
          <w:szCs w:val="20"/>
        </w:rPr>
        <w:t>PPE Data</w:t>
      </w:r>
    </w:p>
    <w:p w:rsidR="000C3BE4" w:rsidRPr="009D4AD8" w:rsidRDefault="000C3BE4" w:rsidP="00BB7B6E">
      <w:pPr>
        <w:pStyle w:val="ListParagraph"/>
        <w:ind w:left="360"/>
        <w:jc w:val="both"/>
        <w:rPr>
          <w:rFonts w:ascii="Verdana" w:hAnsi="Verdana"/>
          <w:b/>
          <w:sz w:val="20"/>
          <w:szCs w:val="20"/>
        </w:rPr>
      </w:pPr>
    </w:p>
    <w:p w:rsidR="000C3BE4" w:rsidRDefault="000C3BE4" w:rsidP="00BB7B6E">
      <w:pPr>
        <w:numPr>
          <w:ilvl w:val="1"/>
          <w:numId w:val="33"/>
        </w:numPr>
        <w:jc w:val="both"/>
        <w:rPr>
          <w:rFonts w:ascii="Verdana" w:hAnsi="Verdana"/>
          <w:sz w:val="20"/>
          <w:szCs w:val="20"/>
        </w:rPr>
      </w:pPr>
      <w:r>
        <w:rPr>
          <w:rFonts w:ascii="Verdana" w:hAnsi="Verdana"/>
          <w:sz w:val="20"/>
          <w:szCs w:val="20"/>
        </w:rPr>
        <w:t>At the end of the FPPE review period, t</w:t>
      </w:r>
      <w:r w:rsidRPr="00A97D3C">
        <w:rPr>
          <w:rFonts w:ascii="Verdana" w:hAnsi="Verdana"/>
          <w:sz w:val="20"/>
          <w:szCs w:val="20"/>
        </w:rPr>
        <w:t xml:space="preserve">he evaluation of </w:t>
      </w:r>
      <w:r>
        <w:rPr>
          <w:rFonts w:ascii="Verdana" w:hAnsi="Verdana"/>
          <w:sz w:val="20"/>
          <w:szCs w:val="20"/>
        </w:rPr>
        <w:t>F</w:t>
      </w:r>
      <w:r w:rsidRPr="00A97D3C">
        <w:rPr>
          <w:rFonts w:ascii="Verdana" w:hAnsi="Verdana"/>
          <w:sz w:val="20"/>
          <w:szCs w:val="20"/>
        </w:rPr>
        <w:t>PPE performance data to recommend a</w:t>
      </w:r>
      <w:r>
        <w:rPr>
          <w:rFonts w:ascii="Verdana" w:hAnsi="Verdana"/>
          <w:sz w:val="20"/>
          <w:szCs w:val="20"/>
        </w:rPr>
        <w:t>ction or</w:t>
      </w:r>
      <w:r w:rsidRPr="00A97D3C">
        <w:rPr>
          <w:rFonts w:ascii="Verdana" w:hAnsi="Verdana"/>
          <w:sz w:val="20"/>
          <w:szCs w:val="20"/>
        </w:rPr>
        <w:t xml:space="preserve"> decision </w:t>
      </w:r>
      <w:r>
        <w:rPr>
          <w:rFonts w:ascii="Verdana" w:hAnsi="Verdana"/>
          <w:sz w:val="20"/>
          <w:szCs w:val="20"/>
        </w:rPr>
        <w:t xml:space="preserve">upon requested privileges </w:t>
      </w:r>
      <w:r w:rsidRPr="00A97D3C">
        <w:rPr>
          <w:rFonts w:ascii="Verdana" w:hAnsi="Verdana"/>
          <w:sz w:val="20"/>
          <w:szCs w:val="20"/>
        </w:rPr>
        <w:t>will be the responsibility of the appropriate department</w:t>
      </w:r>
      <w:r>
        <w:rPr>
          <w:rFonts w:ascii="Verdana" w:hAnsi="Verdana"/>
          <w:sz w:val="20"/>
          <w:szCs w:val="20"/>
        </w:rPr>
        <w:t xml:space="preserve"> or section</w:t>
      </w:r>
      <w:r w:rsidRPr="00A97D3C">
        <w:rPr>
          <w:rFonts w:ascii="Verdana" w:hAnsi="Verdana"/>
          <w:sz w:val="20"/>
          <w:szCs w:val="20"/>
        </w:rPr>
        <w:t xml:space="preserve"> Chair</w:t>
      </w:r>
      <w:r>
        <w:rPr>
          <w:rFonts w:ascii="Verdana" w:hAnsi="Verdana"/>
          <w:sz w:val="20"/>
          <w:szCs w:val="20"/>
        </w:rPr>
        <w:t xml:space="preserve">, the PQIC, and the </w:t>
      </w:r>
      <w:r w:rsidR="00952F1C">
        <w:rPr>
          <w:rFonts w:ascii="Verdana" w:hAnsi="Verdana"/>
          <w:sz w:val="20"/>
          <w:szCs w:val="20"/>
        </w:rPr>
        <w:t>Chief Medical Officer</w:t>
      </w:r>
      <w:r>
        <w:rPr>
          <w:rFonts w:ascii="Verdana" w:hAnsi="Verdana"/>
          <w:sz w:val="20"/>
          <w:szCs w:val="20"/>
        </w:rPr>
        <w:t xml:space="preserve">. </w:t>
      </w:r>
    </w:p>
    <w:p w:rsidR="000C3BE4" w:rsidRPr="00A97D3C" w:rsidRDefault="000C3BE4" w:rsidP="00BB7B6E">
      <w:pPr>
        <w:numPr>
          <w:ilvl w:val="1"/>
          <w:numId w:val="33"/>
        </w:numPr>
        <w:jc w:val="both"/>
        <w:rPr>
          <w:rFonts w:ascii="Verdana" w:hAnsi="Verdana"/>
          <w:sz w:val="20"/>
          <w:szCs w:val="20"/>
        </w:rPr>
      </w:pPr>
      <w:r>
        <w:rPr>
          <w:rFonts w:ascii="Verdana" w:hAnsi="Verdana"/>
          <w:sz w:val="20"/>
          <w:szCs w:val="20"/>
        </w:rPr>
        <w:t>If it is determined that no performance issue(s) exist at the end of the FPPE review period, then the practitioner will begin the OPPE process.</w:t>
      </w:r>
    </w:p>
    <w:p w:rsidR="000C3BE4" w:rsidRDefault="000C3BE4" w:rsidP="00BB7B6E">
      <w:pPr>
        <w:numPr>
          <w:ilvl w:val="1"/>
          <w:numId w:val="33"/>
        </w:numPr>
        <w:jc w:val="both"/>
        <w:rPr>
          <w:rFonts w:ascii="Verdana" w:hAnsi="Verdana"/>
          <w:sz w:val="20"/>
          <w:szCs w:val="20"/>
        </w:rPr>
      </w:pPr>
      <w:r w:rsidRPr="00773C68">
        <w:rPr>
          <w:rFonts w:ascii="Verdana" w:hAnsi="Verdana"/>
          <w:sz w:val="20"/>
          <w:szCs w:val="20"/>
        </w:rPr>
        <w:t>Recommended action to resolve performance issues may include extended proctoring, necessary education, counseling, suspension or revocation of specific privileges.</w:t>
      </w:r>
    </w:p>
    <w:p w:rsidR="000C3BE4" w:rsidRDefault="000C3BE4" w:rsidP="00BB7B6E">
      <w:pPr>
        <w:numPr>
          <w:ilvl w:val="1"/>
          <w:numId w:val="33"/>
        </w:numPr>
        <w:jc w:val="both"/>
        <w:rPr>
          <w:rFonts w:ascii="Verdana" w:hAnsi="Verdana"/>
          <w:sz w:val="20"/>
          <w:szCs w:val="20"/>
        </w:rPr>
      </w:pPr>
      <w:r>
        <w:rPr>
          <w:rFonts w:ascii="Verdana" w:hAnsi="Verdana"/>
          <w:sz w:val="20"/>
          <w:szCs w:val="20"/>
        </w:rPr>
        <w:t xml:space="preserve">Recommendations for revising or revoking any initial, specific or existing privilege(s) will require final evaluation and approval by the Credentialing Committee and the MEC. </w:t>
      </w:r>
    </w:p>
    <w:p w:rsidR="000C3BE4" w:rsidRPr="00174488" w:rsidRDefault="000C3BE4" w:rsidP="00BB7B6E">
      <w:pPr>
        <w:numPr>
          <w:ilvl w:val="1"/>
          <w:numId w:val="33"/>
        </w:numPr>
        <w:jc w:val="both"/>
        <w:rPr>
          <w:rFonts w:ascii="Verdana" w:hAnsi="Verdana"/>
          <w:sz w:val="20"/>
          <w:szCs w:val="20"/>
        </w:rPr>
      </w:pPr>
      <w:r>
        <w:rPr>
          <w:rFonts w:ascii="Verdana" w:hAnsi="Verdana"/>
          <w:sz w:val="20"/>
          <w:szCs w:val="20"/>
        </w:rPr>
        <w:t xml:space="preserve">Recommendations regarding the actions taken upon the practitioner’s privilege(s) and/or measures employed to resolve performance issues, will be communicated to the practitioner as required in the Medical Staff Bylaws. </w:t>
      </w:r>
    </w:p>
    <w:p w:rsidR="000C3BE4" w:rsidRDefault="000C3BE4" w:rsidP="00BB7B6E">
      <w:pPr>
        <w:ind w:left="1800"/>
        <w:jc w:val="both"/>
        <w:rPr>
          <w:rFonts w:ascii="Verdana" w:hAnsi="Verdana"/>
          <w:sz w:val="20"/>
          <w:szCs w:val="20"/>
        </w:rPr>
      </w:pPr>
    </w:p>
    <w:p w:rsidR="000C3BE4" w:rsidRDefault="000C3BE4" w:rsidP="00BB7B6E">
      <w:pPr>
        <w:pStyle w:val="ListParagraph"/>
        <w:numPr>
          <w:ilvl w:val="0"/>
          <w:numId w:val="33"/>
        </w:numPr>
        <w:jc w:val="both"/>
        <w:rPr>
          <w:rFonts w:ascii="Verdana" w:hAnsi="Verdana"/>
          <w:b/>
          <w:sz w:val="20"/>
          <w:szCs w:val="20"/>
        </w:rPr>
      </w:pPr>
      <w:r>
        <w:rPr>
          <w:rFonts w:ascii="Verdana" w:hAnsi="Verdana"/>
          <w:b/>
          <w:sz w:val="20"/>
          <w:szCs w:val="20"/>
        </w:rPr>
        <w:t>External Peer Review</w:t>
      </w:r>
    </w:p>
    <w:p w:rsidR="000C3BE4" w:rsidRPr="00EE70E8" w:rsidRDefault="000C3BE4" w:rsidP="00BB7B6E">
      <w:pPr>
        <w:pStyle w:val="ListParagraph"/>
        <w:ind w:left="360"/>
        <w:jc w:val="both"/>
        <w:rPr>
          <w:rFonts w:ascii="Verdana" w:hAnsi="Verdana"/>
          <w:b/>
          <w:sz w:val="20"/>
          <w:szCs w:val="20"/>
        </w:rPr>
      </w:pPr>
    </w:p>
    <w:p w:rsidR="000C3BE4" w:rsidRDefault="000C3BE4" w:rsidP="00BB7B6E">
      <w:pPr>
        <w:pStyle w:val="ListParagraph"/>
        <w:numPr>
          <w:ilvl w:val="1"/>
          <w:numId w:val="33"/>
        </w:numPr>
        <w:jc w:val="both"/>
        <w:rPr>
          <w:rFonts w:ascii="Verdana" w:hAnsi="Verdana"/>
          <w:sz w:val="20"/>
          <w:szCs w:val="20"/>
        </w:rPr>
      </w:pPr>
      <w:r>
        <w:rPr>
          <w:rFonts w:ascii="Verdana" w:hAnsi="Verdana"/>
          <w:sz w:val="20"/>
          <w:szCs w:val="20"/>
        </w:rPr>
        <w:t>External peer review may be solicited when a review would not be fair and objective. Indications include, but are not limited to:</w:t>
      </w:r>
    </w:p>
    <w:p w:rsidR="000C3BE4" w:rsidRDefault="000C3BE4" w:rsidP="00BB7B6E">
      <w:pPr>
        <w:pStyle w:val="ListParagraph"/>
        <w:jc w:val="both"/>
        <w:rPr>
          <w:rFonts w:ascii="Verdana" w:hAnsi="Verdana"/>
          <w:sz w:val="20"/>
          <w:szCs w:val="20"/>
        </w:rPr>
      </w:pPr>
    </w:p>
    <w:p w:rsidR="000C3BE4" w:rsidRDefault="000C3BE4" w:rsidP="00BB7B6E">
      <w:pPr>
        <w:pStyle w:val="ListParagraph"/>
        <w:numPr>
          <w:ilvl w:val="5"/>
          <w:numId w:val="33"/>
        </w:numPr>
        <w:jc w:val="both"/>
        <w:rPr>
          <w:rFonts w:ascii="Verdana" w:hAnsi="Verdana"/>
          <w:sz w:val="20"/>
          <w:szCs w:val="20"/>
        </w:rPr>
      </w:pPr>
      <w:r>
        <w:rPr>
          <w:rFonts w:ascii="Verdana" w:hAnsi="Verdana"/>
          <w:sz w:val="20"/>
          <w:szCs w:val="20"/>
        </w:rPr>
        <w:t>Lack of internal expertise: when no one on the Medical Staff has adequate expertise in the specialty under review, including new procedure or technology, or the only practitioners of the Medical Staff with that expertise are determined to have a significant conflict of interest.</w:t>
      </w:r>
    </w:p>
    <w:p w:rsidR="000C3BE4" w:rsidRDefault="000C3BE4" w:rsidP="00BB7B6E">
      <w:pPr>
        <w:pStyle w:val="ListParagraph"/>
        <w:numPr>
          <w:ilvl w:val="5"/>
          <w:numId w:val="33"/>
        </w:numPr>
        <w:jc w:val="both"/>
        <w:rPr>
          <w:rFonts w:ascii="Verdana" w:hAnsi="Verdana"/>
          <w:sz w:val="20"/>
          <w:szCs w:val="20"/>
        </w:rPr>
      </w:pPr>
      <w:r>
        <w:rPr>
          <w:rFonts w:ascii="Verdana" w:hAnsi="Verdana"/>
          <w:sz w:val="20"/>
          <w:szCs w:val="20"/>
        </w:rPr>
        <w:t>Lack of internal resources: when the Medical Staff has the expertise but lacks sufficient time to perform an External Peer Review</w:t>
      </w:r>
    </w:p>
    <w:p w:rsidR="000C3BE4" w:rsidRDefault="000C3BE4" w:rsidP="00BB7B6E">
      <w:pPr>
        <w:pStyle w:val="ListParagraph"/>
        <w:numPr>
          <w:ilvl w:val="5"/>
          <w:numId w:val="33"/>
        </w:numPr>
        <w:jc w:val="both"/>
        <w:rPr>
          <w:rFonts w:ascii="Verdana" w:hAnsi="Verdana"/>
          <w:sz w:val="20"/>
          <w:szCs w:val="20"/>
        </w:rPr>
      </w:pPr>
      <w:r w:rsidRPr="00AD0FEA">
        <w:rPr>
          <w:rFonts w:ascii="Verdana" w:hAnsi="Verdana"/>
          <w:sz w:val="20"/>
          <w:szCs w:val="20"/>
        </w:rPr>
        <w:lastRenderedPageBreak/>
        <w:t>Ambiguity</w:t>
      </w:r>
      <w:r>
        <w:rPr>
          <w:rFonts w:ascii="Verdana" w:hAnsi="Verdana"/>
          <w:sz w:val="20"/>
          <w:szCs w:val="20"/>
        </w:rPr>
        <w:t>: when dealing with vague or conflicting recommendations from earlier reviews</w:t>
      </w:r>
    </w:p>
    <w:p w:rsidR="000C3BE4" w:rsidRPr="00AD0FEA" w:rsidRDefault="000C3BE4" w:rsidP="00BB7B6E">
      <w:pPr>
        <w:pStyle w:val="ListParagraph"/>
        <w:numPr>
          <w:ilvl w:val="5"/>
          <w:numId w:val="33"/>
        </w:numPr>
        <w:jc w:val="both"/>
        <w:rPr>
          <w:rFonts w:ascii="Verdana" w:hAnsi="Verdana"/>
          <w:sz w:val="20"/>
          <w:szCs w:val="20"/>
        </w:rPr>
      </w:pPr>
      <w:r>
        <w:rPr>
          <w:rFonts w:ascii="Verdana" w:hAnsi="Verdana"/>
          <w:sz w:val="20"/>
          <w:szCs w:val="20"/>
        </w:rPr>
        <w:t>Lack of credibility: when</w:t>
      </w:r>
      <w:r w:rsidRPr="00AD0FEA">
        <w:rPr>
          <w:rFonts w:ascii="Verdana" w:hAnsi="Verdana"/>
          <w:sz w:val="20"/>
          <w:szCs w:val="20"/>
        </w:rPr>
        <w:t xml:space="preserve"> findings due to possible conflicts of interest</w:t>
      </w:r>
      <w:r>
        <w:rPr>
          <w:rFonts w:ascii="Verdana" w:hAnsi="Verdana"/>
          <w:sz w:val="20"/>
          <w:szCs w:val="20"/>
        </w:rPr>
        <w:t xml:space="preserve"> or the overall credibility of the review process potentially affect prior reviews and conclusions.</w:t>
      </w:r>
    </w:p>
    <w:p w:rsidR="000C3BE4" w:rsidRDefault="000C3BE4" w:rsidP="00BB7B6E">
      <w:pPr>
        <w:pStyle w:val="ListParagraph"/>
        <w:numPr>
          <w:ilvl w:val="5"/>
          <w:numId w:val="33"/>
        </w:numPr>
        <w:jc w:val="both"/>
        <w:rPr>
          <w:rFonts w:ascii="Verdana" w:hAnsi="Verdana"/>
          <w:sz w:val="20"/>
          <w:szCs w:val="20"/>
        </w:rPr>
      </w:pPr>
      <w:r w:rsidRPr="00AD0FEA">
        <w:rPr>
          <w:rFonts w:ascii="Verdana" w:hAnsi="Verdana"/>
          <w:sz w:val="20"/>
          <w:szCs w:val="20"/>
        </w:rPr>
        <w:t>Legal concerns: when the Medical Staff needs confirmation of internal findings or an expert witness for potential litigation or fair hearing.</w:t>
      </w:r>
    </w:p>
    <w:p w:rsidR="000C3BE4" w:rsidRDefault="000C3BE4" w:rsidP="00BB7B6E">
      <w:pPr>
        <w:pStyle w:val="ListParagraph"/>
        <w:numPr>
          <w:ilvl w:val="5"/>
          <w:numId w:val="33"/>
        </w:numPr>
        <w:jc w:val="both"/>
        <w:rPr>
          <w:rFonts w:ascii="Verdana" w:hAnsi="Verdana"/>
          <w:sz w:val="20"/>
          <w:szCs w:val="20"/>
        </w:rPr>
      </w:pPr>
      <w:r>
        <w:rPr>
          <w:rFonts w:ascii="Verdana" w:hAnsi="Verdana"/>
          <w:sz w:val="20"/>
          <w:szCs w:val="20"/>
        </w:rPr>
        <w:t xml:space="preserve">Benchmarking: when an organization is concerned about the car provided by its physicians and </w:t>
      </w:r>
      <w:r w:rsidRPr="00AD0FEA">
        <w:rPr>
          <w:rFonts w:ascii="Verdana" w:hAnsi="Verdana"/>
          <w:sz w:val="20"/>
          <w:szCs w:val="20"/>
        </w:rPr>
        <w:t xml:space="preserve">external sources are needed to identify </w:t>
      </w:r>
      <w:r>
        <w:rPr>
          <w:rFonts w:ascii="Verdana" w:hAnsi="Verdana"/>
          <w:sz w:val="20"/>
          <w:szCs w:val="20"/>
        </w:rPr>
        <w:t xml:space="preserve">best practices or expectations to determine whether improvement has been achieved. </w:t>
      </w:r>
    </w:p>
    <w:p w:rsidR="000C3BE4" w:rsidRDefault="000C3BE4" w:rsidP="00BB7B6E">
      <w:pPr>
        <w:pStyle w:val="ListParagraph"/>
        <w:ind w:left="2160"/>
        <w:jc w:val="both"/>
        <w:rPr>
          <w:rFonts w:ascii="Verdana" w:hAnsi="Verdana"/>
          <w:sz w:val="20"/>
          <w:szCs w:val="20"/>
        </w:rPr>
      </w:pPr>
    </w:p>
    <w:p w:rsidR="000C3BE4" w:rsidRDefault="000C3BE4" w:rsidP="00BB7B6E">
      <w:pPr>
        <w:pStyle w:val="ListParagraph"/>
        <w:numPr>
          <w:ilvl w:val="1"/>
          <w:numId w:val="33"/>
        </w:numPr>
        <w:jc w:val="both"/>
        <w:rPr>
          <w:rFonts w:ascii="Verdana" w:hAnsi="Verdana"/>
          <w:sz w:val="20"/>
          <w:szCs w:val="20"/>
        </w:rPr>
      </w:pPr>
      <w:r>
        <w:rPr>
          <w:rFonts w:ascii="Verdana" w:hAnsi="Verdana"/>
          <w:sz w:val="20"/>
          <w:szCs w:val="20"/>
        </w:rPr>
        <w:t xml:space="preserve">The need for External Peer Review will be determined by the PQIC, the MEC, the board of directors, or by the agreement of any two of the individuals of the following three individuals: the </w:t>
      </w:r>
      <w:r w:rsidR="00A876AE">
        <w:rPr>
          <w:rFonts w:ascii="Verdana" w:hAnsi="Verdana"/>
          <w:sz w:val="20"/>
          <w:szCs w:val="20"/>
        </w:rPr>
        <w:t>President of the Hospital</w:t>
      </w:r>
      <w:r>
        <w:rPr>
          <w:rFonts w:ascii="Verdana" w:hAnsi="Verdana"/>
          <w:sz w:val="20"/>
          <w:szCs w:val="20"/>
        </w:rPr>
        <w:t xml:space="preserve">, the Medical Staff President and the </w:t>
      </w:r>
      <w:r w:rsidR="00952F1C">
        <w:rPr>
          <w:rFonts w:ascii="Verdana" w:hAnsi="Verdana"/>
          <w:sz w:val="20"/>
          <w:szCs w:val="20"/>
        </w:rPr>
        <w:t>Chief Medical Officer</w:t>
      </w:r>
      <w:r>
        <w:rPr>
          <w:rFonts w:ascii="Verdana" w:hAnsi="Verdana"/>
          <w:sz w:val="20"/>
          <w:szCs w:val="20"/>
        </w:rPr>
        <w:t xml:space="preserve">. </w:t>
      </w:r>
    </w:p>
    <w:p w:rsidR="000C3BE4" w:rsidRDefault="000C3BE4" w:rsidP="00BB7B6E">
      <w:pPr>
        <w:pStyle w:val="ListParagraph"/>
        <w:numPr>
          <w:ilvl w:val="1"/>
          <w:numId w:val="33"/>
        </w:numPr>
        <w:jc w:val="both"/>
        <w:rPr>
          <w:rFonts w:ascii="Verdana" w:hAnsi="Verdana"/>
          <w:sz w:val="20"/>
          <w:szCs w:val="20"/>
        </w:rPr>
      </w:pPr>
      <w:r>
        <w:rPr>
          <w:rFonts w:ascii="Verdana" w:hAnsi="Verdana"/>
          <w:sz w:val="20"/>
          <w:szCs w:val="20"/>
        </w:rPr>
        <w:t>The MEC or governing board may require External Peer Review in any circumstances deemed appropriate by either of these bodies.</w:t>
      </w:r>
    </w:p>
    <w:p w:rsidR="000C3BE4" w:rsidRDefault="000C3BE4" w:rsidP="00BB7B6E">
      <w:pPr>
        <w:pStyle w:val="ListParagraph"/>
        <w:numPr>
          <w:ilvl w:val="1"/>
          <w:numId w:val="33"/>
        </w:numPr>
        <w:jc w:val="both"/>
        <w:rPr>
          <w:rFonts w:ascii="Verdana" w:hAnsi="Verdana"/>
          <w:sz w:val="20"/>
          <w:szCs w:val="20"/>
        </w:rPr>
      </w:pPr>
      <w:r>
        <w:rPr>
          <w:rFonts w:ascii="Verdana" w:hAnsi="Verdana"/>
          <w:sz w:val="20"/>
          <w:szCs w:val="20"/>
        </w:rPr>
        <w:t xml:space="preserve">The External Peer Review process will be in accordance to the policies and procedures set forth in the Medical Staff Bylaws. </w:t>
      </w:r>
    </w:p>
    <w:p w:rsidR="000C3BE4" w:rsidRPr="00784043" w:rsidRDefault="000C3BE4" w:rsidP="00BB7B6E">
      <w:pPr>
        <w:pStyle w:val="ListParagraph"/>
        <w:jc w:val="both"/>
        <w:rPr>
          <w:rFonts w:ascii="Verdana" w:hAnsi="Verdana"/>
          <w:sz w:val="20"/>
          <w:szCs w:val="20"/>
        </w:rPr>
      </w:pPr>
    </w:p>
    <w:p w:rsidR="000C3BE4" w:rsidRPr="00EE70E8" w:rsidRDefault="000C3BE4" w:rsidP="00BB7B6E">
      <w:pPr>
        <w:pStyle w:val="ListParagraph"/>
        <w:numPr>
          <w:ilvl w:val="0"/>
          <w:numId w:val="33"/>
        </w:numPr>
        <w:jc w:val="both"/>
        <w:rPr>
          <w:rFonts w:ascii="Verdana" w:hAnsi="Verdana"/>
          <w:b/>
          <w:sz w:val="20"/>
          <w:szCs w:val="20"/>
        </w:rPr>
      </w:pPr>
      <w:r w:rsidRPr="00EE70E8">
        <w:rPr>
          <w:rFonts w:ascii="Verdana" w:hAnsi="Verdana"/>
          <w:b/>
          <w:sz w:val="20"/>
          <w:szCs w:val="20"/>
        </w:rPr>
        <w:t xml:space="preserve">Documentation </w:t>
      </w:r>
    </w:p>
    <w:p w:rsidR="000C3BE4" w:rsidRPr="009D4AD8" w:rsidRDefault="000C3BE4" w:rsidP="00BB7B6E">
      <w:pPr>
        <w:pStyle w:val="ListParagraph"/>
        <w:ind w:left="360"/>
        <w:jc w:val="both"/>
        <w:rPr>
          <w:rFonts w:ascii="Verdana" w:hAnsi="Verdana"/>
          <w:b/>
          <w:sz w:val="20"/>
          <w:szCs w:val="20"/>
        </w:rPr>
      </w:pPr>
    </w:p>
    <w:p w:rsidR="000C3BE4" w:rsidRDefault="000C3BE4" w:rsidP="00BB7B6E">
      <w:pPr>
        <w:numPr>
          <w:ilvl w:val="1"/>
          <w:numId w:val="33"/>
        </w:numPr>
        <w:jc w:val="both"/>
        <w:rPr>
          <w:rFonts w:ascii="Verdana" w:hAnsi="Verdana"/>
          <w:sz w:val="20"/>
          <w:szCs w:val="20"/>
        </w:rPr>
      </w:pPr>
      <w:r>
        <w:rPr>
          <w:rFonts w:ascii="Verdana" w:hAnsi="Verdana"/>
          <w:sz w:val="20"/>
          <w:szCs w:val="20"/>
        </w:rPr>
        <w:t xml:space="preserve">All FPPE activity, information and correspondence is privileged and confidential in accordance with Medical Staff and Hospital Bylaws, Johnson Memorial </w:t>
      </w:r>
      <w:r w:rsidR="0015495E">
        <w:rPr>
          <w:rFonts w:ascii="Verdana" w:hAnsi="Verdana"/>
          <w:sz w:val="20"/>
          <w:szCs w:val="20"/>
        </w:rPr>
        <w:t xml:space="preserve">Hospital </w:t>
      </w:r>
      <w:r>
        <w:rPr>
          <w:rFonts w:ascii="Verdana" w:hAnsi="Verdana"/>
          <w:sz w:val="20"/>
          <w:szCs w:val="20"/>
        </w:rPr>
        <w:t>policies, and Federal and State laws, regulations and accreditation requirements pertaining to confidentiality and non-discoverability.</w:t>
      </w:r>
    </w:p>
    <w:p w:rsidR="000C3BE4" w:rsidRDefault="000C3BE4" w:rsidP="00BB7B6E">
      <w:pPr>
        <w:numPr>
          <w:ilvl w:val="1"/>
          <w:numId w:val="33"/>
        </w:numPr>
        <w:jc w:val="both"/>
        <w:rPr>
          <w:rFonts w:ascii="Verdana" w:hAnsi="Verdana"/>
          <w:sz w:val="20"/>
          <w:szCs w:val="20"/>
        </w:rPr>
      </w:pPr>
      <w:r>
        <w:rPr>
          <w:rFonts w:ascii="Verdana" w:hAnsi="Verdana"/>
          <w:sz w:val="20"/>
          <w:szCs w:val="20"/>
        </w:rPr>
        <w:t>The outcome of the FPPE will be documented and maintained in the practitioners credentials file.</w:t>
      </w:r>
    </w:p>
    <w:p w:rsidR="000C3BE4" w:rsidRDefault="000C3BE4" w:rsidP="00BB7B6E">
      <w:pPr>
        <w:numPr>
          <w:ilvl w:val="1"/>
          <w:numId w:val="33"/>
        </w:numPr>
        <w:jc w:val="both"/>
        <w:rPr>
          <w:rFonts w:ascii="Verdana" w:hAnsi="Verdana"/>
          <w:sz w:val="20"/>
          <w:szCs w:val="20"/>
        </w:rPr>
      </w:pPr>
      <w:r>
        <w:rPr>
          <w:rFonts w:ascii="Verdana" w:hAnsi="Verdana"/>
          <w:sz w:val="20"/>
          <w:szCs w:val="20"/>
        </w:rPr>
        <w:t>FPPE reports and data summaries will be stored in the practitioner</w:t>
      </w:r>
      <w:r w:rsidR="00DA709C">
        <w:rPr>
          <w:rFonts w:ascii="Verdana" w:hAnsi="Verdana"/>
          <w:sz w:val="20"/>
          <w:szCs w:val="20"/>
        </w:rPr>
        <w:t>’</w:t>
      </w:r>
      <w:r>
        <w:rPr>
          <w:rFonts w:ascii="Verdana" w:hAnsi="Verdana"/>
          <w:sz w:val="20"/>
          <w:szCs w:val="20"/>
        </w:rPr>
        <w:t>s quality file.</w:t>
      </w:r>
    </w:p>
    <w:p w:rsidR="000C3BE4" w:rsidRPr="00835139" w:rsidRDefault="000C3BE4" w:rsidP="00BB7B6E">
      <w:pPr>
        <w:jc w:val="both"/>
        <w:rPr>
          <w:rFonts w:ascii="Verdana" w:hAnsi="Verdana"/>
        </w:rPr>
      </w:pPr>
    </w:p>
    <w:p w:rsidR="000C3BE4" w:rsidRDefault="000C3BE4" w:rsidP="00BB7B6E">
      <w:pPr>
        <w:jc w:val="both"/>
        <w:rPr>
          <w:rFonts w:ascii="Verdana" w:hAnsi="Verdana"/>
        </w:rPr>
      </w:pPr>
    </w:p>
    <w:p w:rsidR="000C3BE4" w:rsidRPr="00835139" w:rsidRDefault="000C3BE4" w:rsidP="00BB7B6E">
      <w:pPr>
        <w:jc w:val="both"/>
        <w:rPr>
          <w:rFonts w:ascii="Verdana" w:hAnsi="Verdana"/>
        </w:rPr>
      </w:pPr>
    </w:p>
    <w:p w:rsidR="000C3BE4" w:rsidRPr="00835139" w:rsidRDefault="000C3BE4" w:rsidP="00BB7B6E">
      <w:pPr>
        <w:jc w:val="both"/>
        <w:rPr>
          <w:rFonts w:ascii="Verdana" w:hAnsi="Verdana"/>
        </w:rPr>
      </w:pPr>
    </w:p>
    <w:p w:rsidR="000C3BE4" w:rsidRPr="00971B4C" w:rsidRDefault="000C3BE4" w:rsidP="00BB7B6E">
      <w:pPr>
        <w:jc w:val="both"/>
        <w:rPr>
          <w:rFonts w:ascii="Verdana" w:hAnsi="Verdana"/>
          <w:sz w:val="20"/>
          <w:szCs w:val="20"/>
        </w:rPr>
      </w:pPr>
      <w:r w:rsidRPr="00971B4C">
        <w:rPr>
          <w:rFonts w:ascii="Verdana" w:hAnsi="Verdana"/>
          <w:sz w:val="20"/>
          <w:szCs w:val="20"/>
        </w:rPr>
        <w:t>Date of Origination</w:t>
      </w:r>
      <w:r w:rsidRPr="00971B4C">
        <w:rPr>
          <w:rFonts w:ascii="Verdana" w:hAnsi="Verdana"/>
          <w:sz w:val="20"/>
          <w:szCs w:val="20"/>
        </w:rPr>
        <w:tab/>
      </w:r>
      <w:r w:rsidRPr="00971B4C">
        <w:rPr>
          <w:rFonts w:ascii="Verdana" w:hAnsi="Verdana"/>
          <w:sz w:val="20"/>
          <w:szCs w:val="20"/>
        </w:rPr>
        <w:tab/>
      </w:r>
      <w:r w:rsidRPr="00971B4C">
        <w:rPr>
          <w:rFonts w:ascii="Verdana" w:hAnsi="Verdana"/>
          <w:sz w:val="20"/>
          <w:szCs w:val="20"/>
        </w:rPr>
        <w:tab/>
      </w:r>
      <w:r w:rsidRPr="00971B4C">
        <w:rPr>
          <w:rFonts w:ascii="Verdana" w:hAnsi="Verdana"/>
          <w:sz w:val="20"/>
          <w:szCs w:val="20"/>
        </w:rPr>
        <w:tab/>
      </w:r>
    </w:p>
    <w:p w:rsidR="000C3BE4" w:rsidRDefault="000C3BE4" w:rsidP="00BB7B6E">
      <w:pPr>
        <w:jc w:val="both"/>
        <w:rPr>
          <w:rFonts w:ascii="Verdana" w:hAnsi="Verdana"/>
          <w:sz w:val="20"/>
          <w:szCs w:val="20"/>
        </w:rPr>
      </w:pPr>
      <w:r>
        <w:rPr>
          <w:rFonts w:ascii="Verdana" w:hAnsi="Verdana"/>
          <w:sz w:val="20"/>
          <w:szCs w:val="20"/>
        </w:rPr>
        <w:t>07/2012</w:t>
      </w:r>
    </w:p>
    <w:p w:rsidR="000C3BE4" w:rsidRDefault="000C3BE4" w:rsidP="00BB7B6E">
      <w:pPr>
        <w:jc w:val="both"/>
        <w:rPr>
          <w:rFonts w:ascii="Verdana" w:hAnsi="Verdana"/>
          <w:sz w:val="20"/>
          <w:szCs w:val="20"/>
        </w:rPr>
      </w:pPr>
      <w:r>
        <w:rPr>
          <w:rFonts w:ascii="Verdana" w:hAnsi="Verdana"/>
          <w:sz w:val="20"/>
          <w:szCs w:val="20"/>
        </w:rPr>
        <w:t xml:space="preserve">  </w:t>
      </w:r>
    </w:p>
    <w:p w:rsidR="000C3BE4" w:rsidRDefault="000C3BE4" w:rsidP="00BB7B6E">
      <w:pPr>
        <w:jc w:val="both"/>
        <w:rPr>
          <w:rFonts w:ascii="Verdana" w:hAnsi="Verdana"/>
          <w:sz w:val="20"/>
          <w:szCs w:val="20"/>
        </w:rPr>
      </w:pPr>
      <w:r>
        <w:rPr>
          <w:rFonts w:ascii="Verdana" w:hAnsi="Verdana"/>
          <w:sz w:val="20"/>
          <w:szCs w:val="20"/>
        </w:rPr>
        <w:t xml:space="preserve">Revision Date: </w:t>
      </w:r>
      <w:r w:rsidRPr="00C001E5">
        <w:rPr>
          <w:rFonts w:ascii="Verdana" w:hAnsi="Verdana"/>
          <w:sz w:val="20"/>
          <w:szCs w:val="20"/>
        </w:rPr>
        <w:t>07/2012</w:t>
      </w:r>
    </w:p>
    <w:p w:rsidR="000C3BE4" w:rsidRDefault="000C3BE4" w:rsidP="00BB7B6E">
      <w:pPr>
        <w:jc w:val="both"/>
        <w:rPr>
          <w:rFonts w:ascii="Verdana" w:hAnsi="Verdana"/>
          <w:sz w:val="20"/>
          <w:szCs w:val="20"/>
        </w:rPr>
      </w:pPr>
      <w:r>
        <w:rPr>
          <w:rFonts w:ascii="Verdana" w:hAnsi="Verdana"/>
          <w:sz w:val="20"/>
          <w:szCs w:val="20"/>
        </w:rPr>
        <w:t>11/2012</w:t>
      </w:r>
    </w:p>
    <w:p w:rsidR="000C3BE4" w:rsidRDefault="000C3BE4" w:rsidP="00BB7B6E">
      <w:pPr>
        <w:jc w:val="both"/>
        <w:rPr>
          <w:rFonts w:ascii="Verdana" w:hAnsi="Verdana"/>
          <w:sz w:val="20"/>
          <w:szCs w:val="20"/>
        </w:rPr>
      </w:pPr>
      <w:r>
        <w:rPr>
          <w:rFonts w:ascii="Verdana" w:hAnsi="Verdana"/>
          <w:sz w:val="20"/>
          <w:szCs w:val="20"/>
        </w:rPr>
        <w:t>1/2013</w:t>
      </w:r>
    </w:p>
    <w:p w:rsidR="000C3BE4" w:rsidRDefault="000C3BE4" w:rsidP="00BB7B6E">
      <w:pPr>
        <w:jc w:val="both"/>
        <w:rPr>
          <w:rFonts w:ascii="Verdana" w:hAnsi="Verdana"/>
          <w:sz w:val="20"/>
          <w:szCs w:val="20"/>
        </w:rPr>
      </w:pPr>
      <w:r>
        <w:rPr>
          <w:rFonts w:ascii="Verdana" w:hAnsi="Verdana"/>
          <w:sz w:val="20"/>
          <w:szCs w:val="20"/>
        </w:rPr>
        <w:t>12/2013</w:t>
      </w:r>
    </w:p>
    <w:p w:rsidR="000C3BE4" w:rsidRDefault="001411D4" w:rsidP="00BB7B6E">
      <w:pPr>
        <w:jc w:val="both"/>
      </w:pPr>
      <w:r>
        <w:rPr>
          <w:rFonts w:ascii="Verdana" w:hAnsi="Verdana"/>
          <w:sz w:val="20"/>
          <w:szCs w:val="20"/>
        </w:rPr>
        <w:t>5/2015</w:t>
      </w:r>
      <w:r w:rsidR="000C3BE4">
        <w:rPr>
          <w:rFonts w:ascii="Verdana" w:hAnsi="Verdana"/>
          <w:sz w:val="20"/>
          <w:szCs w:val="20"/>
        </w:rPr>
        <w:tab/>
      </w:r>
      <w:r w:rsidR="000C3BE4">
        <w:rPr>
          <w:rFonts w:ascii="Verdana" w:hAnsi="Verdana"/>
          <w:sz w:val="20"/>
          <w:szCs w:val="20"/>
        </w:rPr>
        <w:tab/>
      </w:r>
      <w:r w:rsidR="000C3BE4">
        <w:rPr>
          <w:rFonts w:ascii="Verdana" w:hAnsi="Verdana"/>
          <w:sz w:val="20"/>
          <w:szCs w:val="20"/>
        </w:rPr>
        <w:tab/>
      </w:r>
      <w:r w:rsidR="000C3BE4">
        <w:rPr>
          <w:rFonts w:ascii="Verdana" w:hAnsi="Verdana"/>
          <w:sz w:val="20"/>
          <w:szCs w:val="20"/>
        </w:rPr>
        <w:tab/>
      </w:r>
      <w:r w:rsidR="000C3BE4">
        <w:rPr>
          <w:rFonts w:ascii="Verdana" w:hAnsi="Verdana"/>
          <w:sz w:val="20"/>
          <w:szCs w:val="20"/>
        </w:rPr>
        <w:tab/>
      </w:r>
      <w:r w:rsidR="000C3BE4">
        <w:rPr>
          <w:rFonts w:ascii="Verdana" w:hAnsi="Verdana"/>
          <w:sz w:val="20"/>
          <w:szCs w:val="20"/>
        </w:rPr>
        <w:tab/>
      </w:r>
      <w:r w:rsidR="000C3BE4">
        <w:rPr>
          <w:rFonts w:ascii="Verdana" w:hAnsi="Verdana"/>
          <w:sz w:val="20"/>
          <w:szCs w:val="20"/>
        </w:rPr>
        <w:tab/>
      </w:r>
      <w:r w:rsidR="000C3BE4">
        <w:rPr>
          <w:rFonts w:ascii="Verdana" w:hAnsi="Verdana"/>
          <w:sz w:val="20"/>
          <w:szCs w:val="20"/>
        </w:rPr>
        <w:tab/>
      </w:r>
      <w:r w:rsidR="000C3BE4">
        <w:rPr>
          <w:rFonts w:ascii="Verdana" w:hAnsi="Verdana"/>
          <w:sz w:val="20"/>
          <w:szCs w:val="20"/>
        </w:rPr>
        <w:tab/>
      </w:r>
      <w:r w:rsidR="000C3BE4">
        <w:rPr>
          <w:rFonts w:ascii="Verdana" w:hAnsi="Verdana"/>
          <w:sz w:val="20"/>
          <w:szCs w:val="20"/>
        </w:rPr>
        <w:tab/>
        <w:t xml:space="preserve">                 </w:t>
      </w:r>
    </w:p>
    <w:p w:rsidR="00710E19" w:rsidRDefault="00710E19">
      <w:pPr>
        <w:rPr>
          <w:rFonts w:ascii="Verdana" w:hAnsi="Verdana"/>
          <w:sz w:val="20"/>
          <w:szCs w:val="20"/>
        </w:rPr>
      </w:pPr>
      <w:r>
        <w:rPr>
          <w:rFonts w:ascii="Verdana" w:hAnsi="Verdana"/>
          <w:sz w:val="20"/>
          <w:szCs w:val="20"/>
        </w:rPr>
        <w:br w:type="page"/>
      </w:r>
    </w:p>
    <w:p w:rsidR="000C3BE4" w:rsidRDefault="000C3BE4">
      <w:pPr>
        <w:rPr>
          <w:rFonts w:ascii="Verdana" w:hAnsi="Verdana"/>
          <w:sz w:val="20"/>
          <w:szCs w:val="20"/>
        </w:rPr>
      </w:pPr>
    </w:p>
    <w:tbl>
      <w:tblPr>
        <w:tblStyle w:val="TableGrid1"/>
        <w:tblW w:w="0" w:type="auto"/>
        <w:tblLook w:val="04A0" w:firstRow="1" w:lastRow="0" w:firstColumn="1" w:lastColumn="0" w:noHBand="0" w:noVBand="1"/>
      </w:tblPr>
      <w:tblGrid>
        <w:gridCol w:w="5436"/>
        <w:gridCol w:w="1543"/>
        <w:gridCol w:w="1261"/>
        <w:gridCol w:w="1336"/>
      </w:tblGrid>
      <w:tr w:rsidR="001411D4" w:rsidRPr="007651F9" w:rsidTr="005F4334">
        <w:tc>
          <w:tcPr>
            <w:tcW w:w="4068" w:type="dxa"/>
          </w:tcPr>
          <w:p w:rsidR="001411D4" w:rsidRPr="007651F9" w:rsidRDefault="00710E19" w:rsidP="005F4334">
            <w:r>
              <w:rPr>
                <w:noProof/>
              </w:rPr>
              <w:drawing>
                <wp:inline distT="0" distB="0" distL="0" distR="0" wp14:anchorId="483EC5A0" wp14:editId="2B305E5F">
                  <wp:extent cx="3314700" cy="548388"/>
                  <wp:effectExtent l="0" t="0" r="0" b="0"/>
                  <wp:docPr id="50" name="Picture 50"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1411D4" w:rsidRPr="007651F9" w:rsidRDefault="001411D4" w:rsidP="005F4334"/>
        </w:tc>
        <w:tc>
          <w:tcPr>
            <w:tcW w:w="5508" w:type="dxa"/>
            <w:gridSpan w:val="3"/>
          </w:tcPr>
          <w:p w:rsidR="001411D4" w:rsidRDefault="001411D4" w:rsidP="005F4334">
            <w:pPr>
              <w:rPr>
                <w:b/>
              </w:rPr>
            </w:pPr>
            <w:r w:rsidRPr="007651F9">
              <w:rPr>
                <w:b/>
                <w:sz w:val="28"/>
                <w:szCs w:val="28"/>
                <w:u w:val="single"/>
              </w:rPr>
              <w:t>TITLE</w:t>
            </w:r>
            <w:r w:rsidRPr="007651F9">
              <w:rPr>
                <w:b/>
              </w:rPr>
              <w:t>:</w:t>
            </w:r>
            <w:r>
              <w:rPr>
                <w:b/>
              </w:rPr>
              <w:t xml:space="preserve">  </w:t>
            </w:r>
          </w:p>
          <w:p w:rsidR="001411D4" w:rsidRDefault="001411D4" w:rsidP="005F4334">
            <w:pPr>
              <w:rPr>
                <w:b/>
              </w:rPr>
            </w:pPr>
          </w:p>
          <w:p w:rsidR="001411D4" w:rsidRDefault="001411D4" w:rsidP="005F4334">
            <w:pPr>
              <w:rPr>
                <w:b/>
              </w:rPr>
            </w:pPr>
            <w:r>
              <w:rPr>
                <w:b/>
              </w:rPr>
              <w:t>ONGOING PROFESSIONAL PRACTICE EVALUATION (OPPE)</w:t>
            </w:r>
          </w:p>
          <w:p w:rsidR="001411D4" w:rsidRPr="007651F9" w:rsidRDefault="001411D4" w:rsidP="005F4334">
            <w:pPr>
              <w:rPr>
                <w:b/>
              </w:rPr>
            </w:pPr>
          </w:p>
        </w:tc>
      </w:tr>
      <w:tr w:rsidR="001411D4" w:rsidRPr="007651F9" w:rsidTr="005F4334">
        <w:trPr>
          <w:trHeight w:val="998"/>
        </w:trPr>
        <w:tc>
          <w:tcPr>
            <w:tcW w:w="4068" w:type="dxa"/>
            <w:vMerge w:val="restart"/>
          </w:tcPr>
          <w:p w:rsidR="001411D4" w:rsidRPr="007651F9" w:rsidRDefault="001411D4" w:rsidP="005F4334"/>
          <w:p w:rsidR="001411D4" w:rsidRPr="007651F9" w:rsidRDefault="001411D4"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1411D4" w:rsidRPr="007651F9" w:rsidRDefault="001411D4" w:rsidP="00710E19"/>
        </w:tc>
        <w:tc>
          <w:tcPr>
            <w:tcW w:w="1836" w:type="dxa"/>
          </w:tcPr>
          <w:p w:rsidR="001411D4" w:rsidRDefault="001411D4" w:rsidP="005F4334">
            <w:pPr>
              <w:rPr>
                <w:b/>
                <w:u w:val="single"/>
              </w:rPr>
            </w:pPr>
            <w:r w:rsidRPr="007651F9">
              <w:rPr>
                <w:b/>
                <w:u w:val="single"/>
              </w:rPr>
              <w:t>Department:</w:t>
            </w:r>
          </w:p>
          <w:p w:rsidR="001411D4" w:rsidRDefault="001411D4" w:rsidP="005F4334">
            <w:pPr>
              <w:rPr>
                <w:b/>
                <w:u w:val="single"/>
              </w:rPr>
            </w:pPr>
          </w:p>
          <w:p w:rsidR="001411D4" w:rsidRPr="007651F9" w:rsidRDefault="001411D4" w:rsidP="005F4334">
            <w:pPr>
              <w:rPr>
                <w:b/>
                <w:u w:val="single"/>
              </w:rPr>
            </w:pPr>
            <w:r>
              <w:rPr>
                <w:b/>
                <w:u w:val="single"/>
              </w:rPr>
              <w:t>Medical Staff</w:t>
            </w:r>
          </w:p>
        </w:tc>
        <w:tc>
          <w:tcPr>
            <w:tcW w:w="1836" w:type="dxa"/>
          </w:tcPr>
          <w:p w:rsidR="001411D4" w:rsidRPr="007651F9" w:rsidRDefault="001411D4" w:rsidP="005F4334">
            <w:pPr>
              <w:rPr>
                <w:b/>
                <w:u w:val="single"/>
              </w:rPr>
            </w:pPr>
            <w:r w:rsidRPr="007651F9">
              <w:rPr>
                <w:b/>
                <w:u w:val="single"/>
              </w:rPr>
              <w:t>Category:</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1411D4" w:rsidRPr="007651F9" w:rsidRDefault="001411D4"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1411D4" w:rsidRPr="007651F9" w:rsidRDefault="001411D4"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1411D4" w:rsidRPr="007651F9" w:rsidRDefault="001411D4"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1411D4" w:rsidRPr="007651F9" w:rsidRDefault="001411D4" w:rsidP="005F4334">
            <w:pPr>
              <w:rPr>
                <w:b/>
                <w:u w:val="single"/>
              </w:rPr>
            </w:pPr>
            <w:r w:rsidRPr="007651F9">
              <w:rPr>
                <w:b/>
                <w:u w:val="single"/>
              </w:rPr>
              <w:t>Level:</w:t>
            </w:r>
          </w:p>
          <w:p w:rsidR="001411D4" w:rsidRPr="007651F9" w:rsidRDefault="001411D4"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1411D4" w:rsidRPr="007651F9" w:rsidRDefault="001411D4" w:rsidP="005F433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1411D4" w:rsidRPr="007651F9" w:rsidTr="005F4334">
        <w:trPr>
          <w:trHeight w:val="997"/>
        </w:trPr>
        <w:tc>
          <w:tcPr>
            <w:tcW w:w="4068" w:type="dxa"/>
            <w:vMerge/>
          </w:tcPr>
          <w:p w:rsidR="001411D4" w:rsidRPr="007651F9" w:rsidRDefault="001411D4" w:rsidP="005F4334"/>
        </w:tc>
        <w:tc>
          <w:tcPr>
            <w:tcW w:w="1836" w:type="dxa"/>
          </w:tcPr>
          <w:p w:rsidR="001411D4" w:rsidRDefault="001411D4" w:rsidP="005F4334">
            <w:pPr>
              <w:rPr>
                <w:b/>
                <w:u w:val="single"/>
              </w:rPr>
            </w:pPr>
            <w:r w:rsidRPr="007651F9">
              <w:rPr>
                <w:b/>
                <w:u w:val="single"/>
              </w:rPr>
              <w:t>Published Date:</w:t>
            </w:r>
          </w:p>
          <w:p w:rsidR="001411D4" w:rsidRPr="007651F9" w:rsidRDefault="001411D4" w:rsidP="005F4334">
            <w:pPr>
              <w:rPr>
                <w:b/>
                <w:u w:val="single"/>
              </w:rPr>
            </w:pPr>
            <w:r>
              <w:rPr>
                <w:b/>
                <w:u w:val="single"/>
              </w:rPr>
              <w:t>July 2012</w:t>
            </w:r>
          </w:p>
        </w:tc>
        <w:tc>
          <w:tcPr>
            <w:tcW w:w="1836" w:type="dxa"/>
          </w:tcPr>
          <w:p w:rsidR="001411D4" w:rsidRPr="007651F9" w:rsidRDefault="001411D4" w:rsidP="005F4334">
            <w:pPr>
              <w:rPr>
                <w:b/>
                <w:u w:val="single"/>
              </w:rPr>
            </w:pPr>
            <w:r w:rsidRPr="007651F9">
              <w:rPr>
                <w:b/>
                <w:u w:val="single"/>
              </w:rPr>
              <w:t>Review Cycle:</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1411D4"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1411D4" w:rsidRPr="007651F9" w:rsidRDefault="001411D4" w:rsidP="005F433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1411D4" w:rsidRPr="007651F9" w:rsidRDefault="001411D4" w:rsidP="005F4334">
            <w:pPr>
              <w:rPr>
                <w:b/>
                <w:u w:val="single"/>
              </w:rPr>
            </w:pPr>
            <w:r w:rsidRPr="007651F9">
              <w:rPr>
                <w:b/>
                <w:u w:val="single"/>
              </w:rPr>
              <w:t>Revision #:</w:t>
            </w:r>
          </w:p>
        </w:tc>
      </w:tr>
    </w:tbl>
    <w:p w:rsidR="001411D4" w:rsidRDefault="001411D4" w:rsidP="00331F18">
      <w:pPr>
        <w:jc w:val="center"/>
        <w:rPr>
          <w:rFonts w:ascii="Verdana" w:hAnsi="Verdana"/>
          <w:b/>
          <w:u w:val="single"/>
        </w:rPr>
      </w:pPr>
    </w:p>
    <w:p w:rsidR="000C3BE4" w:rsidRDefault="000C3BE4" w:rsidP="000C3BE4">
      <w:pPr>
        <w:rPr>
          <w:rFonts w:ascii="Verdana" w:hAnsi="Verdana"/>
          <w:b/>
        </w:rPr>
      </w:pPr>
    </w:p>
    <w:p w:rsidR="000C3BE4" w:rsidRPr="00835139" w:rsidRDefault="000C3BE4" w:rsidP="00BB7B6E">
      <w:pPr>
        <w:jc w:val="both"/>
        <w:rPr>
          <w:rFonts w:ascii="Verdana" w:hAnsi="Verdana"/>
        </w:rPr>
      </w:pPr>
      <w:r>
        <w:rPr>
          <w:rFonts w:ascii="Verdana" w:hAnsi="Verdana"/>
          <w:b/>
        </w:rPr>
        <w:t>I</w:t>
      </w:r>
      <w:r>
        <w:rPr>
          <w:rFonts w:ascii="Verdana" w:hAnsi="Verdana"/>
          <w:b/>
        </w:rPr>
        <w:tab/>
      </w:r>
      <w:r w:rsidRPr="00835139">
        <w:rPr>
          <w:rFonts w:ascii="Verdana" w:hAnsi="Verdana"/>
          <w:b/>
        </w:rPr>
        <w:t>POLICY:</w:t>
      </w:r>
      <w:r w:rsidRPr="00835139">
        <w:rPr>
          <w:rFonts w:ascii="Verdana" w:hAnsi="Verdana"/>
        </w:rPr>
        <w:t xml:space="preserve"> </w:t>
      </w:r>
    </w:p>
    <w:p w:rsidR="000C3BE4" w:rsidRPr="00835139" w:rsidRDefault="000C3BE4" w:rsidP="00BB7B6E">
      <w:pPr>
        <w:jc w:val="both"/>
        <w:rPr>
          <w:rFonts w:ascii="Verdana" w:hAnsi="Verdana"/>
        </w:rPr>
      </w:pPr>
    </w:p>
    <w:p w:rsidR="000C3BE4" w:rsidRDefault="000C3BE4" w:rsidP="00BB7B6E">
      <w:pPr>
        <w:jc w:val="both"/>
        <w:rPr>
          <w:rFonts w:ascii="Verdana" w:hAnsi="Verdana"/>
          <w:sz w:val="20"/>
          <w:szCs w:val="20"/>
        </w:rPr>
      </w:pPr>
      <w:r>
        <w:rPr>
          <w:rFonts w:ascii="Verdana" w:hAnsi="Verdana"/>
          <w:sz w:val="20"/>
          <w:szCs w:val="20"/>
        </w:rPr>
        <w:t xml:space="preserve">It is the policy of Johnson Memorial </w:t>
      </w:r>
      <w:r w:rsidR="00DA709C">
        <w:rPr>
          <w:rFonts w:ascii="Verdana" w:hAnsi="Verdana"/>
          <w:sz w:val="20"/>
          <w:szCs w:val="20"/>
        </w:rPr>
        <w:t>Hospital</w:t>
      </w:r>
      <w:r>
        <w:rPr>
          <w:rFonts w:ascii="Verdana" w:hAnsi="Verdana"/>
          <w:sz w:val="20"/>
          <w:szCs w:val="20"/>
        </w:rPr>
        <w:t xml:space="preserve"> to conduct appropriate monitoring of the care delivered by its medical staff and to promote safety and high-quality health care for its patients. To comply with CMS regulations and Joint Commission Standards, </w:t>
      </w:r>
      <w:r w:rsidRPr="00642B24">
        <w:rPr>
          <w:rFonts w:ascii="Verdana" w:hAnsi="Verdana"/>
          <w:i/>
          <w:sz w:val="20"/>
          <w:szCs w:val="20"/>
        </w:rPr>
        <w:t>MS.08</w:t>
      </w:r>
      <w:r>
        <w:rPr>
          <w:rFonts w:ascii="Verdana" w:hAnsi="Verdana"/>
          <w:i/>
          <w:sz w:val="20"/>
          <w:szCs w:val="20"/>
        </w:rPr>
        <w:t>.</w:t>
      </w:r>
      <w:r w:rsidRPr="00642B24">
        <w:rPr>
          <w:rFonts w:ascii="Verdana" w:hAnsi="Verdana"/>
          <w:i/>
          <w:sz w:val="20"/>
          <w:szCs w:val="20"/>
        </w:rPr>
        <w:t>01.03 EP 1-3</w:t>
      </w:r>
      <w:r>
        <w:rPr>
          <w:rFonts w:ascii="Verdana" w:hAnsi="Verdana"/>
          <w:sz w:val="20"/>
          <w:szCs w:val="20"/>
        </w:rPr>
        <w:t xml:space="preserve">, regarding ongoing professional practice evaluation (OPPE), an objective and evidence-based process will be clearly defined in order to continuously evaluate and monitor each practitioner’s performance. OPPE will be utilized </w:t>
      </w:r>
      <w:r w:rsidRPr="00053385">
        <w:rPr>
          <w:rFonts w:ascii="Verdana" w:hAnsi="Verdana"/>
          <w:sz w:val="20"/>
          <w:szCs w:val="20"/>
        </w:rPr>
        <w:t xml:space="preserve">to </w:t>
      </w:r>
      <w:r>
        <w:rPr>
          <w:rFonts w:ascii="Verdana" w:hAnsi="Verdana"/>
          <w:sz w:val="20"/>
          <w:szCs w:val="20"/>
        </w:rPr>
        <w:t xml:space="preserve">support decisions regarding the continuance, revision or revocation of existing privilege(s) prior to or at the time of a practitioner’s Medical Staff reappointment. OPPE is intended to: </w:t>
      </w:r>
      <w:r w:rsidRPr="00053385">
        <w:rPr>
          <w:rFonts w:ascii="Verdana" w:hAnsi="Verdana"/>
          <w:sz w:val="20"/>
          <w:szCs w:val="20"/>
        </w:rPr>
        <w:t xml:space="preserve">identify </w:t>
      </w:r>
      <w:r>
        <w:rPr>
          <w:rFonts w:ascii="Verdana" w:hAnsi="Verdana"/>
          <w:sz w:val="20"/>
          <w:szCs w:val="20"/>
        </w:rPr>
        <w:t xml:space="preserve">practitioner </w:t>
      </w:r>
      <w:r w:rsidRPr="00053385">
        <w:rPr>
          <w:rFonts w:ascii="Verdana" w:hAnsi="Verdana"/>
          <w:sz w:val="20"/>
          <w:szCs w:val="20"/>
        </w:rPr>
        <w:t>trends that may affect the quality of care and patient safety</w:t>
      </w:r>
      <w:r>
        <w:rPr>
          <w:rFonts w:ascii="Verdana" w:hAnsi="Verdana"/>
          <w:sz w:val="20"/>
          <w:szCs w:val="20"/>
        </w:rPr>
        <w:t xml:space="preserve">; identify improvement opportunities for patient care; identify performance improvement opportunities for practitioners; and to recognize practitioner excellence. </w:t>
      </w:r>
    </w:p>
    <w:p w:rsidR="000C3BE4" w:rsidRDefault="000C3BE4" w:rsidP="00BB7B6E">
      <w:pPr>
        <w:jc w:val="both"/>
        <w:rPr>
          <w:rFonts w:ascii="Verdana" w:hAnsi="Verdana"/>
          <w:sz w:val="20"/>
          <w:szCs w:val="20"/>
        </w:rPr>
      </w:pPr>
    </w:p>
    <w:p w:rsidR="000C3BE4" w:rsidRPr="0051568E" w:rsidRDefault="000C3BE4" w:rsidP="00BB7B6E">
      <w:pPr>
        <w:jc w:val="both"/>
        <w:rPr>
          <w:rFonts w:ascii="Verdana" w:hAnsi="Verdana"/>
          <w:sz w:val="20"/>
          <w:szCs w:val="20"/>
        </w:rPr>
      </w:pPr>
    </w:p>
    <w:p w:rsidR="000C3BE4" w:rsidRDefault="000C3BE4" w:rsidP="00BB7B6E">
      <w:pPr>
        <w:jc w:val="both"/>
        <w:rPr>
          <w:rFonts w:ascii="Verdana" w:hAnsi="Verdana"/>
        </w:rPr>
      </w:pPr>
      <w:r>
        <w:rPr>
          <w:rFonts w:ascii="Verdana" w:hAnsi="Verdana"/>
          <w:b/>
        </w:rPr>
        <w:t>II</w:t>
      </w:r>
      <w:r>
        <w:rPr>
          <w:rFonts w:ascii="Verdana" w:hAnsi="Verdana"/>
          <w:b/>
        </w:rPr>
        <w:tab/>
        <w:t xml:space="preserve">APPLIES TO: </w:t>
      </w:r>
    </w:p>
    <w:p w:rsidR="000C3BE4" w:rsidRDefault="000C3BE4" w:rsidP="00BB7B6E">
      <w:pPr>
        <w:jc w:val="both"/>
        <w:rPr>
          <w:rFonts w:ascii="Verdana" w:hAnsi="Verdana"/>
        </w:rPr>
      </w:pPr>
    </w:p>
    <w:p w:rsidR="000C3BE4" w:rsidRPr="00366DDC" w:rsidRDefault="000C3BE4" w:rsidP="00BB7B6E">
      <w:pPr>
        <w:jc w:val="both"/>
        <w:rPr>
          <w:rFonts w:ascii="Verdana" w:hAnsi="Verdana"/>
          <w:sz w:val="20"/>
          <w:szCs w:val="20"/>
        </w:rPr>
      </w:pPr>
      <w:r>
        <w:rPr>
          <w:rFonts w:ascii="Verdana" w:hAnsi="Verdana"/>
          <w:sz w:val="20"/>
          <w:szCs w:val="20"/>
        </w:rPr>
        <w:t xml:space="preserve">All licensed independent practitioners (LIPs) with granted Medical Staff membership and privilege(s) undergoing reappointment, but not currently undergoing focused professional practice evaluation. </w:t>
      </w:r>
    </w:p>
    <w:p w:rsidR="000C3BE4" w:rsidRDefault="000C3BE4" w:rsidP="00BB7B6E">
      <w:pPr>
        <w:jc w:val="both"/>
        <w:rPr>
          <w:rFonts w:ascii="Verdana" w:hAnsi="Verdana"/>
        </w:rPr>
      </w:pPr>
    </w:p>
    <w:p w:rsidR="00710E19" w:rsidRDefault="00710E19" w:rsidP="00BB7B6E">
      <w:pPr>
        <w:jc w:val="both"/>
        <w:rPr>
          <w:rFonts w:ascii="Verdana" w:hAnsi="Verdana"/>
        </w:rPr>
      </w:pPr>
    </w:p>
    <w:p w:rsidR="000C3BE4" w:rsidRPr="00C31E0E" w:rsidRDefault="000C3BE4" w:rsidP="00BB7B6E">
      <w:pPr>
        <w:jc w:val="both"/>
        <w:rPr>
          <w:rFonts w:ascii="Verdana" w:hAnsi="Verdana"/>
        </w:rPr>
      </w:pPr>
    </w:p>
    <w:p w:rsidR="000C3BE4" w:rsidRPr="00437375" w:rsidRDefault="000C3BE4" w:rsidP="00BB7B6E">
      <w:pPr>
        <w:jc w:val="both"/>
        <w:rPr>
          <w:rFonts w:ascii="Verdana" w:hAnsi="Verdana"/>
        </w:rPr>
      </w:pPr>
      <w:r w:rsidRPr="00437375">
        <w:rPr>
          <w:rFonts w:ascii="Verdana" w:hAnsi="Verdana"/>
          <w:b/>
        </w:rPr>
        <w:lastRenderedPageBreak/>
        <w:t>III</w:t>
      </w:r>
      <w:r w:rsidRPr="00437375">
        <w:rPr>
          <w:rFonts w:ascii="Verdana" w:hAnsi="Verdana"/>
          <w:b/>
        </w:rPr>
        <w:tab/>
        <w:t>PROCEDURE:</w:t>
      </w:r>
      <w:r w:rsidRPr="00437375">
        <w:rPr>
          <w:rFonts w:ascii="Verdana" w:hAnsi="Verdana"/>
        </w:rPr>
        <w:t xml:space="preserve"> </w:t>
      </w:r>
    </w:p>
    <w:p w:rsidR="000C3BE4" w:rsidRPr="00835139" w:rsidRDefault="000C3BE4" w:rsidP="00BB7B6E">
      <w:pPr>
        <w:jc w:val="both"/>
        <w:rPr>
          <w:rFonts w:ascii="Verdana" w:hAnsi="Verdana"/>
        </w:rPr>
      </w:pPr>
    </w:p>
    <w:p w:rsidR="000C3BE4" w:rsidRPr="00F0752B" w:rsidRDefault="000C3BE4" w:rsidP="00BB7B6E">
      <w:pPr>
        <w:pStyle w:val="ListParagraph"/>
        <w:numPr>
          <w:ilvl w:val="0"/>
          <w:numId w:val="70"/>
        </w:numPr>
        <w:jc w:val="both"/>
        <w:rPr>
          <w:rFonts w:ascii="Verdana" w:hAnsi="Verdana"/>
          <w:b/>
          <w:sz w:val="20"/>
          <w:szCs w:val="20"/>
        </w:rPr>
      </w:pPr>
      <w:r w:rsidRPr="00F0752B">
        <w:rPr>
          <w:rFonts w:ascii="Verdana" w:hAnsi="Verdana"/>
          <w:b/>
          <w:sz w:val="20"/>
          <w:szCs w:val="20"/>
        </w:rPr>
        <w:t xml:space="preserve">General </w:t>
      </w:r>
      <w:r>
        <w:rPr>
          <w:rFonts w:ascii="Verdana" w:hAnsi="Verdana"/>
          <w:b/>
          <w:sz w:val="20"/>
          <w:szCs w:val="20"/>
        </w:rPr>
        <w:t xml:space="preserve">Physician Expectations &amp; </w:t>
      </w:r>
      <w:r w:rsidRPr="00F0752B">
        <w:rPr>
          <w:rFonts w:ascii="Verdana" w:hAnsi="Verdana"/>
          <w:b/>
          <w:sz w:val="20"/>
          <w:szCs w:val="20"/>
        </w:rPr>
        <w:t xml:space="preserve">Competencies </w:t>
      </w:r>
    </w:p>
    <w:p w:rsidR="000C3BE4" w:rsidRPr="0051568E" w:rsidRDefault="000C3BE4" w:rsidP="00BB7B6E">
      <w:pPr>
        <w:jc w:val="both"/>
        <w:rPr>
          <w:rFonts w:ascii="Verdana" w:hAnsi="Verdana"/>
          <w:b/>
          <w:sz w:val="20"/>
          <w:szCs w:val="20"/>
        </w:rPr>
      </w:pPr>
    </w:p>
    <w:p w:rsidR="000C3BE4" w:rsidRPr="00437375" w:rsidRDefault="000C3BE4" w:rsidP="00BB7B6E">
      <w:pPr>
        <w:pStyle w:val="ListParagraph"/>
        <w:numPr>
          <w:ilvl w:val="1"/>
          <w:numId w:val="70"/>
        </w:numPr>
        <w:jc w:val="both"/>
        <w:rPr>
          <w:rFonts w:ascii="Verdana" w:hAnsi="Verdana"/>
          <w:sz w:val="20"/>
          <w:szCs w:val="20"/>
        </w:rPr>
      </w:pPr>
      <w:r w:rsidRPr="00437375">
        <w:rPr>
          <w:rFonts w:ascii="Verdana" w:hAnsi="Verdana"/>
          <w:sz w:val="20"/>
          <w:szCs w:val="20"/>
        </w:rPr>
        <w:t>The Joi</w:t>
      </w:r>
      <w:r>
        <w:rPr>
          <w:rFonts w:ascii="Verdana" w:hAnsi="Verdana"/>
          <w:sz w:val="20"/>
          <w:szCs w:val="20"/>
        </w:rPr>
        <w:t xml:space="preserve">nt Commission and ACGME outline six general </w:t>
      </w:r>
      <w:r w:rsidRPr="00437375">
        <w:rPr>
          <w:rFonts w:ascii="Verdana" w:hAnsi="Verdana"/>
          <w:sz w:val="20"/>
          <w:szCs w:val="20"/>
        </w:rPr>
        <w:t xml:space="preserve">competencies that may be used </w:t>
      </w:r>
      <w:r>
        <w:rPr>
          <w:rFonts w:ascii="Verdana" w:hAnsi="Verdana"/>
          <w:sz w:val="20"/>
          <w:szCs w:val="20"/>
        </w:rPr>
        <w:t>as a framework for</w:t>
      </w:r>
      <w:r w:rsidRPr="00437375">
        <w:rPr>
          <w:rFonts w:ascii="Verdana" w:hAnsi="Verdana"/>
          <w:sz w:val="20"/>
          <w:szCs w:val="20"/>
        </w:rPr>
        <w:t xml:space="preserve"> selecting measures of </w:t>
      </w:r>
      <w:r w:rsidR="00DA709C">
        <w:rPr>
          <w:rFonts w:ascii="Verdana" w:hAnsi="Verdana"/>
          <w:sz w:val="20"/>
          <w:szCs w:val="20"/>
        </w:rPr>
        <w:t>practitioner</w:t>
      </w:r>
      <w:r w:rsidR="00DA709C" w:rsidRPr="00437375">
        <w:rPr>
          <w:rFonts w:ascii="Verdana" w:hAnsi="Verdana"/>
          <w:sz w:val="20"/>
          <w:szCs w:val="20"/>
        </w:rPr>
        <w:t xml:space="preserve"> </w:t>
      </w:r>
      <w:r w:rsidRPr="00437375">
        <w:rPr>
          <w:rFonts w:ascii="Verdana" w:hAnsi="Verdana"/>
          <w:sz w:val="20"/>
          <w:szCs w:val="20"/>
        </w:rPr>
        <w:t>performance</w:t>
      </w:r>
      <w:r>
        <w:rPr>
          <w:rFonts w:ascii="Verdana" w:hAnsi="Verdana"/>
          <w:sz w:val="20"/>
          <w:szCs w:val="20"/>
        </w:rPr>
        <w:t xml:space="preserve"> and for</w:t>
      </w:r>
      <w:r w:rsidRPr="00437375">
        <w:rPr>
          <w:rFonts w:ascii="Verdana" w:hAnsi="Verdana"/>
          <w:sz w:val="20"/>
          <w:szCs w:val="20"/>
        </w:rPr>
        <w:t xml:space="preserve"> evaluating and assessing </w:t>
      </w:r>
      <w:r w:rsidR="00DA709C">
        <w:rPr>
          <w:rFonts w:ascii="Verdana" w:hAnsi="Verdana"/>
          <w:sz w:val="20"/>
          <w:szCs w:val="20"/>
        </w:rPr>
        <w:t xml:space="preserve">practitioner </w:t>
      </w:r>
      <w:r>
        <w:rPr>
          <w:rFonts w:ascii="Verdana" w:hAnsi="Verdana"/>
          <w:sz w:val="20"/>
          <w:szCs w:val="20"/>
        </w:rPr>
        <w:t>competency</w:t>
      </w:r>
      <w:r w:rsidRPr="00437375">
        <w:rPr>
          <w:rFonts w:ascii="Verdana" w:hAnsi="Verdana"/>
          <w:sz w:val="20"/>
          <w:szCs w:val="20"/>
        </w:rPr>
        <w:t>. These include:</w:t>
      </w:r>
    </w:p>
    <w:p w:rsidR="000C3BE4" w:rsidRDefault="000C3BE4" w:rsidP="00BB7B6E">
      <w:pPr>
        <w:jc w:val="both"/>
        <w:rPr>
          <w:rFonts w:ascii="Verdana" w:hAnsi="Verdana"/>
          <w:sz w:val="20"/>
          <w:szCs w:val="20"/>
        </w:rPr>
      </w:pPr>
    </w:p>
    <w:p w:rsidR="000C3BE4" w:rsidRDefault="000C3BE4" w:rsidP="00BB7B6E">
      <w:pPr>
        <w:numPr>
          <w:ilvl w:val="5"/>
          <w:numId w:val="70"/>
        </w:numPr>
        <w:jc w:val="both"/>
        <w:rPr>
          <w:rFonts w:ascii="Verdana" w:hAnsi="Verdana"/>
          <w:sz w:val="20"/>
          <w:szCs w:val="20"/>
        </w:rPr>
      </w:pPr>
      <w:r w:rsidRPr="004B0001">
        <w:rPr>
          <w:rFonts w:ascii="Verdana" w:hAnsi="Verdana"/>
          <w:sz w:val="20"/>
          <w:szCs w:val="20"/>
          <w:u w:val="single"/>
        </w:rPr>
        <w:t>Patient Care:</w:t>
      </w:r>
      <w:r>
        <w:rPr>
          <w:rFonts w:ascii="Verdana" w:hAnsi="Verdana"/>
          <w:sz w:val="20"/>
          <w:szCs w:val="20"/>
        </w:rPr>
        <w:t xml:space="preserve"> Practitioners are expected to provide patient care that is compassionate, appropriate and effective for the promotion of health, prevention of illness, treatment of disease, and care at the end of life.</w:t>
      </w:r>
    </w:p>
    <w:p w:rsidR="000C3BE4" w:rsidRDefault="000C3BE4" w:rsidP="00BB7B6E">
      <w:pPr>
        <w:numPr>
          <w:ilvl w:val="5"/>
          <w:numId w:val="70"/>
        </w:numPr>
        <w:jc w:val="both"/>
        <w:rPr>
          <w:rFonts w:ascii="Verdana" w:hAnsi="Verdana"/>
          <w:sz w:val="20"/>
          <w:szCs w:val="20"/>
        </w:rPr>
      </w:pPr>
      <w:r>
        <w:rPr>
          <w:rFonts w:ascii="Verdana" w:hAnsi="Verdana"/>
          <w:sz w:val="20"/>
          <w:szCs w:val="20"/>
          <w:u w:val="single"/>
        </w:rPr>
        <w:t>Medical</w:t>
      </w:r>
      <w:r w:rsidRPr="004B0001">
        <w:rPr>
          <w:rFonts w:ascii="Verdana" w:hAnsi="Verdana"/>
          <w:sz w:val="20"/>
          <w:szCs w:val="20"/>
          <w:u w:val="single"/>
        </w:rPr>
        <w:t xml:space="preserve"> Knowledge</w:t>
      </w:r>
      <w:r>
        <w:rPr>
          <w:rFonts w:ascii="Verdana" w:hAnsi="Verdana"/>
          <w:sz w:val="20"/>
          <w:szCs w:val="20"/>
        </w:rPr>
        <w:t>: Practitioners are expected to demonstrate knowledge of established and evolving biomedical, clinical and social sciences, and the application of their knowledge to patient care and the education of others.</w:t>
      </w:r>
    </w:p>
    <w:p w:rsidR="000C3BE4" w:rsidRDefault="000C3BE4" w:rsidP="00BB7B6E">
      <w:pPr>
        <w:numPr>
          <w:ilvl w:val="5"/>
          <w:numId w:val="70"/>
        </w:numPr>
        <w:jc w:val="both"/>
        <w:rPr>
          <w:rFonts w:ascii="Verdana" w:hAnsi="Verdana"/>
          <w:sz w:val="20"/>
          <w:szCs w:val="20"/>
        </w:rPr>
      </w:pPr>
      <w:r w:rsidRPr="004B0001">
        <w:rPr>
          <w:rFonts w:ascii="Verdana" w:hAnsi="Verdana"/>
          <w:sz w:val="20"/>
          <w:szCs w:val="20"/>
          <w:u w:val="single"/>
        </w:rPr>
        <w:t>Practice Based Learning &amp; Improvement</w:t>
      </w:r>
      <w:r>
        <w:rPr>
          <w:rFonts w:ascii="Verdana" w:hAnsi="Verdana"/>
          <w:sz w:val="20"/>
          <w:szCs w:val="20"/>
        </w:rPr>
        <w:t>: Practitioners are expected to be able to use scientific evidence and methods to investigate, evaluate, and improve patient care practices.</w:t>
      </w:r>
    </w:p>
    <w:p w:rsidR="000C3BE4" w:rsidRDefault="000C3BE4" w:rsidP="00BB7B6E">
      <w:pPr>
        <w:numPr>
          <w:ilvl w:val="5"/>
          <w:numId w:val="70"/>
        </w:numPr>
        <w:jc w:val="both"/>
        <w:rPr>
          <w:rFonts w:ascii="Verdana" w:hAnsi="Verdana"/>
          <w:sz w:val="20"/>
          <w:szCs w:val="20"/>
        </w:rPr>
      </w:pPr>
      <w:r w:rsidRPr="004B0001">
        <w:rPr>
          <w:rFonts w:ascii="Verdana" w:hAnsi="Verdana"/>
          <w:sz w:val="20"/>
          <w:szCs w:val="20"/>
          <w:u w:val="single"/>
        </w:rPr>
        <w:t>Interpersonal &amp; communication skills</w:t>
      </w:r>
      <w:r>
        <w:rPr>
          <w:rFonts w:ascii="Verdana" w:hAnsi="Verdana"/>
          <w:sz w:val="20"/>
          <w:szCs w:val="20"/>
        </w:rPr>
        <w:t>: Practitioners are expected to demonstrate interpersonal and communication skills that enable them to establish and maintain respectful, professional relationships with patients, families and other members of health care teams.</w:t>
      </w:r>
    </w:p>
    <w:p w:rsidR="000C3BE4" w:rsidRDefault="000C3BE4" w:rsidP="00BB7B6E">
      <w:pPr>
        <w:numPr>
          <w:ilvl w:val="5"/>
          <w:numId w:val="70"/>
        </w:numPr>
        <w:jc w:val="both"/>
        <w:rPr>
          <w:rFonts w:ascii="Verdana" w:hAnsi="Verdana"/>
          <w:sz w:val="20"/>
          <w:szCs w:val="20"/>
        </w:rPr>
      </w:pPr>
      <w:r w:rsidRPr="004B0001">
        <w:rPr>
          <w:rFonts w:ascii="Verdana" w:hAnsi="Verdana"/>
          <w:sz w:val="20"/>
          <w:szCs w:val="20"/>
          <w:u w:val="single"/>
        </w:rPr>
        <w:t>Professionalism:</w:t>
      </w:r>
      <w:r>
        <w:rPr>
          <w:rFonts w:ascii="Verdana" w:hAnsi="Verdana"/>
          <w:sz w:val="20"/>
          <w:szCs w:val="20"/>
        </w:rPr>
        <w:t xml:space="preserve"> Practitioners are expected to demonstrate behaviors that reflect a commitment to professional development, ethical practice, and understanding to diversity and a responsible attitude towards their patients, their profession, and society.</w:t>
      </w:r>
    </w:p>
    <w:p w:rsidR="000C3BE4" w:rsidRDefault="000C3BE4" w:rsidP="00BB7B6E">
      <w:pPr>
        <w:numPr>
          <w:ilvl w:val="5"/>
          <w:numId w:val="70"/>
        </w:numPr>
        <w:jc w:val="both"/>
        <w:rPr>
          <w:rFonts w:ascii="Verdana" w:hAnsi="Verdana"/>
          <w:sz w:val="20"/>
          <w:szCs w:val="20"/>
        </w:rPr>
      </w:pPr>
      <w:r w:rsidRPr="0051568E">
        <w:rPr>
          <w:rFonts w:ascii="Verdana" w:hAnsi="Verdana"/>
          <w:sz w:val="20"/>
          <w:szCs w:val="20"/>
          <w:u w:val="single"/>
        </w:rPr>
        <w:t>Systems-based practice</w:t>
      </w:r>
      <w:r w:rsidRPr="0051568E">
        <w:rPr>
          <w:rFonts w:ascii="Verdana" w:hAnsi="Verdana"/>
          <w:sz w:val="20"/>
          <w:szCs w:val="20"/>
        </w:rPr>
        <w:t xml:space="preserve">: Practitioners are expected to demonstrate both an understanding of the contexts and systems in which health care is provided, and the ability to apply this knowledge to improve and optimize health care. </w:t>
      </w:r>
    </w:p>
    <w:p w:rsidR="000C3BE4" w:rsidRDefault="000C3BE4" w:rsidP="00BB7B6E">
      <w:pPr>
        <w:ind w:left="2160"/>
        <w:jc w:val="both"/>
        <w:rPr>
          <w:rFonts w:ascii="Verdana" w:hAnsi="Verdana"/>
          <w:sz w:val="20"/>
          <w:szCs w:val="20"/>
        </w:rPr>
      </w:pPr>
    </w:p>
    <w:p w:rsidR="000C3BE4" w:rsidRDefault="000C3BE4" w:rsidP="00BB7B6E">
      <w:pPr>
        <w:pStyle w:val="ListParagraph"/>
        <w:numPr>
          <w:ilvl w:val="1"/>
          <w:numId w:val="70"/>
        </w:numPr>
        <w:jc w:val="both"/>
        <w:rPr>
          <w:rFonts w:ascii="Verdana" w:hAnsi="Verdana"/>
          <w:sz w:val="20"/>
          <w:szCs w:val="20"/>
        </w:rPr>
      </w:pPr>
      <w:r>
        <w:rPr>
          <w:rFonts w:ascii="Verdana" w:hAnsi="Verdana"/>
          <w:sz w:val="20"/>
          <w:szCs w:val="20"/>
        </w:rPr>
        <w:t>Medical Staff members undergoing reappointment will receive a copy of their OPPE reports with their reappointment documents.</w:t>
      </w:r>
    </w:p>
    <w:p w:rsidR="000C3BE4" w:rsidRDefault="000C3BE4" w:rsidP="00BB7B6E">
      <w:pPr>
        <w:jc w:val="both"/>
        <w:rPr>
          <w:rFonts w:ascii="Verdana" w:hAnsi="Verdana"/>
          <w:sz w:val="20"/>
          <w:szCs w:val="20"/>
        </w:rPr>
      </w:pPr>
    </w:p>
    <w:p w:rsidR="000C3BE4" w:rsidRDefault="000C3BE4" w:rsidP="00BB7B6E">
      <w:pPr>
        <w:pStyle w:val="ListParagraph"/>
        <w:numPr>
          <w:ilvl w:val="0"/>
          <w:numId w:val="70"/>
        </w:numPr>
        <w:jc w:val="both"/>
        <w:rPr>
          <w:rFonts w:ascii="Verdana" w:hAnsi="Verdana"/>
          <w:b/>
          <w:sz w:val="20"/>
          <w:szCs w:val="20"/>
        </w:rPr>
      </w:pPr>
      <w:r w:rsidRPr="00F0752B">
        <w:rPr>
          <w:rFonts w:ascii="Verdana" w:hAnsi="Verdana"/>
          <w:b/>
          <w:sz w:val="20"/>
          <w:szCs w:val="20"/>
        </w:rPr>
        <w:t xml:space="preserve">Selection of practitioner performance indicators </w:t>
      </w:r>
    </w:p>
    <w:p w:rsidR="000C3BE4" w:rsidRPr="00F0752B" w:rsidRDefault="000C3BE4" w:rsidP="00BB7B6E">
      <w:pPr>
        <w:pStyle w:val="ListParagraph"/>
        <w:ind w:left="360"/>
        <w:jc w:val="both"/>
        <w:rPr>
          <w:rFonts w:ascii="Verdana" w:hAnsi="Verdana"/>
          <w:b/>
          <w:sz w:val="20"/>
          <w:szCs w:val="20"/>
        </w:rPr>
      </w:pPr>
    </w:p>
    <w:p w:rsidR="000C3BE4" w:rsidRDefault="000C3BE4" w:rsidP="00BB7B6E">
      <w:pPr>
        <w:numPr>
          <w:ilvl w:val="1"/>
          <w:numId w:val="70"/>
        </w:numPr>
        <w:jc w:val="both"/>
        <w:rPr>
          <w:rFonts w:ascii="Verdana" w:hAnsi="Verdana"/>
          <w:sz w:val="20"/>
          <w:szCs w:val="20"/>
        </w:rPr>
      </w:pPr>
      <w:r>
        <w:rPr>
          <w:rFonts w:ascii="Verdana" w:hAnsi="Verdana"/>
          <w:sz w:val="20"/>
          <w:szCs w:val="20"/>
        </w:rPr>
        <w:t>Measures of practitioner performance may be selected to reflect the general competencies framework as described in this policy.</w:t>
      </w:r>
    </w:p>
    <w:p w:rsidR="000C3BE4" w:rsidRPr="0034546F" w:rsidRDefault="000C3BE4" w:rsidP="00BB7B6E">
      <w:pPr>
        <w:numPr>
          <w:ilvl w:val="1"/>
          <w:numId w:val="70"/>
        </w:numPr>
        <w:jc w:val="both"/>
        <w:rPr>
          <w:rFonts w:ascii="Verdana" w:hAnsi="Verdana"/>
          <w:sz w:val="20"/>
          <w:szCs w:val="20"/>
        </w:rPr>
      </w:pPr>
      <w:r>
        <w:rPr>
          <w:rFonts w:ascii="Verdana" w:hAnsi="Verdana"/>
          <w:sz w:val="20"/>
          <w:szCs w:val="20"/>
        </w:rPr>
        <w:t xml:space="preserve">Performance indicators will be determined by individual departments and/or sections, Medical Staff, and/or the PQIC. </w:t>
      </w:r>
    </w:p>
    <w:p w:rsidR="000C3BE4" w:rsidRDefault="000C3BE4" w:rsidP="00BB7B6E">
      <w:pPr>
        <w:numPr>
          <w:ilvl w:val="1"/>
          <w:numId w:val="70"/>
        </w:numPr>
        <w:jc w:val="both"/>
        <w:rPr>
          <w:rFonts w:ascii="Verdana" w:hAnsi="Verdana"/>
          <w:sz w:val="20"/>
          <w:szCs w:val="20"/>
        </w:rPr>
      </w:pPr>
      <w:r w:rsidRPr="00B55D14">
        <w:rPr>
          <w:rFonts w:ascii="Verdana" w:hAnsi="Verdana"/>
          <w:sz w:val="20"/>
          <w:szCs w:val="20"/>
        </w:rPr>
        <w:t xml:space="preserve">General and specialty-specific indicators may be reviewed, revised and changed by the appropriate department and/or section Chairs or committees, </w:t>
      </w:r>
      <w:r>
        <w:rPr>
          <w:rFonts w:ascii="Verdana" w:hAnsi="Verdana"/>
          <w:sz w:val="20"/>
          <w:szCs w:val="20"/>
        </w:rPr>
        <w:t>the Medical Staff and by the PQIC as deemed appropriate.</w:t>
      </w:r>
      <w:r w:rsidRPr="00B55D14">
        <w:rPr>
          <w:rFonts w:ascii="Verdana" w:hAnsi="Verdana"/>
          <w:sz w:val="20"/>
          <w:szCs w:val="20"/>
        </w:rPr>
        <w:t xml:space="preserve"> </w:t>
      </w:r>
    </w:p>
    <w:p w:rsidR="000C3BE4" w:rsidRDefault="000C3BE4" w:rsidP="00BB7B6E">
      <w:pPr>
        <w:ind w:left="720"/>
        <w:jc w:val="both"/>
        <w:rPr>
          <w:rFonts w:ascii="Verdana" w:hAnsi="Verdana"/>
          <w:sz w:val="20"/>
          <w:szCs w:val="20"/>
        </w:rPr>
      </w:pPr>
    </w:p>
    <w:p w:rsidR="00710E19" w:rsidRDefault="00710E19" w:rsidP="00BB7B6E">
      <w:pPr>
        <w:ind w:left="720"/>
        <w:jc w:val="both"/>
        <w:rPr>
          <w:rFonts w:ascii="Verdana" w:hAnsi="Verdana"/>
          <w:sz w:val="20"/>
          <w:szCs w:val="20"/>
        </w:rPr>
      </w:pPr>
    </w:p>
    <w:p w:rsidR="00710E19" w:rsidRDefault="00710E19" w:rsidP="00BB7B6E">
      <w:pPr>
        <w:ind w:left="720"/>
        <w:jc w:val="both"/>
        <w:rPr>
          <w:rFonts w:ascii="Verdana" w:hAnsi="Verdana"/>
          <w:sz w:val="20"/>
          <w:szCs w:val="20"/>
        </w:rPr>
      </w:pPr>
    </w:p>
    <w:p w:rsidR="00710E19" w:rsidRDefault="00710E19" w:rsidP="00BB7B6E">
      <w:pPr>
        <w:ind w:left="720"/>
        <w:jc w:val="both"/>
        <w:rPr>
          <w:rFonts w:ascii="Verdana" w:hAnsi="Verdana"/>
          <w:sz w:val="20"/>
          <w:szCs w:val="20"/>
        </w:rPr>
      </w:pPr>
    </w:p>
    <w:p w:rsidR="00710E19" w:rsidRPr="009D430B" w:rsidRDefault="00710E19" w:rsidP="00BB7B6E">
      <w:pPr>
        <w:ind w:left="720"/>
        <w:jc w:val="both"/>
        <w:rPr>
          <w:rFonts w:ascii="Verdana" w:hAnsi="Verdana"/>
          <w:sz w:val="20"/>
          <w:szCs w:val="20"/>
        </w:rPr>
      </w:pPr>
    </w:p>
    <w:p w:rsidR="000C3BE4" w:rsidRDefault="000C3BE4" w:rsidP="00BB7B6E">
      <w:pPr>
        <w:pStyle w:val="ListParagraph"/>
        <w:numPr>
          <w:ilvl w:val="0"/>
          <w:numId w:val="70"/>
        </w:numPr>
        <w:jc w:val="both"/>
        <w:rPr>
          <w:rFonts w:ascii="Verdana" w:hAnsi="Verdana"/>
          <w:b/>
          <w:sz w:val="20"/>
          <w:szCs w:val="20"/>
        </w:rPr>
      </w:pPr>
      <w:r w:rsidRPr="00437375">
        <w:rPr>
          <w:rFonts w:ascii="Verdana" w:hAnsi="Verdana"/>
          <w:b/>
          <w:sz w:val="20"/>
          <w:szCs w:val="20"/>
        </w:rPr>
        <w:lastRenderedPageBreak/>
        <w:t xml:space="preserve">Sources of Data </w:t>
      </w:r>
    </w:p>
    <w:p w:rsidR="000C3BE4" w:rsidRPr="00437375" w:rsidRDefault="000C3BE4" w:rsidP="00BB7B6E">
      <w:pPr>
        <w:pStyle w:val="ListParagraph"/>
        <w:ind w:left="360"/>
        <w:jc w:val="both"/>
        <w:rPr>
          <w:rFonts w:ascii="Verdana" w:hAnsi="Verdana"/>
          <w:b/>
          <w:sz w:val="20"/>
          <w:szCs w:val="20"/>
        </w:rPr>
      </w:pPr>
    </w:p>
    <w:p w:rsidR="000C3BE4" w:rsidRDefault="000C3BE4" w:rsidP="00BB7B6E">
      <w:pPr>
        <w:pStyle w:val="ListParagraph"/>
        <w:numPr>
          <w:ilvl w:val="1"/>
          <w:numId w:val="70"/>
        </w:numPr>
        <w:jc w:val="both"/>
        <w:rPr>
          <w:rFonts w:ascii="Verdana" w:hAnsi="Verdana"/>
          <w:sz w:val="20"/>
          <w:szCs w:val="20"/>
        </w:rPr>
      </w:pPr>
      <w:r w:rsidRPr="00437375">
        <w:rPr>
          <w:rFonts w:ascii="Verdana" w:hAnsi="Verdana"/>
          <w:sz w:val="20"/>
          <w:szCs w:val="20"/>
        </w:rPr>
        <w:t>Measures of practitioner performance will utilize</w:t>
      </w:r>
      <w:r>
        <w:rPr>
          <w:rFonts w:ascii="Verdana" w:hAnsi="Verdana"/>
          <w:sz w:val="20"/>
          <w:szCs w:val="20"/>
        </w:rPr>
        <w:t xml:space="preserve"> appropriate screening criteria and</w:t>
      </w:r>
      <w:r w:rsidRPr="00437375">
        <w:rPr>
          <w:rFonts w:ascii="Verdana" w:hAnsi="Verdana"/>
          <w:sz w:val="20"/>
          <w:szCs w:val="20"/>
        </w:rPr>
        <w:t xml:space="preserve"> multiple sources of data</w:t>
      </w:r>
      <w:r>
        <w:rPr>
          <w:rFonts w:ascii="Verdana" w:hAnsi="Verdana"/>
          <w:sz w:val="20"/>
          <w:szCs w:val="20"/>
        </w:rPr>
        <w:t>,</w:t>
      </w:r>
      <w:r w:rsidRPr="00437375">
        <w:rPr>
          <w:rFonts w:ascii="Verdana" w:hAnsi="Verdana"/>
          <w:sz w:val="20"/>
          <w:szCs w:val="20"/>
        </w:rPr>
        <w:t xml:space="preserve"> as defined by the</w:t>
      </w:r>
      <w:r>
        <w:rPr>
          <w:rFonts w:ascii="Verdana" w:hAnsi="Verdana"/>
          <w:sz w:val="20"/>
          <w:szCs w:val="20"/>
        </w:rPr>
        <w:t xml:space="preserve"> appropriate department or section Chair, the</w:t>
      </w:r>
      <w:r w:rsidRPr="00437375">
        <w:rPr>
          <w:rFonts w:ascii="Verdana" w:hAnsi="Verdana"/>
          <w:sz w:val="20"/>
          <w:szCs w:val="20"/>
        </w:rPr>
        <w:t xml:space="preserve"> Medical </w:t>
      </w:r>
      <w:r w:rsidR="00952F1C">
        <w:rPr>
          <w:rFonts w:ascii="Verdana" w:hAnsi="Verdana"/>
          <w:sz w:val="20"/>
          <w:szCs w:val="20"/>
        </w:rPr>
        <w:t>Staff</w:t>
      </w:r>
      <w:r w:rsidR="00DA709C">
        <w:rPr>
          <w:rFonts w:ascii="Verdana" w:hAnsi="Verdana"/>
          <w:sz w:val="20"/>
          <w:szCs w:val="20"/>
        </w:rPr>
        <w:t xml:space="preserve"> </w:t>
      </w:r>
      <w:r>
        <w:rPr>
          <w:rFonts w:ascii="Verdana" w:hAnsi="Verdana"/>
          <w:sz w:val="20"/>
          <w:szCs w:val="20"/>
        </w:rPr>
        <w:t>Office</w:t>
      </w:r>
      <w:r w:rsidRPr="00437375">
        <w:rPr>
          <w:rFonts w:ascii="Verdana" w:hAnsi="Verdana"/>
          <w:sz w:val="20"/>
          <w:szCs w:val="20"/>
        </w:rPr>
        <w:t xml:space="preserve"> and the PQIC, including, but not limited to: </w:t>
      </w:r>
    </w:p>
    <w:p w:rsidR="000C3BE4" w:rsidRPr="00437375" w:rsidRDefault="000C3BE4" w:rsidP="00BB7B6E">
      <w:pPr>
        <w:pStyle w:val="ListParagraph"/>
        <w:jc w:val="both"/>
        <w:rPr>
          <w:rFonts w:ascii="Verdana" w:hAnsi="Verdana"/>
          <w:sz w:val="20"/>
          <w:szCs w:val="20"/>
        </w:rPr>
      </w:pPr>
    </w:p>
    <w:p w:rsidR="000C3BE4" w:rsidRPr="00DC1357" w:rsidRDefault="000C3BE4" w:rsidP="00BB7B6E">
      <w:pPr>
        <w:pStyle w:val="ListParagraph"/>
        <w:numPr>
          <w:ilvl w:val="0"/>
          <w:numId w:val="34"/>
        </w:numPr>
        <w:jc w:val="both"/>
        <w:rPr>
          <w:rFonts w:ascii="Verdana" w:hAnsi="Verdana"/>
          <w:sz w:val="20"/>
          <w:szCs w:val="20"/>
        </w:rPr>
      </w:pPr>
      <w:r w:rsidRPr="00DC1357">
        <w:rPr>
          <w:rFonts w:ascii="Verdana" w:hAnsi="Verdana"/>
          <w:sz w:val="20"/>
          <w:szCs w:val="20"/>
        </w:rPr>
        <w:t>Core Measures</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 xml:space="preserve">MIDAS </w:t>
      </w:r>
      <w:r w:rsidRPr="00DC1357">
        <w:rPr>
          <w:rFonts w:ascii="Verdana" w:hAnsi="Verdana"/>
          <w:sz w:val="20"/>
          <w:szCs w:val="20"/>
        </w:rPr>
        <w:t>Reports</w:t>
      </w:r>
    </w:p>
    <w:p w:rsidR="000C3BE4" w:rsidRPr="00DC1357" w:rsidRDefault="000C3BE4" w:rsidP="00BB7B6E">
      <w:pPr>
        <w:pStyle w:val="ListParagraph"/>
        <w:numPr>
          <w:ilvl w:val="0"/>
          <w:numId w:val="34"/>
        </w:numPr>
        <w:jc w:val="both"/>
        <w:rPr>
          <w:rFonts w:ascii="Verdana" w:hAnsi="Verdana"/>
          <w:sz w:val="20"/>
          <w:szCs w:val="20"/>
        </w:rPr>
      </w:pPr>
      <w:r>
        <w:rPr>
          <w:rFonts w:ascii="Verdana" w:hAnsi="Verdana"/>
          <w:sz w:val="20"/>
          <w:szCs w:val="20"/>
        </w:rPr>
        <w:t>Medical Record Suspensions</w:t>
      </w:r>
    </w:p>
    <w:p w:rsidR="000C3BE4" w:rsidRDefault="000C3BE4" w:rsidP="00BB7B6E">
      <w:pPr>
        <w:pStyle w:val="ListParagraph"/>
        <w:numPr>
          <w:ilvl w:val="0"/>
          <w:numId w:val="34"/>
        </w:numPr>
        <w:jc w:val="both"/>
        <w:rPr>
          <w:rFonts w:ascii="Verdana" w:hAnsi="Verdana"/>
          <w:sz w:val="20"/>
          <w:szCs w:val="20"/>
        </w:rPr>
      </w:pPr>
      <w:r w:rsidRPr="00DC1357">
        <w:rPr>
          <w:rFonts w:ascii="Verdana" w:hAnsi="Verdana"/>
          <w:sz w:val="20"/>
          <w:szCs w:val="20"/>
        </w:rPr>
        <w:t xml:space="preserve">Patient Complaints </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Paragon Reports</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Periodic Chart Review and Audits</w:t>
      </w:r>
    </w:p>
    <w:p w:rsidR="000C3BE4" w:rsidRDefault="000C3BE4" w:rsidP="00BB7B6E">
      <w:pPr>
        <w:pStyle w:val="ListParagraph"/>
        <w:numPr>
          <w:ilvl w:val="0"/>
          <w:numId w:val="34"/>
        </w:numPr>
        <w:jc w:val="both"/>
        <w:rPr>
          <w:rFonts w:ascii="Verdana" w:hAnsi="Verdana"/>
          <w:sz w:val="20"/>
          <w:szCs w:val="20"/>
        </w:rPr>
      </w:pPr>
      <w:r>
        <w:rPr>
          <w:rFonts w:ascii="Verdana" w:hAnsi="Verdana"/>
          <w:sz w:val="20"/>
          <w:szCs w:val="20"/>
        </w:rPr>
        <w:t>HCAHPS</w:t>
      </w:r>
    </w:p>
    <w:p w:rsidR="000C3BE4" w:rsidRPr="009D430B" w:rsidRDefault="000C3BE4" w:rsidP="00BB7B6E">
      <w:pPr>
        <w:pStyle w:val="ListParagraph"/>
        <w:numPr>
          <w:ilvl w:val="0"/>
          <w:numId w:val="34"/>
        </w:numPr>
        <w:jc w:val="both"/>
        <w:rPr>
          <w:rFonts w:ascii="Verdana" w:hAnsi="Verdana"/>
          <w:sz w:val="20"/>
          <w:szCs w:val="20"/>
        </w:rPr>
      </w:pPr>
      <w:r>
        <w:rPr>
          <w:rFonts w:ascii="Verdana" w:hAnsi="Verdana"/>
          <w:sz w:val="20"/>
          <w:szCs w:val="20"/>
        </w:rPr>
        <w:t>Peer Review</w:t>
      </w:r>
      <w:r w:rsidRPr="009D430B">
        <w:rPr>
          <w:rFonts w:ascii="Verdana" w:hAnsi="Verdana"/>
          <w:sz w:val="20"/>
          <w:szCs w:val="20"/>
        </w:rPr>
        <w:t xml:space="preserve"> </w:t>
      </w:r>
    </w:p>
    <w:p w:rsidR="000C3BE4" w:rsidRDefault="000C3BE4" w:rsidP="00BB7B6E">
      <w:pPr>
        <w:ind w:left="2520"/>
        <w:jc w:val="both"/>
        <w:rPr>
          <w:rFonts w:ascii="Verdana" w:hAnsi="Verdana"/>
          <w:sz w:val="20"/>
          <w:szCs w:val="20"/>
        </w:rPr>
      </w:pPr>
    </w:p>
    <w:p w:rsidR="000C3BE4" w:rsidRDefault="000C3BE4" w:rsidP="00BB7B6E">
      <w:pPr>
        <w:pStyle w:val="ListParagraph"/>
        <w:numPr>
          <w:ilvl w:val="1"/>
          <w:numId w:val="70"/>
        </w:numPr>
        <w:jc w:val="both"/>
        <w:rPr>
          <w:rFonts w:ascii="Verdana" w:hAnsi="Verdana"/>
          <w:sz w:val="20"/>
          <w:szCs w:val="20"/>
        </w:rPr>
      </w:pPr>
      <w:r>
        <w:rPr>
          <w:rFonts w:ascii="Verdana" w:hAnsi="Verdana"/>
          <w:sz w:val="20"/>
          <w:szCs w:val="20"/>
        </w:rPr>
        <w:t>Data collected will not be limited to negative trends or outlier data.</w:t>
      </w:r>
    </w:p>
    <w:p w:rsidR="000C3BE4" w:rsidRDefault="000C3BE4" w:rsidP="00BB7B6E">
      <w:pPr>
        <w:pStyle w:val="ListParagraph"/>
        <w:numPr>
          <w:ilvl w:val="1"/>
          <w:numId w:val="70"/>
        </w:numPr>
        <w:jc w:val="both"/>
        <w:rPr>
          <w:rFonts w:ascii="Verdana" w:hAnsi="Verdana"/>
          <w:sz w:val="20"/>
          <w:szCs w:val="20"/>
        </w:rPr>
      </w:pPr>
      <w:r>
        <w:rPr>
          <w:rFonts w:ascii="Verdana" w:hAnsi="Verdana"/>
          <w:sz w:val="20"/>
          <w:szCs w:val="20"/>
        </w:rPr>
        <w:t xml:space="preserve">“Zero” data will be documented as either evidence of good performance or evidence that specific privileges are not being performed. </w:t>
      </w:r>
    </w:p>
    <w:p w:rsidR="000C3BE4" w:rsidRDefault="000C3BE4" w:rsidP="00BB7B6E">
      <w:pPr>
        <w:ind w:left="360"/>
        <w:jc w:val="both"/>
        <w:rPr>
          <w:rFonts w:ascii="Verdana" w:hAnsi="Verdana"/>
          <w:sz w:val="20"/>
          <w:szCs w:val="20"/>
        </w:rPr>
      </w:pPr>
    </w:p>
    <w:p w:rsidR="000C3BE4" w:rsidRPr="00E85348" w:rsidRDefault="000C3BE4" w:rsidP="00BB7B6E">
      <w:pPr>
        <w:ind w:left="360"/>
        <w:jc w:val="both"/>
        <w:rPr>
          <w:rFonts w:ascii="Verdana" w:hAnsi="Verdana"/>
          <w:sz w:val="20"/>
          <w:szCs w:val="20"/>
        </w:rPr>
      </w:pPr>
    </w:p>
    <w:p w:rsidR="000C3BE4" w:rsidRDefault="000C3BE4" w:rsidP="00BB7B6E">
      <w:pPr>
        <w:pStyle w:val="ListParagraph"/>
        <w:numPr>
          <w:ilvl w:val="0"/>
          <w:numId w:val="70"/>
        </w:numPr>
        <w:jc w:val="both"/>
        <w:rPr>
          <w:rFonts w:ascii="Verdana" w:hAnsi="Verdana"/>
          <w:b/>
          <w:sz w:val="20"/>
          <w:szCs w:val="20"/>
        </w:rPr>
      </w:pPr>
      <w:r w:rsidRPr="009D4AD8">
        <w:rPr>
          <w:rFonts w:ascii="Verdana" w:hAnsi="Verdana"/>
          <w:b/>
          <w:sz w:val="20"/>
          <w:szCs w:val="20"/>
        </w:rPr>
        <w:t xml:space="preserve">Methods of Evaluation </w:t>
      </w:r>
    </w:p>
    <w:p w:rsidR="000C3BE4" w:rsidRPr="009D4AD8" w:rsidRDefault="000C3BE4" w:rsidP="00BB7B6E">
      <w:pPr>
        <w:pStyle w:val="ListParagraph"/>
        <w:ind w:left="360"/>
        <w:jc w:val="both"/>
        <w:rPr>
          <w:rFonts w:ascii="Verdana" w:hAnsi="Verdana"/>
          <w:b/>
          <w:sz w:val="20"/>
          <w:szCs w:val="20"/>
        </w:rPr>
      </w:pPr>
    </w:p>
    <w:p w:rsidR="000C3BE4" w:rsidRDefault="000C3BE4" w:rsidP="00BB7B6E">
      <w:pPr>
        <w:numPr>
          <w:ilvl w:val="1"/>
          <w:numId w:val="70"/>
        </w:numPr>
        <w:jc w:val="both"/>
        <w:rPr>
          <w:rFonts w:ascii="Verdana" w:hAnsi="Verdana"/>
          <w:sz w:val="20"/>
          <w:szCs w:val="20"/>
        </w:rPr>
      </w:pPr>
      <w:r>
        <w:rPr>
          <w:rFonts w:ascii="Verdana" w:hAnsi="Verdana"/>
          <w:sz w:val="20"/>
          <w:szCs w:val="20"/>
        </w:rPr>
        <w:t xml:space="preserve">Thresholds for minimally acceptable levels of performance must be determined for the selected general and specialty-specific performance indicators. </w:t>
      </w:r>
    </w:p>
    <w:p w:rsidR="000C3BE4" w:rsidRDefault="000C3BE4" w:rsidP="00BB7B6E">
      <w:pPr>
        <w:numPr>
          <w:ilvl w:val="1"/>
          <w:numId w:val="70"/>
        </w:numPr>
        <w:jc w:val="both"/>
        <w:rPr>
          <w:rFonts w:ascii="Verdana" w:hAnsi="Verdana"/>
          <w:sz w:val="20"/>
          <w:szCs w:val="20"/>
        </w:rPr>
      </w:pPr>
      <w:r>
        <w:rPr>
          <w:rFonts w:ascii="Verdana" w:hAnsi="Verdana"/>
          <w:sz w:val="20"/>
          <w:szCs w:val="20"/>
        </w:rPr>
        <w:t xml:space="preserve">Thresholds must be defined by individual departments and/or sections, the Medical </w:t>
      </w:r>
      <w:r w:rsidR="00952F1C">
        <w:rPr>
          <w:rFonts w:ascii="Verdana" w:hAnsi="Verdana"/>
          <w:sz w:val="20"/>
          <w:szCs w:val="20"/>
        </w:rPr>
        <w:t>Staff</w:t>
      </w:r>
      <w:r w:rsidR="00DA709C">
        <w:rPr>
          <w:rFonts w:ascii="Verdana" w:hAnsi="Verdana"/>
          <w:sz w:val="20"/>
          <w:szCs w:val="20"/>
        </w:rPr>
        <w:t xml:space="preserve"> </w:t>
      </w:r>
      <w:r>
        <w:rPr>
          <w:rFonts w:ascii="Verdana" w:hAnsi="Verdana"/>
          <w:sz w:val="20"/>
          <w:szCs w:val="20"/>
        </w:rPr>
        <w:t xml:space="preserve">Office, or the PQIC. </w:t>
      </w:r>
    </w:p>
    <w:p w:rsidR="000C3BE4" w:rsidRDefault="000C3BE4" w:rsidP="00BB7B6E">
      <w:pPr>
        <w:numPr>
          <w:ilvl w:val="1"/>
          <w:numId w:val="70"/>
        </w:numPr>
        <w:jc w:val="both"/>
        <w:rPr>
          <w:rFonts w:ascii="Verdana" w:hAnsi="Verdana"/>
          <w:sz w:val="20"/>
          <w:szCs w:val="20"/>
        </w:rPr>
      </w:pPr>
      <w:r>
        <w:rPr>
          <w:rFonts w:ascii="Verdana" w:hAnsi="Verdana"/>
          <w:sz w:val="20"/>
          <w:szCs w:val="20"/>
        </w:rPr>
        <w:t>Thresholds that fall outside the range of acceptable levels of performance could initiate a focused practice performance evaluation (FPPE). Additional triggers that may initiate FPPE, individual case review, or other peer review process include, but are not limited to, the following:</w:t>
      </w:r>
    </w:p>
    <w:p w:rsidR="000C3BE4" w:rsidRDefault="000C3BE4" w:rsidP="00BB7B6E">
      <w:pPr>
        <w:ind w:left="720"/>
        <w:jc w:val="both"/>
        <w:rPr>
          <w:rFonts w:ascii="Verdana" w:hAnsi="Verdana"/>
          <w:sz w:val="20"/>
          <w:szCs w:val="20"/>
        </w:rPr>
      </w:pPr>
    </w:p>
    <w:p w:rsidR="000C3BE4" w:rsidRDefault="000C3BE4" w:rsidP="00BB7B6E">
      <w:pPr>
        <w:numPr>
          <w:ilvl w:val="0"/>
          <w:numId w:val="35"/>
        </w:numPr>
        <w:jc w:val="both"/>
        <w:rPr>
          <w:rFonts w:ascii="Verdana" w:hAnsi="Verdana"/>
          <w:sz w:val="20"/>
          <w:szCs w:val="20"/>
        </w:rPr>
      </w:pPr>
      <w:r>
        <w:rPr>
          <w:rFonts w:ascii="Verdana" w:hAnsi="Verdana"/>
          <w:sz w:val="20"/>
          <w:szCs w:val="20"/>
        </w:rPr>
        <w:t>Any single egregious case or sentinel event</w:t>
      </w:r>
    </w:p>
    <w:p w:rsidR="000C3BE4" w:rsidRDefault="000C3BE4" w:rsidP="00BB7B6E">
      <w:pPr>
        <w:numPr>
          <w:ilvl w:val="0"/>
          <w:numId w:val="35"/>
        </w:numPr>
        <w:jc w:val="both"/>
        <w:rPr>
          <w:rFonts w:ascii="Verdana" w:hAnsi="Verdana"/>
          <w:sz w:val="20"/>
          <w:szCs w:val="20"/>
        </w:rPr>
      </w:pPr>
      <w:r>
        <w:rPr>
          <w:rFonts w:ascii="Verdana" w:hAnsi="Verdana"/>
          <w:sz w:val="20"/>
          <w:szCs w:val="20"/>
        </w:rPr>
        <w:t>Significant deviation from accepted standards of practice</w:t>
      </w:r>
    </w:p>
    <w:p w:rsidR="000C3BE4" w:rsidRDefault="000C3BE4" w:rsidP="00BB7B6E">
      <w:pPr>
        <w:numPr>
          <w:ilvl w:val="0"/>
          <w:numId w:val="35"/>
        </w:numPr>
        <w:jc w:val="both"/>
        <w:rPr>
          <w:rFonts w:ascii="Verdana" w:hAnsi="Verdana"/>
          <w:sz w:val="20"/>
          <w:szCs w:val="20"/>
        </w:rPr>
      </w:pPr>
      <w:r>
        <w:rPr>
          <w:rFonts w:ascii="Verdana" w:hAnsi="Verdana"/>
          <w:sz w:val="20"/>
          <w:szCs w:val="20"/>
        </w:rPr>
        <w:t>Adverse or negative performance trends in comparison to peers and benchmarks</w:t>
      </w:r>
    </w:p>
    <w:p w:rsidR="000C3BE4" w:rsidRDefault="000C3BE4" w:rsidP="00BB7B6E">
      <w:pPr>
        <w:numPr>
          <w:ilvl w:val="0"/>
          <w:numId w:val="35"/>
        </w:numPr>
        <w:jc w:val="both"/>
        <w:rPr>
          <w:rFonts w:ascii="Verdana" w:hAnsi="Verdana"/>
          <w:sz w:val="20"/>
          <w:szCs w:val="20"/>
        </w:rPr>
      </w:pPr>
      <w:r>
        <w:rPr>
          <w:rFonts w:ascii="Verdana" w:hAnsi="Verdana"/>
          <w:sz w:val="20"/>
          <w:szCs w:val="20"/>
        </w:rPr>
        <w:t xml:space="preserve">Patient and Staff Complaints  </w:t>
      </w:r>
    </w:p>
    <w:p w:rsidR="000C3BE4" w:rsidRDefault="000C3BE4" w:rsidP="00BB7B6E">
      <w:pPr>
        <w:ind w:left="2160"/>
        <w:jc w:val="both"/>
        <w:rPr>
          <w:rFonts w:ascii="Verdana" w:hAnsi="Verdana"/>
          <w:sz w:val="20"/>
          <w:szCs w:val="20"/>
        </w:rPr>
      </w:pPr>
    </w:p>
    <w:p w:rsidR="000C3BE4" w:rsidRDefault="000C3BE4" w:rsidP="00BB7B6E">
      <w:pPr>
        <w:numPr>
          <w:ilvl w:val="1"/>
          <w:numId w:val="70"/>
        </w:numPr>
        <w:jc w:val="both"/>
        <w:rPr>
          <w:rFonts w:ascii="Verdana" w:hAnsi="Verdana"/>
          <w:sz w:val="20"/>
          <w:szCs w:val="20"/>
        </w:rPr>
      </w:pPr>
      <w:r>
        <w:rPr>
          <w:rFonts w:ascii="Verdana" w:hAnsi="Verdana"/>
          <w:sz w:val="20"/>
          <w:szCs w:val="20"/>
        </w:rPr>
        <w:t xml:space="preserve">If during the OPPE process potential concerns regarding practitioner performance are identified, the appropriate department Chair, Medical </w:t>
      </w:r>
      <w:r w:rsidR="00952F1C">
        <w:rPr>
          <w:rFonts w:ascii="Verdana" w:hAnsi="Verdana"/>
          <w:sz w:val="20"/>
          <w:szCs w:val="20"/>
        </w:rPr>
        <w:t>Staff</w:t>
      </w:r>
      <w:r w:rsidR="00DA709C">
        <w:rPr>
          <w:rFonts w:ascii="Verdana" w:hAnsi="Verdana"/>
          <w:sz w:val="20"/>
          <w:szCs w:val="20"/>
        </w:rPr>
        <w:t xml:space="preserve"> </w:t>
      </w:r>
      <w:r>
        <w:rPr>
          <w:rFonts w:ascii="Verdana" w:hAnsi="Verdana"/>
          <w:sz w:val="20"/>
          <w:szCs w:val="20"/>
        </w:rPr>
        <w:t xml:space="preserve">Office and the PQIC will facilitate decision as whether to initiate a focused professional practice evaluation (FPPE). </w:t>
      </w:r>
    </w:p>
    <w:p w:rsidR="000C3BE4" w:rsidRDefault="000C3BE4" w:rsidP="00BB7B6E">
      <w:pPr>
        <w:ind w:left="1800"/>
        <w:jc w:val="both"/>
        <w:rPr>
          <w:rFonts w:ascii="Verdana" w:hAnsi="Verdana"/>
          <w:sz w:val="20"/>
          <w:szCs w:val="20"/>
        </w:rPr>
      </w:pPr>
    </w:p>
    <w:p w:rsidR="000C3BE4" w:rsidRDefault="000C3BE4" w:rsidP="00BB7B6E">
      <w:pPr>
        <w:numPr>
          <w:ilvl w:val="0"/>
          <w:numId w:val="70"/>
        </w:numPr>
        <w:jc w:val="both"/>
        <w:rPr>
          <w:rFonts w:ascii="Verdana" w:hAnsi="Verdana"/>
          <w:b/>
          <w:sz w:val="20"/>
          <w:szCs w:val="20"/>
        </w:rPr>
      </w:pPr>
      <w:r w:rsidRPr="009D4AD8">
        <w:rPr>
          <w:rFonts w:ascii="Verdana" w:hAnsi="Verdana"/>
          <w:b/>
          <w:sz w:val="20"/>
          <w:szCs w:val="20"/>
        </w:rPr>
        <w:t xml:space="preserve">Frequency of Data Collection </w:t>
      </w:r>
    </w:p>
    <w:p w:rsidR="000C3BE4" w:rsidRPr="009D4AD8" w:rsidRDefault="000C3BE4" w:rsidP="00BB7B6E">
      <w:pPr>
        <w:ind w:left="360"/>
        <w:jc w:val="both"/>
        <w:rPr>
          <w:rFonts w:ascii="Verdana" w:hAnsi="Verdana"/>
          <w:b/>
          <w:sz w:val="20"/>
          <w:szCs w:val="20"/>
        </w:rPr>
      </w:pPr>
    </w:p>
    <w:p w:rsidR="000C3BE4" w:rsidRDefault="000C3BE4" w:rsidP="00BB7B6E">
      <w:pPr>
        <w:numPr>
          <w:ilvl w:val="1"/>
          <w:numId w:val="70"/>
        </w:numPr>
        <w:jc w:val="both"/>
        <w:rPr>
          <w:rFonts w:ascii="Verdana" w:hAnsi="Verdana"/>
          <w:sz w:val="20"/>
          <w:szCs w:val="20"/>
        </w:rPr>
      </w:pPr>
      <w:r w:rsidRPr="00B54AAB">
        <w:rPr>
          <w:rFonts w:ascii="Verdana" w:hAnsi="Verdana"/>
          <w:sz w:val="20"/>
          <w:szCs w:val="20"/>
        </w:rPr>
        <w:t>Practitioner-specific OPPE reports will be generated</w:t>
      </w:r>
      <w:r>
        <w:rPr>
          <w:rFonts w:ascii="Verdana" w:hAnsi="Verdana"/>
          <w:sz w:val="20"/>
          <w:szCs w:val="20"/>
        </w:rPr>
        <w:t xml:space="preserve"> bi-annually</w:t>
      </w:r>
      <w:r w:rsidRPr="00B54AAB">
        <w:rPr>
          <w:rFonts w:ascii="Verdana" w:hAnsi="Verdana"/>
          <w:sz w:val="20"/>
          <w:szCs w:val="20"/>
        </w:rPr>
        <w:t xml:space="preserve"> by the Qual</w:t>
      </w:r>
      <w:r>
        <w:rPr>
          <w:rFonts w:ascii="Verdana" w:hAnsi="Verdana"/>
          <w:sz w:val="20"/>
          <w:szCs w:val="20"/>
        </w:rPr>
        <w:t xml:space="preserve">ity/Risk Management Department for review by the appropriate department or section chair, and the </w:t>
      </w:r>
      <w:r w:rsidR="00952F1C">
        <w:rPr>
          <w:rFonts w:ascii="Verdana" w:hAnsi="Verdana"/>
          <w:sz w:val="20"/>
          <w:szCs w:val="20"/>
        </w:rPr>
        <w:t>Chief Medical Officer</w:t>
      </w:r>
      <w:r>
        <w:rPr>
          <w:rFonts w:ascii="Verdana" w:hAnsi="Verdana"/>
          <w:sz w:val="20"/>
          <w:szCs w:val="20"/>
        </w:rPr>
        <w:t xml:space="preserve">. </w:t>
      </w:r>
    </w:p>
    <w:p w:rsidR="000C3BE4" w:rsidRDefault="000C3BE4" w:rsidP="00BB7B6E">
      <w:pPr>
        <w:numPr>
          <w:ilvl w:val="1"/>
          <w:numId w:val="70"/>
        </w:numPr>
        <w:jc w:val="both"/>
        <w:rPr>
          <w:rFonts w:ascii="Verdana" w:hAnsi="Verdana"/>
          <w:sz w:val="20"/>
          <w:szCs w:val="20"/>
        </w:rPr>
      </w:pPr>
      <w:r>
        <w:rPr>
          <w:rFonts w:ascii="Verdana" w:hAnsi="Verdana"/>
          <w:sz w:val="20"/>
          <w:szCs w:val="20"/>
        </w:rPr>
        <w:t xml:space="preserve">Practitioner-specific OPPE reports will be performed by the Quality/Risk Management Department using the Medical Staff approved screening criteria and data sources.  </w:t>
      </w:r>
    </w:p>
    <w:p w:rsidR="000C3BE4" w:rsidRPr="001D2004" w:rsidRDefault="000C3BE4" w:rsidP="00BB7B6E">
      <w:pPr>
        <w:pStyle w:val="ListParagraph"/>
        <w:numPr>
          <w:ilvl w:val="1"/>
          <w:numId w:val="70"/>
        </w:numPr>
        <w:jc w:val="both"/>
        <w:rPr>
          <w:rFonts w:ascii="Verdana" w:hAnsi="Verdana"/>
          <w:sz w:val="20"/>
          <w:szCs w:val="20"/>
        </w:rPr>
      </w:pPr>
      <w:r w:rsidRPr="001D2004">
        <w:rPr>
          <w:rFonts w:ascii="Verdana" w:hAnsi="Verdana"/>
          <w:sz w:val="20"/>
          <w:szCs w:val="20"/>
        </w:rPr>
        <w:lastRenderedPageBreak/>
        <w:t>Practitioner-specific OPPE data will reflect a bi-annual collection period: January through June and July through December of each calendar year.</w:t>
      </w:r>
    </w:p>
    <w:p w:rsidR="000C3BE4" w:rsidRDefault="000C3BE4" w:rsidP="00BB7B6E">
      <w:pPr>
        <w:jc w:val="both"/>
        <w:rPr>
          <w:rFonts w:ascii="Verdana" w:hAnsi="Verdana"/>
          <w:sz w:val="20"/>
          <w:szCs w:val="20"/>
        </w:rPr>
      </w:pPr>
    </w:p>
    <w:p w:rsidR="000C3BE4" w:rsidRDefault="000C3BE4" w:rsidP="00BB7B6E">
      <w:pPr>
        <w:pStyle w:val="ListParagraph"/>
        <w:numPr>
          <w:ilvl w:val="0"/>
          <w:numId w:val="70"/>
        </w:numPr>
        <w:jc w:val="both"/>
        <w:rPr>
          <w:rFonts w:ascii="Verdana" w:hAnsi="Verdana"/>
          <w:b/>
          <w:sz w:val="20"/>
          <w:szCs w:val="20"/>
        </w:rPr>
      </w:pPr>
      <w:r w:rsidRPr="009D4AD8">
        <w:rPr>
          <w:rFonts w:ascii="Verdana" w:hAnsi="Verdana"/>
          <w:b/>
          <w:sz w:val="20"/>
          <w:szCs w:val="20"/>
        </w:rPr>
        <w:t>Review of OPPE Data</w:t>
      </w:r>
    </w:p>
    <w:p w:rsidR="000C3BE4" w:rsidRPr="009D4AD8" w:rsidRDefault="000C3BE4" w:rsidP="00BB7B6E">
      <w:pPr>
        <w:pStyle w:val="ListParagraph"/>
        <w:ind w:left="360"/>
        <w:jc w:val="both"/>
        <w:rPr>
          <w:rFonts w:ascii="Verdana" w:hAnsi="Verdana"/>
          <w:b/>
          <w:sz w:val="20"/>
          <w:szCs w:val="20"/>
        </w:rPr>
      </w:pPr>
    </w:p>
    <w:p w:rsidR="000C3BE4" w:rsidRPr="00A97D3C" w:rsidRDefault="000C3BE4" w:rsidP="00BB7B6E">
      <w:pPr>
        <w:numPr>
          <w:ilvl w:val="1"/>
          <w:numId w:val="70"/>
        </w:numPr>
        <w:jc w:val="both"/>
        <w:rPr>
          <w:rFonts w:ascii="Verdana" w:hAnsi="Verdana"/>
          <w:sz w:val="20"/>
          <w:szCs w:val="20"/>
        </w:rPr>
      </w:pPr>
      <w:r w:rsidRPr="00A97D3C">
        <w:rPr>
          <w:rFonts w:ascii="Verdana" w:hAnsi="Verdana"/>
          <w:sz w:val="20"/>
          <w:szCs w:val="20"/>
        </w:rPr>
        <w:t>The review of OPPE performance data to recommend a decision whether to maintain, revise or revoke any existing privilege(s) prior to or at the time of a practitioners Medical Staff reappointment will be the responsibility of the appropriate department</w:t>
      </w:r>
      <w:r>
        <w:rPr>
          <w:rFonts w:ascii="Verdana" w:hAnsi="Verdana"/>
          <w:sz w:val="20"/>
          <w:szCs w:val="20"/>
        </w:rPr>
        <w:t xml:space="preserve"> or section</w:t>
      </w:r>
      <w:r w:rsidRPr="00A97D3C">
        <w:rPr>
          <w:rFonts w:ascii="Verdana" w:hAnsi="Verdana"/>
          <w:sz w:val="20"/>
          <w:szCs w:val="20"/>
        </w:rPr>
        <w:t xml:space="preserve"> Chair</w:t>
      </w:r>
      <w:r>
        <w:rPr>
          <w:rFonts w:ascii="Verdana" w:hAnsi="Verdana"/>
          <w:sz w:val="20"/>
          <w:szCs w:val="20"/>
        </w:rPr>
        <w:t xml:space="preserve"> and the </w:t>
      </w:r>
      <w:r w:rsidR="00952F1C">
        <w:rPr>
          <w:rFonts w:ascii="Verdana" w:hAnsi="Verdana"/>
          <w:sz w:val="20"/>
          <w:szCs w:val="20"/>
        </w:rPr>
        <w:t>Chief Medical Officer</w:t>
      </w:r>
      <w:r>
        <w:rPr>
          <w:rFonts w:ascii="Verdana" w:hAnsi="Verdana"/>
          <w:sz w:val="20"/>
          <w:szCs w:val="20"/>
        </w:rPr>
        <w:t xml:space="preserve">. </w:t>
      </w:r>
    </w:p>
    <w:p w:rsidR="000C3BE4" w:rsidRPr="00A97887" w:rsidRDefault="000C3BE4" w:rsidP="00BB7B6E">
      <w:pPr>
        <w:numPr>
          <w:ilvl w:val="1"/>
          <w:numId w:val="70"/>
        </w:numPr>
        <w:jc w:val="both"/>
        <w:rPr>
          <w:rFonts w:ascii="Verdana" w:hAnsi="Verdana"/>
          <w:sz w:val="20"/>
          <w:szCs w:val="20"/>
        </w:rPr>
      </w:pPr>
      <w:r>
        <w:rPr>
          <w:rFonts w:ascii="Verdana" w:hAnsi="Verdana"/>
          <w:sz w:val="20"/>
          <w:szCs w:val="20"/>
        </w:rPr>
        <w:t xml:space="preserve">OPPE reports for the last two years will be presented to the Credentialing Committee for consideration at the time of a practitioners Medical Staff reappointment. </w:t>
      </w:r>
    </w:p>
    <w:p w:rsidR="000C3BE4" w:rsidRDefault="000C3BE4" w:rsidP="00BB7B6E">
      <w:pPr>
        <w:numPr>
          <w:ilvl w:val="1"/>
          <w:numId w:val="70"/>
        </w:numPr>
        <w:jc w:val="both"/>
        <w:rPr>
          <w:rFonts w:ascii="Verdana" w:hAnsi="Verdana"/>
          <w:sz w:val="20"/>
          <w:szCs w:val="20"/>
        </w:rPr>
      </w:pPr>
      <w:r>
        <w:rPr>
          <w:rFonts w:ascii="Verdana" w:hAnsi="Verdana"/>
          <w:sz w:val="20"/>
          <w:szCs w:val="20"/>
        </w:rPr>
        <w:t xml:space="preserve">Recommendations for revising or revoking any existing privilege(s) will require final evaluation and approval by the Credentialing Committee and the MEC. </w:t>
      </w:r>
    </w:p>
    <w:p w:rsidR="000C3BE4" w:rsidRDefault="000C3BE4" w:rsidP="00BB7B6E">
      <w:pPr>
        <w:numPr>
          <w:ilvl w:val="1"/>
          <w:numId w:val="70"/>
        </w:numPr>
        <w:jc w:val="both"/>
        <w:rPr>
          <w:rFonts w:ascii="Verdana" w:hAnsi="Verdana"/>
          <w:sz w:val="20"/>
          <w:szCs w:val="20"/>
        </w:rPr>
      </w:pPr>
      <w:r>
        <w:rPr>
          <w:rFonts w:ascii="Verdana" w:hAnsi="Verdana"/>
          <w:sz w:val="20"/>
          <w:szCs w:val="20"/>
        </w:rPr>
        <w:t>Recommendations regarding the actions taken on the practitioner’s privilege(s) will be communicated to the practitioner as required in the Medical Staff Bylaws.</w:t>
      </w:r>
    </w:p>
    <w:p w:rsidR="000C3BE4" w:rsidRDefault="000C3BE4" w:rsidP="00BB7B6E">
      <w:pPr>
        <w:ind w:left="720"/>
        <w:jc w:val="both"/>
        <w:rPr>
          <w:rFonts w:ascii="Verdana" w:hAnsi="Verdana"/>
          <w:sz w:val="20"/>
          <w:szCs w:val="20"/>
        </w:rPr>
      </w:pPr>
    </w:p>
    <w:p w:rsidR="000C3BE4" w:rsidRPr="00836467" w:rsidRDefault="000C3BE4" w:rsidP="00BB7B6E">
      <w:pPr>
        <w:ind w:left="720"/>
        <w:jc w:val="both"/>
        <w:rPr>
          <w:rFonts w:ascii="Verdana" w:hAnsi="Verdana"/>
          <w:sz w:val="20"/>
          <w:szCs w:val="20"/>
        </w:rPr>
      </w:pPr>
    </w:p>
    <w:p w:rsidR="000C3BE4" w:rsidRDefault="000C3BE4" w:rsidP="00BB7B6E">
      <w:pPr>
        <w:pStyle w:val="ListParagraph"/>
        <w:numPr>
          <w:ilvl w:val="0"/>
          <w:numId w:val="70"/>
        </w:numPr>
        <w:jc w:val="both"/>
        <w:rPr>
          <w:rFonts w:ascii="Verdana" w:hAnsi="Verdana"/>
          <w:b/>
          <w:sz w:val="20"/>
          <w:szCs w:val="20"/>
        </w:rPr>
      </w:pPr>
      <w:r w:rsidRPr="009D4AD8">
        <w:rPr>
          <w:rFonts w:ascii="Verdana" w:hAnsi="Verdana"/>
          <w:b/>
          <w:sz w:val="20"/>
          <w:szCs w:val="20"/>
        </w:rPr>
        <w:t xml:space="preserve">Documentation </w:t>
      </w:r>
    </w:p>
    <w:p w:rsidR="000C3BE4" w:rsidRPr="009D4AD8" w:rsidRDefault="000C3BE4" w:rsidP="00BB7B6E">
      <w:pPr>
        <w:pStyle w:val="ListParagraph"/>
        <w:ind w:left="360"/>
        <w:jc w:val="both"/>
        <w:rPr>
          <w:rFonts w:ascii="Verdana" w:hAnsi="Verdana"/>
          <w:b/>
          <w:sz w:val="20"/>
          <w:szCs w:val="20"/>
        </w:rPr>
      </w:pPr>
    </w:p>
    <w:p w:rsidR="000C3BE4" w:rsidRDefault="000C3BE4" w:rsidP="00BB7B6E">
      <w:pPr>
        <w:numPr>
          <w:ilvl w:val="1"/>
          <w:numId w:val="70"/>
        </w:numPr>
        <w:jc w:val="both"/>
        <w:rPr>
          <w:rFonts w:ascii="Verdana" w:hAnsi="Verdana"/>
          <w:sz w:val="20"/>
          <w:szCs w:val="20"/>
        </w:rPr>
      </w:pPr>
      <w:r>
        <w:rPr>
          <w:rFonts w:ascii="Verdana" w:hAnsi="Verdana"/>
          <w:sz w:val="20"/>
          <w:szCs w:val="20"/>
        </w:rPr>
        <w:t xml:space="preserve">All OPPE activity, information and correspondence is privileged and confidential in accordance with Medical Staff and Hospital Bylaws, Johnson Memorial </w:t>
      </w:r>
      <w:r w:rsidR="00325AC8">
        <w:rPr>
          <w:rFonts w:ascii="Verdana" w:hAnsi="Verdana"/>
          <w:sz w:val="20"/>
          <w:szCs w:val="20"/>
        </w:rPr>
        <w:t>Hospital</w:t>
      </w:r>
      <w:r>
        <w:rPr>
          <w:rFonts w:ascii="Verdana" w:hAnsi="Verdana"/>
          <w:sz w:val="20"/>
          <w:szCs w:val="20"/>
        </w:rPr>
        <w:t xml:space="preserve"> policies, and Federal and State laws, regulations and accreditation requirements pertaining to confidentiality and non-discoverability.</w:t>
      </w:r>
    </w:p>
    <w:p w:rsidR="000C3BE4" w:rsidRDefault="000C3BE4" w:rsidP="00BB7B6E">
      <w:pPr>
        <w:numPr>
          <w:ilvl w:val="1"/>
          <w:numId w:val="70"/>
        </w:numPr>
        <w:jc w:val="both"/>
        <w:rPr>
          <w:rFonts w:ascii="Verdana" w:hAnsi="Verdana"/>
          <w:sz w:val="20"/>
          <w:szCs w:val="20"/>
        </w:rPr>
      </w:pPr>
      <w:r>
        <w:rPr>
          <w:rFonts w:ascii="Verdana" w:hAnsi="Verdana"/>
          <w:sz w:val="20"/>
          <w:szCs w:val="20"/>
        </w:rPr>
        <w:t xml:space="preserve">Analyzed OPPE performance data and practitioner-specific feedback will be communicated to the individual practitioner as needed by the appropriate department or section chair, or by the Medical </w:t>
      </w:r>
      <w:r w:rsidR="00952F1C">
        <w:rPr>
          <w:rFonts w:ascii="Verdana" w:hAnsi="Verdana"/>
          <w:sz w:val="20"/>
          <w:szCs w:val="20"/>
        </w:rPr>
        <w:t>Staff</w:t>
      </w:r>
      <w:r w:rsidR="00325AC8">
        <w:rPr>
          <w:rFonts w:ascii="Verdana" w:hAnsi="Verdana"/>
          <w:sz w:val="20"/>
          <w:szCs w:val="20"/>
        </w:rPr>
        <w:t xml:space="preserve"> </w:t>
      </w:r>
      <w:r>
        <w:rPr>
          <w:rFonts w:ascii="Verdana" w:hAnsi="Verdana"/>
          <w:sz w:val="20"/>
          <w:szCs w:val="20"/>
        </w:rPr>
        <w:t>Office.</w:t>
      </w:r>
    </w:p>
    <w:p w:rsidR="000C3BE4" w:rsidRDefault="000C3BE4" w:rsidP="00BB7B6E">
      <w:pPr>
        <w:numPr>
          <w:ilvl w:val="1"/>
          <w:numId w:val="70"/>
        </w:numPr>
        <w:jc w:val="both"/>
        <w:rPr>
          <w:rFonts w:ascii="Verdana" w:hAnsi="Verdana"/>
          <w:sz w:val="20"/>
          <w:szCs w:val="20"/>
        </w:rPr>
      </w:pPr>
      <w:r>
        <w:rPr>
          <w:rFonts w:ascii="Verdana" w:hAnsi="Verdana"/>
          <w:sz w:val="20"/>
          <w:szCs w:val="20"/>
        </w:rPr>
        <w:t>The outcome of each OPPE will be documented and maintained in the practitioners credentials file.</w:t>
      </w:r>
    </w:p>
    <w:p w:rsidR="000C3BE4" w:rsidRDefault="000C3BE4" w:rsidP="00BB7B6E">
      <w:pPr>
        <w:numPr>
          <w:ilvl w:val="1"/>
          <w:numId w:val="70"/>
        </w:numPr>
        <w:jc w:val="both"/>
        <w:rPr>
          <w:rFonts w:ascii="Verdana" w:hAnsi="Verdana"/>
          <w:sz w:val="20"/>
          <w:szCs w:val="20"/>
        </w:rPr>
      </w:pPr>
      <w:r>
        <w:rPr>
          <w:rFonts w:ascii="Verdana" w:hAnsi="Verdana"/>
          <w:sz w:val="20"/>
          <w:szCs w:val="20"/>
        </w:rPr>
        <w:t xml:space="preserve">OPPE reports and data summaries will be stored in the practitioners quality file on a routine basis. </w:t>
      </w:r>
    </w:p>
    <w:p w:rsidR="000C3BE4" w:rsidRDefault="000C3BE4" w:rsidP="00BB7B6E">
      <w:pPr>
        <w:jc w:val="both"/>
        <w:rPr>
          <w:rFonts w:ascii="Verdana" w:hAnsi="Verdana"/>
        </w:rPr>
      </w:pPr>
    </w:p>
    <w:p w:rsidR="000C3BE4" w:rsidRDefault="000C3BE4" w:rsidP="00BB7B6E">
      <w:pPr>
        <w:jc w:val="both"/>
        <w:rPr>
          <w:rFonts w:ascii="Verdana" w:hAnsi="Verdana"/>
        </w:rPr>
      </w:pPr>
    </w:p>
    <w:p w:rsidR="000C3BE4" w:rsidRPr="00971B4C" w:rsidRDefault="000C3BE4" w:rsidP="00BB7B6E">
      <w:pPr>
        <w:jc w:val="both"/>
        <w:rPr>
          <w:rFonts w:ascii="Verdana" w:hAnsi="Verdana"/>
          <w:sz w:val="20"/>
          <w:szCs w:val="20"/>
        </w:rPr>
      </w:pPr>
      <w:r w:rsidRPr="00971B4C">
        <w:rPr>
          <w:rFonts w:ascii="Verdana" w:hAnsi="Verdana"/>
          <w:sz w:val="20"/>
          <w:szCs w:val="20"/>
        </w:rPr>
        <w:t>Date of Origination</w:t>
      </w:r>
      <w:r w:rsidRPr="00971B4C">
        <w:rPr>
          <w:rFonts w:ascii="Verdana" w:hAnsi="Verdana"/>
          <w:sz w:val="20"/>
          <w:szCs w:val="20"/>
        </w:rPr>
        <w:tab/>
      </w:r>
      <w:r w:rsidRPr="00971B4C">
        <w:rPr>
          <w:rFonts w:ascii="Verdana" w:hAnsi="Verdana"/>
          <w:sz w:val="20"/>
          <w:szCs w:val="20"/>
        </w:rPr>
        <w:tab/>
      </w:r>
      <w:r w:rsidRPr="00971B4C">
        <w:rPr>
          <w:rFonts w:ascii="Verdana" w:hAnsi="Verdana"/>
          <w:sz w:val="20"/>
          <w:szCs w:val="20"/>
        </w:rPr>
        <w:tab/>
      </w:r>
      <w:r w:rsidRPr="00971B4C">
        <w:rPr>
          <w:rFonts w:ascii="Verdana" w:hAnsi="Verdana"/>
          <w:sz w:val="20"/>
          <w:szCs w:val="20"/>
        </w:rPr>
        <w:tab/>
      </w:r>
    </w:p>
    <w:p w:rsidR="000C3BE4" w:rsidRDefault="000C3BE4" w:rsidP="00BB7B6E">
      <w:pPr>
        <w:jc w:val="both"/>
        <w:rPr>
          <w:rFonts w:ascii="Verdana" w:hAnsi="Verdana"/>
          <w:sz w:val="20"/>
          <w:szCs w:val="20"/>
        </w:rPr>
      </w:pPr>
      <w:r>
        <w:rPr>
          <w:rFonts w:ascii="Verdana" w:hAnsi="Verdana"/>
          <w:sz w:val="20"/>
          <w:szCs w:val="20"/>
        </w:rPr>
        <w:t>7/2012</w:t>
      </w:r>
    </w:p>
    <w:p w:rsidR="000C3BE4" w:rsidRDefault="000C3BE4" w:rsidP="00BB7B6E">
      <w:pPr>
        <w:jc w:val="both"/>
        <w:rPr>
          <w:rFonts w:ascii="Verdana" w:hAnsi="Verdana"/>
          <w:sz w:val="20"/>
          <w:szCs w:val="20"/>
        </w:rPr>
      </w:pPr>
    </w:p>
    <w:p w:rsidR="000C3BE4" w:rsidRDefault="000C3BE4" w:rsidP="00BB7B6E">
      <w:pPr>
        <w:jc w:val="both"/>
        <w:rPr>
          <w:rFonts w:ascii="Verdana" w:hAnsi="Verdana"/>
          <w:sz w:val="20"/>
          <w:szCs w:val="20"/>
        </w:rPr>
      </w:pPr>
    </w:p>
    <w:p w:rsidR="000C3BE4" w:rsidRPr="007075B0" w:rsidRDefault="000C3BE4" w:rsidP="00BB7B6E">
      <w:pPr>
        <w:jc w:val="both"/>
        <w:rPr>
          <w:rFonts w:ascii="Verdana" w:hAnsi="Verdana"/>
          <w:sz w:val="20"/>
          <w:szCs w:val="20"/>
          <w:u w:val="single"/>
        </w:rPr>
      </w:pPr>
    </w:p>
    <w:p w:rsidR="000C3BE4" w:rsidRDefault="000C3BE4" w:rsidP="00BB7B6E">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rsidR="000C3BE4" w:rsidRDefault="000C3BE4" w:rsidP="00BB7B6E">
      <w:pPr>
        <w:jc w:val="both"/>
        <w:rPr>
          <w:rFonts w:ascii="Verdana" w:hAnsi="Verdana"/>
          <w:sz w:val="20"/>
          <w:szCs w:val="20"/>
        </w:rPr>
      </w:pPr>
      <w:r>
        <w:rPr>
          <w:rFonts w:ascii="Verdana" w:hAnsi="Verdana"/>
          <w:sz w:val="20"/>
          <w:szCs w:val="20"/>
        </w:rPr>
        <w:t>Revision Dates: 7/2012</w:t>
      </w:r>
    </w:p>
    <w:p w:rsidR="000C3BE4" w:rsidRDefault="000C3BE4" w:rsidP="00BB7B6E">
      <w:pPr>
        <w:jc w:val="both"/>
        <w:rPr>
          <w:rFonts w:ascii="Verdana" w:hAnsi="Verdana"/>
          <w:sz w:val="20"/>
          <w:szCs w:val="20"/>
        </w:rPr>
      </w:pPr>
      <w:r>
        <w:rPr>
          <w:rFonts w:ascii="Verdana" w:hAnsi="Verdana"/>
          <w:sz w:val="20"/>
          <w:szCs w:val="20"/>
        </w:rPr>
        <w:t>11/2012</w:t>
      </w:r>
    </w:p>
    <w:p w:rsidR="000C3BE4" w:rsidRDefault="000C3BE4" w:rsidP="00BB7B6E">
      <w:pPr>
        <w:jc w:val="both"/>
        <w:rPr>
          <w:rFonts w:ascii="Verdana" w:hAnsi="Verdana"/>
          <w:sz w:val="18"/>
          <w:szCs w:val="18"/>
        </w:rPr>
      </w:pPr>
      <w:r>
        <w:rPr>
          <w:rFonts w:ascii="Verdana" w:hAnsi="Verdana"/>
          <w:sz w:val="18"/>
          <w:szCs w:val="18"/>
        </w:rPr>
        <w:t>1/2013</w:t>
      </w:r>
    </w:p>
    <w:p w:rsidR="000C3BE4" w:rsidRDefault="000C3BE4" w:rsidP="00BB7B6E">
      <w:pPr>
        <w:jc w:val="both"/>
        <w:rPr>
          <w:rFonts w:ascii="Verdana" w:hAnsi="Verdana"/>
          <w:sz w:val="18"/>
          <w:szCs w:val="18"/>
        </w:rPr>
      </w:pPr>
      <w:r>
        <w:rPr>
          <w:rFonts w:ascii="Verdana" w:hAnsi="Verdana"/>
          <w:sz w:val="18"/>
          <w:szCs w:val="18"/>
        </w:rPr>
        <w:t>12/2013</w:t>
      </w:r>
    </w:p>
    <w:p w:rsidR="000C3BE4" w:rsidRPr="00971B4C" w:rsidRDefault="000C3BE4" w:rsidP="00BB7B6E">
      <w:pPr>
        <w:jc w:val="both"/>
        <w:rPr>
          <w:rFonts w:ascii="Verdana" w:hAnsi="Verdana"/>
          <w:sz w:val="18"/>
          <w:szCs w:val="18"/>
        </w:rPr>
      </w:pPr>
      <w:r>
        <w:rPr>
          <w:rFonts w:ascii="Verdana" w:hAnsi="Verdana"/>
          <w:sz w:val="18"/>
          <w:szCs w:val="18"/>
        </w:rPr>
        <w:t>5/2015</w:t>
      </w:r>
      <w:r>
        <w:rPr>
          <w:rFonts w:ascii="Verdana" w:hAnsi="Verdana"/>
          <w:sz w:val="18"/>
          <w:szCs w:val="18"/>
        </w:rPr>
        <w:tab/>
      </w:r>
    </w:p>
    <w:p w:rsidR="000C3BE4" w:rsidRDefault="000C3BE4" w:rsidP="00BB7B6E">
      <w:pPr>
        <w:jc w:val="both"/>
      </w:pPr>
    </w:p>
    <w:p w:rsidR="00710E19" w:rsidRDefault="00710E19">
      <w:pPr>
        <w:rPr>
          <w:rFonts w:ascii="Verdana" w:hAnsi="Verdana"/>
          <w:b/>
        </w:rPr>
      </w:pPr>
      <w:r>
        <w:rPr>
          <w:rFonts w:ascii="Verdana" w:hAnsi="Verdana"/>
          <w:b/>
        </w:rPr>
        <w:br w:type="page"/>
      </w:r>
    </w:p>
    <w:tbl>
      <w:tblPr>
        <w:tblStyle w:val="TableGrid1"/>
        <w:tblW w:w="0" w:type="auto"/>
        <w:tblLook w:val="04A0" w:firstRow="1" w:lastRow="0" w:firstColumn="1" w:lastColumn="0" w:noHBand="0" w:noVBand="1"/>
      </w:tblPr>
      <w:tblGrid>
        <w:gridCol w:w="5436"/>
        <w:gridCol w:w="1543"/>
        <w:gridCol w:w="1261"/>
        <w:gridCol w:w="1336"/>
      </w:tblGrid>
      <w:tr w:rsidR="001411D4" w:rsidRPr="007651F9" w:rsidTr="005F4334">
        <w:tc>
          <w:tcPr>
            <w:tcW w:w="4068" w:type="dxa"/>
          </w:tcPr>
          <w:p w:rsidR="001411D4" w:rsidRPr="007651F9" w:rsidRDefault="00710E19" w:rsidP="005F4334">
            <w:r>
              <w:rPr>
                <w:noProof/>
              </w:rPr>
              <w:lastRenderedPageBreak/>
              <w:drawing>
                <wp:inline distT="0" distB="0" distL="0" distR="0" wp14:anchorId="483EC5A0" wp14:editId="2B305E5F">
                  <wp:extent cx="3314700" cy="548388"/>
                  <wp:effectExtent l="0" t="0" r="0" b="0"/>
                  <wp:docPr id="51" name="Picture 51"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1411D4" w:rsidRPr="007651F9" w:rsidRDefault="001411D4" w:rsidP="005F4334"/>
        </w:tc>
        <w:tc>
          <w:tcPr>
            <w:tcW w:w="5508" w:type="dxa"/>
            <w:gridSpan w:val="3"/>
          </w:tcPr>
          <w:p w:rsidR="001411D4" w:rsidRDefault="001411D4" w:rsidP="005F4334">
            <w:pPr>
              <w:rPr>
                <w:b/>
              </w:rPr>
            </w:pPr>
            <w:r w:rsidRPr="007651F9">
              <w:rPr>
                <w:b/>
                <w:sz w:val="28"/>
                <w:szCs w:val="28"/>
                <w:u w:val="single"/>
              </w:rPr>
              <w:t>TITLE</w:t>
            </w:r>
            <w:r w:rsidRPr="007651F9">
              <w:rPr>
                <w:b/>
              </w:rPr>
              <w:t>:</w:t>
            </w:r>
            <w:r>
              <w:rPr>
                <w:b/>
              </w:rPr>
              <w:t xml:space="preserve">  </w:t>
            </w:r>
          </w:p>
          <w:p w:rsidR="001411D4" w:rsidRDefault="001411D4" w:rsidP="005F4334">
            <w:pPr>
              <w:rPr>
                <w:b/>
              </w:rPr>
            </w:pPr>
          </w:p>
          <w:p w:rsidR="001411D4" w:rsidRDefault="00896382" w:rsidP="005F4334">
            <w:pPr>
              <w:rPr>
                <w:b/>
              </w:rPr>
            </w:pPr>
            <w:r>
              <w:rPr>
                <w:b/>
              </w:rPr>
              <w:t>VALIDATION OF PERCEPTION-BASED RULE INDICATOR OCCURRENCES</w:t>
            </w:r>
          </w:p>
          <w:p w:rsidR="001411D4" w:rsidRPr="007651F9" w:rsidRDefault="001411D4" w:rsidP="005F4334">
            <w:pPr>
              <w:rPr>
                <w:b/>
              </w:rPr>
            </w:pPr>
          </w:p>
        </w:tc>
      </w:tr>
      <w:tr w:rsidR="001411D4" w:rsidRPr="007651F9" w:rsidTr="005F4334">
        <w:trPr>
          <w:trHeight w:val="998"/>
        </w:trPr>
        <w:tc>
          <w:tcPr>
            <w:tcW w:w="4068" w:type="dxa"/>
            <w:vMerge w:val="restart"/>
          </w:tcPr>
          <w:p w:rsidR="001411D4" w:rsidRPr="007651F9" w:rsidRDefault="001411D4" w:rsidP="005F4334"/>
          <w:p w:rsidR="001411D4" w:rsidRPr="007651F9" w:rsidRDefault="001411D4"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1411D4" w:rsidRPr="007651F9" w:rsidRDefault="001411D4" w:rsidP="00710E19"/>
        </w:tc>
        <w:tc>
          <w:tcPr>
            <w:tcW w:w="1836" w:type="dxa"/>
          </w:tcPr>
          <w:p w:rsidR="001411D4" w:rsidRDefault="001411D4" w:rsidP="005F4334">
            <w:pPr>
              <w:rPr>
                <w:b/>
                <w:u w:val="single"/>
              </w:rPr>
            </w:pPr>
            <w:r w:rsidRPr="007651F9">
              <w:rPr>
                <w:b/>
                <w:u w:val="single"/>
              </w:rPr>
              <w:t>Department:</w:t>
            </w:r>
          </w:p>
          <w:p w:rsidR="001411D4" w:rsidRDefault="001411D4" w:rsidP="005F4334">
            <w:pPr>
              <w:rPr>
                <w:b/>
                <w:u w:val="single"/>
              </w:rPr>
            </w:pPr>
          </w:p>
          <w:p w:rsidR="001411D4" w:rsidRPr="007651F9" w:rsidRDefault="001411D4" w:rsidP="005F4334">
            <w:pPr>
              <w:rPr>
                <w:b/>
                <w:u w:val="single"/>
              </w:rPr>
            </w:pPr>
            <w:r>
              <w:rPr>
                <w:b/>
                <w:u w:val="single"/>
              </w:rPr>
              <w:t>Medical Staff</w:t>
            </w:r>
          </w:p>
        </w:tc>
        <w:tc>
          <w:tcPr>
            <w:tcW w:w="1836" w:type="dxa"/>
          </w:tcPr>
          <w:p w:rsidR="001411D4" w:rsidRPr="007651F9" w:rsidRDefault="001411D4" w:rsidP="005F4334">
            <w:pPr>
              <w:rPr>
                <w:b/>
                <w:u w:val="single"/>
              </w:rPr>
            </w:pPr>
            <w:r w:rsidRPr="007651F9">
              <w:rPr>
                <w:b/>
                <w:u w:val="single"/>
              </w:rPr>
              <w:t>Category:</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1411D4" w:rsidRPr="007651F9" w:rsidRDefault="001411D4"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1411D4" w:rsidRPr="007651F9" w:rsidRDefault="001411D4"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1411D4" w:rsidRPr="007651F9" w:rsidRDefault="001411D4"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1411D4" w:rsidRPr="007651F9" w:rsidRDefault="001411D4" w:rsidP="005F4334">
            <w:pPr>
              <w:rPr>
                <w:b/>
                <w:u w:val="single"/>
              </w:rPr>
            </w:pPr>
            <w:r w:rsidRPr="007651F9">
              <w:rPr>
                <w:b/>
                <w:u w:val="single"/>
              </w:rPr>
              <w:t>Level:</w:t>
            </w:r>
          </w:p>
          <w:p w:rsidR="001411D4" w:rsidRPr="007651F9" w:rsidRDefault="001411D4"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1411D4" w:rsidRPr="007651F9" w:rsidRDefault="001411D4" w:rsidP="005F433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1411D4" w:rsidRPr="007651F9" w:rsidTr="005F4334">
        <w:trPr>
          <w:trHeight w:val="997"/>
        </w:trPr>
        <w:tc>
          <w:tcPr>
            <w:tcW w:w="4068" w:type="dxa"/>
            <w:vMerge/>
          </w:tcPr>
          <w:p w:rsidR="001411D4" w:rsidRPr="007651F9" w:rsidRDefault="001411D4" w:rsidP="005F4334"/>
        </w:tc>
        <w:tc>
          <w:tcPr>
            <w:tcW w:w="1836" w:type="dxa"/>
          </w:tcPr>
          <w:p w:rsidR="001411D4" w:rsidRDefault="001411D4" w:rsidP="005F4334">
            <w:pPr>
              <w:rPr>
                <w:b/>
                <w:u w:val="single"/>
              </w:rPr>
            </w:pPr>
            <w:r w:rsidRPr="007651F9">
              <w:rPr>
                <w:b/>
                <w:u w:val="single"/>
              </w:rPr>
              <w:t>Published Date:</w:t>
            </w:r>
          </w:p>
          <w:p w:rsidR="001411D4" w:rsidRPr="007651F9" w:rsidRDefault="001411D4" w:rsidP="005F4334">
            <w:pPr>
              <w:rPr>
                <w:b/>
                <w:u w:val="single"/>
              </w:rPr>
            </w:pPr>
          </w:p>
        </w:tc>
        <w:tc>
          <w:tcPr>
            <w:tcW w:w="1836" w:type="dxa"/>
          </w:tcPr>
          <w:p w:rsidR="001411D4" w:rsidRPr="007651F9" w:rsidRDefault="001411D4" w:rsidP="005F4334">
            <w:pPr>
              <w:rPr>
                <w:b/>
                <w:u w:val="single"/>
              </w:rPr>
            </w:pPr>
            <w:r w:rsidRPr="007651F9">
              <w:rPr>
                <w:b/>
                <w:u w:val="single"/>
              </w:rPr>
              <w:t>Review Cycle:</w:t>
            </w:r>
          </w:p>
          <w:p w:rsidR="001411D4" w:rsidRPr="007651F9"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1411D4" w:rsidRDefault="001411D4"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1411D4" w:rsidRPr="007651F9" w:rsidRDefault="001411D4" w:rsidP="005F433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1411D4" w:rsidRPr="007651F9" w:rsidRDefault="001411D4" w:rsidP="005F4334">
            <w:pPr>
              <w:rPr>
                <w:b/>
                <w:u w:val="single"/>
              </w:rPr>
            </w:pPr>
            <w:r w:rsidRPr="007651F9">
              <w:rPr>
                <w:b/>
                <w:u w:val="single"/>
              </w:rPr>
              <w:t>Revision #:</w:t>
            </w:r>
          </w:p>
        </w:tc>
      </w:tr>
    </w:tbl>
    <w:p w:rsidR="001411D4" w:rsidRDefault="001411D4" w:rsidP="005F6EB6">
      <w:pPr>
        <w:pStyle w:val="Chaptertitle"/>
        <w:jc w:val="center"/>
        <w:rPr>
          <w:rFonts w:ascii="Verdana" w:hAnsi="Verdana"/>
          <w:sz w:val="24"/>
          <w:szCs w:val="24"/>
          <w:u w:val="single"/>
        </w:rPr>
      </w:pPr>
    </w:p>
    <w:p w:rsidR="00CA16DB" w:rsidRDefault="00CA16DB" w:rsidP="00952F1C">
      <w:pPr>
        <w:pStyle w:val="Heading2"/>
        <w:rPr>
          <w:rFonts w:ascii="Verdana" w:hAnsi="Verdana"/>
        </w:rPr>
      </w:pPr>
      <w:r w:rsidRPr="005F6EB6">
        <w:rPr>
          <w:rFonts w:ascii="Verdana" w:hAnsi="Verdana"/>
        </w:rPr>
        <w:t>Purpose</w:t>
      </w:r>
    </w:p>
    <w:p w:rsidR="005F6EB6" w:rsidRPr="005F6EB6" w:rsidRDefault="005F6EB6" w:rsidP="00952F1C">
      <w:pPr>
        <w:jc w:val="both"/>
      </w:pPr>
    </w:p>
    <w:p w:rsidR="00CA16DB" w:rsidRPr="005F6EB6" w:rsidRDefault="00CA16DB" w:rsidP="00952F1C">
      <w:pPr>
        <w:pStyle w:val="BodyText"/>
        <w:jc w:val="both"/>
        <w:rPr>
          <w:rFonts w:ascii="Verdana" w:hAnsi="Verdana"/>
          <w:sz w:val="20"/>
          <w:szCs w:val="20"/>
        </w:rPr>
      </w:pPr>
      <w:r w:rsidRPr="005F6EB6">
        <w:rPr>
          <w:rFonts w:ascii="Verdana" w:hAnsi="Verdana"/>
          <w:sz w:val="20"/>
          <w:szCs w:val="20"/>
        </w:rPr>
        <w:t xml:space="preserve">Provide a fair method for validating occurrences regarding </w:t>
      </w:r>
      <w:r w:rsidR="00325AC8">
        <w:rPr>
          <w:rFonts w:ascii="Verdana" w:hAnsi="Verdana"/>
          <w:sz w:val="20"/>
          <w:szCs w:val="20"/>
        </w:rPr>
        <w:t>practitioner</w:t>
      </w:r>
      <w:r w:rsidR="00325AC8" w:rsidRPr="005F6EB6">
        <w:rPr>
          <w:rFonts w:ascii="Verdana" w:hAnsi="Verdana"/>
          <w:sz w:val="20"/>
          <w:szCs w:val="20"/>
        </w:rPr>
        <w:t xml:space="preserve"> </w:t>
      </w:r>
      <w:r w:rsidRPr="005F6EB6">
        <w:rPr>
          <w:rFonts w:ascii="Verdana" w:hAnsi="Verdana"/>
          <w:sz w:val="20"/>
          <w:szCs w:val="20"/>
        </w:rPr>
        <w:t xml:space="preserve">performance reported through the hospital occurrence reporting system that meet a rule indicator that is primarily based on perception information and is designated by the </w:t>
      </w:r>
      <w:r w:rsidR="005F6EB6">
        <w:rPr>
          <w:rFonts w:ascii="Verdana" w:hAnsi="Verdana"/>
          <w:sz w:val="20"/>
          <w:szCs w:val="20"/>
        </w:rPr>
        <w:t>M</w:t>
      </w:r>
      <w:r w:rsidRPr="005F6EB6">
        <w:rPr>
          <w:rFonts w:ascii="Verdana" w:hAnsi="Verdana"/>
          <w:sz w:val="20"/>
          <w:szCs w:val="20"/>
        </w:rPr>
        <w:t xml:space="preserve">edical </w:t>
      </w:r>
      <w:r w:rsidR="005F6EB6">
        <w:rPr>
          <w:rFonts w:ascii="Verdana" w:hAnsi="Verdana"/>
          <w:sz w:val="20"/>
          <w:szCs w:val="20"/>
        </w:rPr>
        <w:t>S</w:t>
      </w:r>
      <w:r w:rsidRPr="005F6EB6">
        <w:rPr>
          <w:rFonts w:ascii="Verdana" w:hAnsi="Verdana"/>
          <w:sz w:val="20"/>
          <w:szCs w:val="20"/>
        </w:rPr>
        <w:t xml:space="preserve">taff as requiring validation. </w:t>
      </w:r>
    </w:p>
    <w:p w:rsidR="00CA16DB" w:rsidRPr="005F6EB6" w:rsidRDefault="00CA16DB" w:rsidP="00952F1C">
      <w:pPr>
        <w:pStyle w:val="Heading2"/>
        <w:rPr>
          <w:rFonts w:ascii="Verdana" w:hAnsi="Verdana"/>
        </w:rPr>
      </w:pPr>
    </w:p>
    <w:p w:rsidR="00CA16DB" w:rsidRDefault="00CA16DB" w:rsidP="00952F1C">
      <w:pPr>
        <w:pStyle w:val="Heading2"/>
        <w:rPr>
          <w:rFonts w:ascii="Verdana" w:hAnsi="Verdana"/>
        </w:rPr>
      </w:pPr>
      <w:r w:rsidRPr="005F6EB6">
        <w:rPr>
          <w:rFonts w:ascii="Verdana" w:hAnsi="Verdana"/>
        </w:rPr>
        <w:t>Procedure</w:t>
      </w:r>
    </w:p>
    <w:p w:rsidR="005F6EB6" w:rsidRPr="005F6EB6" w:rsidRDefault="005F6EB6" w:rsidP="00952F1C">
      <w:pPr>
        <w:jc w:val="both"/>
      </w:pPr>
    </w:p>
    <w:p w:rsidR="00CA16DB" w:rsidRPr="005F6EB6" w:rsidRDefault="00CA16DB" w:rsidP="00952F1C">
      <w:pPr>
        <w:pStyle w:val="Bodynumber"/>
        <w:numPr>
          <w:ilvl w:val="0"/>
          <w:numId w:val="0"/>
        </w:numPr>
        <w:spacing w:before="0" w:line="240" w:lineRule="auto"/>
        <w:jc w:val="both"/>
        <w:rPr>
          <w:rFonts w:ascii="Verdana" w:hAnsi="Verdana"/>
          <w:sz w:val="20"/>
          <w:szCs w:val="20"/>
        </w:rPr>
      </w:pPr>
      <w:r w:rsidRPr="005F6EB6">
        <w:rPr>
          <w:rFonts w:ascii="Verdana" w:hAnsi="Verdana"/>
          <w:sz w:val="20"/>
          <w:szCs w:val="20"/>
        </w:rPr>
        <w:t>The occurrence report and initial investigation commences procedure includes the following:</w:t>
      </w:r>
    </w:p>
    <w:p w:rsidR="00CA16DB" w:rsidRPr="005F6EB6" w:rsidRDefault="00CA16DB" w:rsidP="00952F1C">
      <w:pPr>
        <w:pStyle w:val="Bodynumber"/>
        <w:spacing w:before="0" w:line="240" w:lineRule="auto"/>
        <w:jc w:val="both"/>
        <w:rPr>
          <w:rFonts w:ascii="Verdana" w:hAnsi="Verdana"/>
          <w:sz w:val="20"/>
          <w:szCs w:val="20"/>
        </w:rPr>
      </w:pPr>
      <w:r w:rsidRPr="005F6EB6">
        <w:rPr>
          <w:rFonts w:ascii="Verdana" w:hAnsi="Verdana"/>
          <w:sz w:val="20"/>
          <w:szCs w:val="20"/>
        </w:rPr>
        <w:t xml:space="preserve">Occurrences involving </w:t>
      </w:r>
      <w:r w:rsidR="00325AC8">
        <w:rPr>
          <w:rFonts w:ascii="Verdana" w:hAnsi="Verdana"/>
          <w:sz w:val="20"/>
          <w:szCs w:val="20"/>
        </w:rPr>
        <w:t>practitioner</w:t>
      </w:r>
      <w:r w:rsidR="00325AC8" w:rsidRPr="005F6EB6">
        <w:rPr>
          <w:rFonts w:ascii="Verdana" w:hAnsi="Verdana"/>
          <w:sz w:val="20"/>
          <w:szCs w:val="20"/>
        </w:rPr>
        <w:t xml:space="preserve"> </w:t>
      </w:r>
      <w:r w:rsidRPr="005F6EB6">
        <w:rPr>
          <w:rFonts w:ascii="Verdana" w:hAnsi="Verdana"/>
          <w:sz w:val="20"/>
          <w:szCs w:val="20"/>
        </w:rPr>
        <w:t>performance will be entered into an appropriate database for tracking and screened by quality manager to determine whether the occurrence meets a medical staff rule indicator.</w:t>
      </w:r>
    </w:p>
    <w:p w:rsidR="00CA16DB" w:rsidRPr="005F6EB6" w:rsidRDefault="00CA16DB" w:rsidP="00952F1C">
      <w:pPr>
        <w:pStyle w:val="Bodynumber"/>
        <w:spacing w:before="0" w:line="240" w:lineRule="auto"/>
        <w:jc w:val="both"/>
        <w:rPr>
          <w:rFonts w:ascii="Verdana" w:hAnsi="Verdana"/>
          <w:sz w:val="20"/>
          <w:szCs w:val="20"/>
        </w:rPr>
      </w:pPr>
      <w:r w:rsidRPr="005F6EB6">
        <w:rPr>
          <w:rFonts w:ascii="Verdana" w:hAnsi="Verdana"/>
          <w:sz w:val="20"/>
          <w:szCs w:val="20"/>
        </w:rPr>
        <w:t xml:space="preserve">The occurrence report must include sufficient information of the reporting individual or his or her supervisor so that the appropriate individual (e.g., risk manager, quality director, </w:t>
      </w:r>
      <w:proofErr w:type="gramStart"/>
      <w:r w:rsidRPr="005F6EB6">
        <w:rPr>
          <w:rFonts w:ascii="Verdana" w:hAnsi="Verdana"/>
          <w:sz w:val="20"/>
          <w:szCs w:val="20"/>
        </w:rPr>
        <w:t>peer</w:t>
      </w:r>
      <w:proofErr w:type="gramEnd"/>
      <w:r w:rsidRPr="005F6EB6">
        <w:rPr>
          <w:rFonts w:ascii="Verdana" w:hAnsi="Verdana"/>
          <w:sz w:val="20"/>
          <w:szCs w:val="20"/>
        </w:rPr>
        <w:t xml:space="preserve"> review coordinator) can contact the individual to get preliminary information to validate the event. Events without the necessary information for follow-up will not be investigated further and will be closed as “unable to validate.”</w:t>
      </w:r>
    </w:p>
    <w:p w:rsidR="00CA16DB" w:rsidRDefault="00CA16DB" w:rsidP="00952F1C">
      <w:pPr>
        <w:pStyle w:val="Bodynumber"/>
        <w:spacing w:before="0" w:line="240" w:lineRule="auto"/>
        <w:jc w:val="both"/>
        <w:rPr>
          <w:rFonts w:ascii="Verdana" w:hAnsi="Verdana"/>
          <w:sz w:val="20"/>
          <w:szCs w:val="20"/>
        </w:rPr>
      </w:pPr>
      <w:r w:rsidRPr="005F6EB6">
        <w:rPr>
          <w:rFonts w:ascii="Verdana" w:hAnsi="Verdana"/>
          <w:sz w:val="20"/>
          <w:szCs w:val="20"/>
        </w:rPr>
        <w:t>The appropriate individual will contact the individual reporting the occurrence, or the appropriate supervisor, and additional individuals who can provide necessary information to validate the occurrence.</w:t>
      </w:r>
    </w:p>
    <w:p w:rsidR="005F6EB6" w:rsidRPr="005F6EB6" w:rsidRDefault="005F6EB6" w:rsidP="00952F1C">
      <w:pPr>
        <w:pStyle w:val="Bodynumber"/>
        <w:numPr>
          <w:ilvl w:val="0"/>
          <w:numId w:val="0"/>
        </w:numPr>
        <w:spacing w:before="0" w:line="240" w:lineRule="auto"/>
        <w:ind w:left="864"/>
        <w:jc w:val="both"/>
        <w:rPr>
          <w:rFonts w:ascii="Verdana" w:hAnsi="Verdana"/>
          <w:sz w:val="20"/>
          <w:szCs w:val="20"/>
        </w:rPr>
      </w:pPr>
    </w:p>
    <w:p w:rsidR="00CA16DB" w:rsidRPr="005F6EB6" w:rsidRDefault="00CA16DB" w:rsidP="00952F1C">
      <w:pPr>
        <w:pStyle w:val="Bodybullet"/>
      </w:pPr>
      <w:r w:rsidRPr="005F6EB6">
        <w:t xml:space="preserve">If the event appears to be potentially valid, the appropriate individual will contact the </w:t>
      </w:r>
      <w:r w:rsidR="00325AC8">
        <w:t>practitioner</w:t>
      </w:r>
      <w:r w:rsidR="00325AC8" w:rsidRPr="005F6EB6">
        <w:t xml:space="preserve"> </w:t>
      </w:r>
      <w:r w:rsidRPr="005F6EB6">
        <w:t xml:space="preserve">involved to obtain the provider’s perspective on </w:t>
      </w:r>
      <w:r w:rsidRPr="005F6EB6">
        <w:lastRenderedPageBreak/>
        <w:t>the event without disclosing the name of the individual reporting the event</w:t>
      </w:r>
    </w:p>
    <w:p w:rsidR="00CA16DB" w:rsidRPr="005F6EB6" w:rsidRDefault="00CA16DB" w:rsidP="00952F1C">
      <w:pPr>
        <w:pStyle w:val="Bodydash"/>
        <w:numPr>
          <w:ilvl w:val="0"/>
          <w:numId w:val="0"/>
        </w:numPr>
        <w:ind w:left="1296"/>
        <w:jc w:val="both"/>
        <w:rPr>
          <w:rFonts w:ascii="Verdana" w:hAnsi="Verdana"/>
          <w:sz w:val="20"/>
          <w:szCs w:val="20"/>
        </w:rPr>
      </w:pPr>
    </w:p>
    <w:p w:rsidR="00CA16DB" w:rsidRDefault="00CA16DB" w:rsidP="00952F1C">
      <w:pPr>
        <w:pStyle w:val="Heading2"/>
        <w:rPr>
          <w:rFonts w:ascii="Verdana" w:hAnsi="Verdana"/>
        </w:rPr>
      </w:pPr>
      <w:r w:rsidRPr="005F6EB6">
        <w:rPr>
          <w:rFonts w:ascii="Verdana" w:hAnsi="Verdana"/>
        </w:rPr>
        <w:t>Physician leader validation decision</w:t>
      </w:r>
    </w:p>
    <w:p w:rsidR="005F6EB6" w:rsidRPr="005F6EB6" w:rsidRDefault="005F6EB6" w:rsidP="00952F1C">
      <w:pPr>
        <w:jc w:val="both"/>
      </w:pPr>
    </w:p>
    <w:p w:rsidR="00CA16DB" w:rsidRPr="005F6EB6" w:rsidRDefault="00CA16DB" w:rsidP="00952F1C">
      <w:pPr>
        <w:pStyle w:val="Bodynumber"/>
        <w:numPr>
          <w:ilvl w:val="0"/>
          <w:numId w:val="18"/>
        </w:numPr>
        <w:spacing w:line="240" w:lineRule="auto"/>
        <w:jc w:val="both"/>
        <w:rPr>
          <w:rFonts w:ascii="Verdana" w:hAnsi="Verdana"/>
          <w:sz w:val="20"/>
          <w:szCs w:val="20"/>
        </w:rPr>
      </w:pPr>
      <w:r w:rsidRPr="005F6EB6">
        <w:rPr>
          <w:rFonts w:ascii="Verdana" w:hAnsi="Verdana"/>
          <w:sz w:val="20"/>
          <w:szCs w:val="20"/>
        </w:rPr>
        <w:t xml:space="preserve">The appropriate individual will then provide the information obtained from all parties to a physician leader to determine whether the incident is valid. A physician leader may include a Department Chair, a MEC member, or the </w:t>
      </w:r>
      <w:r w:rsidR="00952F1C">
        <w:rPr>
          <w:rFonts w:ascii="Verdana" w:hAnsi="Verdana"/>
          <w:sz w:val="20"/>
          <w:szCs w:val="20"/>
        </w:rPr>
        <w:t>Chief Medical Officer</w:t>
      </w:r>
      <w:r w:rsidRPr="005F6EB6">
        <w:rPr>
          <w:rFonts w:ascii="Verdana" w:hAnsi="Verdana"/>
          <w:sz w:val="20"/>
          <w:szCs w:val="20"/>
        </w:rPr>
        <w:t>.</w:t>
      </w:r>
    </w:p>
    <w:p w:rsidR="00CA16DB" w:rsidRPr="005F6EB6" w:rsidRDefault="00CA16DB" w:rsidP="00952F1C">
      <w:pPr>
        <w:pStyle w:val="BodyText"/>
        <w:jc w:val="both"/>
        <w:rPr>
          <w:rFonts w:ascii="Verdana" w:hAnsi="Verdana"/>
          <w:sz w:val="20"/>
          <w:szCs w:val="20"/>
        </w:rPr>
      </w:pPr>
    </w:p>
    <w:p w:rsidR="00CA16DB" w:rsidRDefault="00CA16DB" w:rsidP="00952F1C">
      <w:pPr>
        <w:pStyle w:val="Heading2"/>
        <w:rPr>
          <w:rFonts w:ascii="Verdana" w:hAnsi="Verdana"/>
        </w:rPr>
      </w:pPr>
      <w:r w:rsidRPr="005F6EB6">
        <w:rPr>
          <w:rFonts w:ascii="Verdana" w:hAnsi="Verdana"/>
        </w:rPr>
        <w:t>Communication and tracking</w:t>
      </w:r>
    </w:p>
    <w:p w:rsidR="005F6EB6" w:rsidRPr="005F6EB6" w:rsidRDefault="005F6EB6" w:rsidP="00952F1C">
      <w:pPr>
        <w:jc w:val="both"/>
      </w:pPr>
    </w:p>
    <w:p w:rsidR="00CA16DB" w:rsidRPr="005F6EB6" w:rsidRDefault="00CA16DB" w:rsidP="00952F1C">
      <w:pPr>
        <w:pStyle w:val="Bodynumber"/>
        <w:numPr>
          <w:ilvl w:val="0"/>
          <w:numId w:val="0"/>
        </w:numPr>
        <w:spacing w:line="240" w:lineRule="auto"/>
        <w:ind w:left="360" w:hanging="360"/>
        <w:jc w:val="both"/>
        <w:rPr>
          <w:rFonts w:ascii="Verdana" w:hAnsi="Verdana"/>
          <w:sz w:val="20"/>
          <w:szCs w:val="20"/>
        </w:rPr>
      </w:pPr>
      <w:r w:rsidRPr="005F6EB6">
        <w:rPr>
          <w:rFonts w:ascii="Verdana" w:hAnsi="Verdana"/>
          <w:sz w:val="20"/>
          <w:szCs w:val="20"/>
        </w:rPr>
        <w:t xml:space="preserve">1.  If the occurrence is not determined to be valid, the occurrence will be retained in the system but no rule indicator communication will be issued to the </w:t>
      </w:r>
      <w:r w:rsidR="00325AC8">
        <w:rPr>
          <w:rFonts w:ascii="Verdana" w:hAnsi="Verdana"/>
          <w:sz w:val="20"/>
          <w:szCs w:val="20"/>
        </w:rPr>
        <w:t>practitioner</w:t>
      </w:r>
      <w:r w:rsidRPr="005F6EB6">
        <w:rPr>
          <w:rFonts w:ascii="Verdana" w:hAnsi="Verdana"/>
          <w:sz w:val="20"/>
          <w:szCs w:val="20"/>
        </w:rPr>
        <w:t xml:space="preserve">. The </w:t>
      </w:r>
      <w:r w:rsidR="00325AC8">
        <w:rPr>
          <w:rFonts w:ascii="Verdana" w:hAnsi="Verdana"/>
          <w:sz w:val="20"/>
          <w:szCs w:val="20"/>
        </w:rPr>
        <w:t>practitioner</w:t>
      </w:r>
      <w:r w:rsidR="00325AC8" w:rsidRPr="005F6EB6">
        <w:rPr>
          <w:rFonts w:ascii="Verdana" w:hAnsi="Verdana"/>
          <w:sz w:val="20"/>
          <w:szCs w:val="20"/>
        </w:rPr>
        <w:t xml:space="preserve"> </w:t>
      </w:r>
      <w:r w:rsidRPr="005F6EB6">
        <w:rPr>
          <w:rFonts w:ascii="Verdana" w:hAnsi="Verdana"/>
          <w:sz w:val="20"/>
          <w:szCs w:val="20"/>
        </w:rPr>
        <w:t xml:space="preserve">will receive verbal communication from the appropriate individual that the occurrence was not validated. </w:t>
      </w:r>
    </w:p>
    <w:p w:rsidR="00CA16DB" w:rsidRPr="005F6EB6" w:rsidRDefault="00CA16DB" w:rsidP="00952F1C">
      <w:pPr>
        <w:pStyle w:val="Bodynumber"/>
        <w:numPr>
          <w:ilvl w:val="0"/>
          <w:numId w:val="18"/>
        </w:numPr>
        <w:spacing w:line="240" w:lineRule="auto"/>
        <w:jc w:val="both"/>
        <w:rPr>
          <w:rFonts w:ascii="Verdana" w:hAnsi="Verdana"/>
          <w:sz w:val="20"/>
          <w:szCs w:val="20"/>
        </w:rPr>
      </w:pPr>
      <w:r w:rsidRPr="005F6EB6">
        <w:rPr>
          <w:rFonts w:ascii="Verdana" w:hAnsi="Verdana"/>
          <w:sz w:val="20"/>
          <w:szCs w:val="20"/>
        </w:rPr>
        <w:t xml:space="preserve">If an individual event is considered serious in nature, additional follow-up may be required by the </w:t>
      </w:r>
      <w:r w:rsidR="00E87D99">
        <w:rPr>
          <w:rFonts w:ascii="Verdana" w:hAnsi="Verdana"/>
          <w:sz w:val="20"/>
          <w:szCs w:val="20"/>
        </w:rPr>
        <w:t xml:space="preserve">PQIC </w:t>
      </w:r>
      <w:r w:rsidRPr="005F6EB6">
        <w:rPr>
          <w:rFonts w:ascii="Verdana" w:hAnsi="Verdana"/>
          <w:sz w:val="20"/>
          <w:szCs w:val="20"/>
        </w:rPr>
        <w:t xml:space="preserve">per the appropriate </w:t>
      </w:r>
      <w:r w:rsidR="005F6EB6">
        <w:rPr>
          <w:rFonts w:ascii="Verdana" w:hAnsi="Verdana"/>
          <w:sz w:val="20"/>
          <w:szCs w:val="20"/>
        </w:rPr>
        <w:t>M</w:t>
      </w:r>
      <w:r w:rsidRPr="005F6EB6">
        <w:rPr>
          <w:rFonts w:ascii="Verdana" w:hAnsi="Verdana"/>
          <w:sz w:val="20"/>
          <w:szCs w:val="20"/>
        </w:rPr>
        <w:t xml:space="preserve">edical </w:t>
      </w:r>
      <w:r w:rsidR="005F6EB6">
        <w:rPr>
          <w:rFonts w:ascii="Verdana" w:hAnsi="Verdana"/>
          <w:sz w:val="20"/>
          <w:szCs w:val="20"/>
        </w:rPr>
        <w:t>S</w:t>
      </w:r>
      <w:r w:rsidRPr="005F6EB6">
        <w:rPr>
          <w:rFonts w:ascii="Verdana" w:hAnsi="Verdana"/>
          <w:sz w:val="20"/>
          <w:szCs w:val="20"/>
        </w:rPr>
        <w:t xml:space="preserve">taff policy. </w:t>
      </w:r>
    </w:p>
    <w:p w:rsidR="00CA16DB" w:rsidRPr="005F6EB6" w:rsidRDefault="00CA16DB" w:rsidP="00952F1C">
      <w:pPr>
        <w:pStyle w:val="BodyText"/>
        <w:jc w:val="both"/>
        <w:rPr>
          <w:rFonts w:ascii="Verdana" w:hAnsi="Verdana"/>
          <w:sz w:val="20"/>
          <w:szCs w:val="20"/>
        </w:rPr>
      </w:pPr>
    </w:p>
    <w:p w:rsidR="00CA16DB" w:rsidRPr="005F6EB6" w:rsidRDefault="00CA16DB" w:rsidP="00952F1C">
      <w:pPr>
        <w:pStyle w:val="BodyText"/>
        <w:jc w:val="both"/>
        <w:rPr>
          <w:rFonts w:ascii="Verdana" w:hAnsi="Verdana"/>
          <w:sz w:val="20"/>
          <w:szCs w:val="20"/>
        </w:rPr>
      </w:pPr>
    </w:p>
    <w:p w:rsidR="00CA16DB" w:rsidRDefault="00CA16DB" w:rsidP="005F6EB6">
      <w:r w:rsidRPr="005F6EB6">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E87D99" w:rsidRPr="007651F9" w:rsidTr="005F4334">
        <w:tc>
          <w:tcPr>
            <w:tcW w:w="4068" w:type="dxa"/>
          </w:tcPr>
          <w:p w:rsidR="00E87D99" w:rsidRPr="007651F9" w:rsidRDefault="00710E19" w:rsidP="005F4334">
            <w:r>
              <w:rPr>
                <w:noProof/>
              </w:rPr>
              <w:lastRenderedPageBreak/>
              <w:drawing>
                <wp:inline distT="0" distB="0" distL="0" distR="0" wp14:anchorId="483EC5A0" wp14:editId="2B305E5F">
                  <wp:extent cx="3314700" cy="548388"/>
                  <wp:effectExtent l="0" t="0" r="0" b="0"/>
                  <wp:docPr id="52" name="Picture 52"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E87D99" w:rsidRPr="007651F9" w:rsidRDefault="00E87D99" w:rsidP="005F4334"/>
        </w:tc>
        <w:tc>
          <w:tcPr>
            <w:tcW w:w="5508" w:type="dxa"/>
            <w:gridSpan w:val="3"/>
          </w:tcPr>
          <w:p w:rsidR="00E87D99" w:rsidRDefault="00E87D99" w:rsidP="005F4334">
            <w:pPr>
              <w:rPr>
                <w:b/>
              </w:rPr>
            </w:pPr>
            <w:r w:rsidRPr="007651F9">
              <w:rPr>
                <w:b/>
                <w:sz w:val="28"/>
                <w:szCs w:val="28"/>
                <w:u w:val="single"/>
              </w:rPr>
              <w:t>TITLE</w:t>
            </w:r>
            <w:r w:rsidRPr="007651F9">
              <w:rPr>
                <w:b/>
              </w:rPr>
              <w:t>:</w:t>
            </w:r>
            <w:r>
              <w:rPr>
                <w:b/>
              </w:rPr>
              <w:t xml:space="preserve">  </w:t>
            </w:r>
          </w:p>
          <w:p w:rsidR="00E87D99" w:rsidRDefault="00E87D99" w:rsidP="005F4334">
            <w:pPr>
              <w:rPr>
                <w:b/>
              </w:rPr>
            </w:pPr>
          </w:p>
          <w:p w:rsidR="00E87D99" w:rsidRDefault="00E87D99" w:rsidP="005F4334">
            <w:pPr>
              <w:rPr>
                <w:b/>
              </w:rPr>
            </w:pPr>
            <w:r>
              <w:rPr>
                <w:b/>
              </w:rPr>
              <w:t>IMPAIRED PRACTITIONER (POLICY ON P</w:t>
            </w:r>
            <w:r w:rsidR="001571FA">
              <w:rPr>
                <w:b/>
              </w:rPr>
              <w:t>RACTITIONER</w:t>
            </w:r>
            <w:r>
              <w:rPr>
                <w:b/>
              </w:rPr>
              <w:t xml:space="preserve"> HEALTH)</w:t>
            </w:r>
          </w:p>
          <w:p w:rsidR="00E87D99" w:rsidRPr="007651F9" w:rsidRDefault="00E87D99" w:rsidP="005F4334">
            <w:pPr>
              <w:rPr>
                <w:b/>
              </w:rPr>
            </w:pPr>
          </w:p>
        </w:tc>
      </w:tr>
      <w:tr w:rsidR="00E87D99" w:rsidRPr="007651F9" w:rsidTr="005F4334">
        <w:trPr>
          <w:trHeight w:val="998"/>
        </w:trPr>
        <w:tc>
          <w:tcPr>
            <w:tcW w:w="4068" w:type="dxa"/>
            <w:vMerge w:val="restart"/>
          </w:tcPr>
          <w:p w:rsidR="00E87D99" w:rsidRPr="007651F9" w:rsidRDefault="00E87D99" w:rsidP="005F4334"/>
          <w:p w:rsidR="00E87D99" w:rsidRPr="007651F9" w:rsidRDefault="00E87D99"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E87D99" w:rsidRPr="007651F9" w:rsidRDefault="00E87D99" w:rsidP="00710E19"/>
        </w:tc>
        <w:tc>
          <w:tcPr>
            <w:tcW w:w="1836" w:type="dxa"/>
          </w:tcPr>
          <w:p w:rsidR="00E87D99" w:rsidRDefault="00E87D99" w:rsidP="005F4334">
            <w:pPr>
              <w:rPr>
                <w:b/>
                <w:u w:val="single"/>
              </w:rPr>
            </w:pPr>
            <w:r w:rsidRPr="007651F9">
              <w:rPr>
                <w:b/>
                <w:u w:val="single"/>
              </w:rPr>
              <w:t>Department:</w:t>
            </w:r>
          </w:p>
          <w:p w:rsidR="00E87D99" w:rsidRDefault="00E87D99" w:rsidP="005F4334">
            <w:pPr>
              <w:rPr>
                <w:b/>
                <w:u w:val="single"/>
              </w:rPr>
            </w:pPr>
          </w:p>
          <w:p w:rsidR="00E87D99" w:rsidRPr="007651F9" w:rsidRDefault="00E87D99" w:rsidP="005F4334">
            <w:pPr>
              <w:rPr>
                <w:b/>
                <w:u w:val="single"/>
              </w:rPr>
            </w:pPr>
            <w:r>
              <w:rPr>
                <w:b/>
                <w:u w:val="single"/>
              </w:rPr>
              <w:t>Medical Staff</w:t>
            </w:r>
          </w:p>
        </w:tc>
        <w:tc>
          <w:tcPr>
            <w:tcW w:w="1836" w:type="dxa"/>
          </w:tcPr>
          <w:p w:rsidR="00E87D99" w:rsidRPr="007651F9" w:rsidRDefault="00E87D99" w:rsidP="005F4334">
            <w:pPr>
              <w:rPr>
                <w:b/>
                <w:u w:val="single"/>
              </w:rPr>
            </w:pPr>
            <w:r w:rsidRPr="007651F9">
              <w:rPr>
                <w:b/>
                <w:u w:val="single"/>
              </w:rPr>
              <w:t>Category:</w:t>
            </w:r>
          </w:p>
          <w:p w:rsidR="00E87D99" w:rsidRPr="007651F9" w:rsidRDefault="00E87D99"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E87D99" w:rsidRPr="007651F9" w:rsidRDefault="00E87D99"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E87D99" w:rsidRPr="007651F9" w:rsidRDefault="00E87D99"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E87D99" w:rsidRPr="007651F9" w:rsidRDefault="00E87D99"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E87D99" w:rsidRPr="007651F9" w:rsidRDefault="00E87D99"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E87D99" w:rsidRPr="007651F9" w:rsidRDefault="00E87D99"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E87D99" w:rsidRPr="007651F9" w:rsidRDefault="00E87D99" w:rsidP="005F4334">
            <w:pPr>
              <w:rPr>
                <w:b/>
                <w:u w:val="single"/>
              </w:rPr>
            </w:pPr>
            <w:r w:rsidRPr="007651F9">
              <w:rPr>
                <w:b/>
                <w:u w:val="single"/>
              </w:rPr>
              <w:t>Level:</w:t>
            </w:r>
          </w:p>
          <w:p w:rsidR="00E87D99" w:rsidRPr="007651F9" w:rsidRDefault="00E87D99"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E87D99" w:rsidRPr="007651F9" w:rsidRDefault="00E87D99"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E87D99" w:rsidRPr="007651F9" w:rsidRDefault="00E87D99" w:rsidP="005F433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E87D99" w:rsidRPr="007651F9" w:rsidTr="005F4334">
        <w:trPr>
          <w:trHeight w:val="997"/>
        </w:trPr>
        <w:tc>
          <w:tcPr>
            <w:tcW w:w="4068" w:type="dxa"/>
            <w:vMerge/>
          </w:tcPr>
          <w:p w:rsidR="00E87D99" w:rsidRPr="007651F9" w:rsidRDefault="00E87D99" w:rsidP="005F4334"/>
        </w:tc>
        <w:tc>
          <w:tcPr>
            <w:tcW w:w="1836" w:type="dxa"/>
          </w:tcPr>
          <w:p w:rsidR="00E87D99" w:rsidRDefault="00E87D99" w:rsidP="005F4334">
            <w:pPr>
              <w:rPr>
                <w:b/>
                <w:u w:val="single"/>
              </w:rPr>
            </w:pPr>
            <w:r w:rsidRPr="007651F9">
              <w:rPr>
                <w:b/>
                <w:u w:val="single"/>
              </w:rPr>
              <w:t>Published Date:</w:t>
            </w:r>
          </w:p>
          <w:p w:rsidR="00E87D99" w:rsidRPr="007651F9" w:rsidRDefault="00E87D99" w:rsidP="005F4334">
            <w:pPr>
              <w:rPr>
                <w:b/>
                <w:u w:val="single"/>
              </w:rPr>
            </w:pPr>
          </w:p>
        </w:tc>
        <w:tc>
          <w:tcPr>
            <w:tcW w:w="1836" w:type="dxa"/>
          </w:tcPr>
          <w:p w:rsidR="00E87D99" w:rsidRPr="007651F9" w:rsidRDefault="00E87D99" w:rsidP="005F4334">
            <w:pPr>
              <w:rPr>
                <w:b/>
                <w:u w:val="single"/>
              </w:rPr>
            </w:pPr>
            <w:r w:rsidRPr="007651F9">
              <w:rPr>
                <w:b/>
                <w:u w:val="single"/>
              </w:rPr>
              <w:t>Review Cycle:</w:t>
            </w:r>
          </w:p>
          <w:p w:rsidR="00E87D99" w:rsidRPr="007651F9" w:rsidRDefault="00E87D99"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E87D99" w:rsidRDefault="00E87D99"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E87D99" w:rsidRPr="007651F9" w:rsidRDefault="00E87D99" w:rsidP="005F433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E87D99" w:rsidRPr="007651F9" w:rsidRDefault="00E87D99" w:rsidP="005F4334">
            <w:pPr>
              <w:rPr>
                <w:b/>
                <w:u w:val="single"/>
              </w:rPr>
            </w:pPr>
            <w:r w:rsidRPr="007651F9">
              <w:rPr>
                <w:b/>
                <w:u w:val="single"/>
              </w:rPr>
              <w:t>Revision #:</w:t>
            </w:r>
          </w:p>
        </w:tc>
      </w:tr>
    </w:tbl>
    <w:p w:rsidR="00E87D99" w:rsidRDefault="00E87D99" w:rsidP="005F6EB6">
      <w:pPr>
        <w:pStyle w:val="Chaptertitle"/>
        <w:jc w:val="center"/>
        <w:rPr>
          <w:rFonts w:ascii="Verdana" w:hAnsi="Verdana"/>
          <w:sz w:val="24"/>
          <w:szCs w:val="24"/>
          <w:u w:val="single"/>
        </w:rPr>
      </w:pPr>
    </w:p>
    <w:p w:rsidR="00CA16DB" w:rsidRPr="005F6EB6" w:rsidRDefault="00CA16DB" w:rsidP="00BB7B6E">
      <w:pPr>
        <w:pStyle w:val="BodyText"/>
        <w:jc w:val="both"/>
        <w:rPr>
          <w:rFonts w:ascii="Verdana" w:hAnsi="Verdana"/>
          <w:snapToGrid w:val="0"/>
          <w:sz w:val="20"/>
          <w:szCs w:val="20"/>
        </w:rPr>
      </w:pPr>
      <w:r w:rsidRPr="005F6EB6">
        <w:rPr>
          <w:rFonts w:ascii="Verdana" w:hAnsi="Verdana"/>
          <w:snapToGrid w:val="0"/>
          <w:sz w:val="20"/>
          <w:szCs w:val="20"/>
        </w:rPr>
        <w:t>The American Medical Association defines the impaired provider as "one who is unable to practice medicine with reasonable skill and safety to patients because of a physical or mental illness, including deterioration through the aging process or loss of motor skill, or excessive use or abuse of drugs including alcohol." This policy is intended to provide some overall guidance and direction when confronted with a potentially impaired provider.</w:t>
      </w:r>
    </w:p>
    <w:p w:rsidR="00CA16DB" w:rsidRPr="005F6EB6" w:rsidRDefault="00CA16DB" w:rsidP="00BB7B6E">
      <w:pPr>
        <w:pStyle w:val="BodyText"/>
        <w:jc w:val="both"/>
        <w:rPr>
          <w:rFonts w:ascii="Verdana" w:hAnsi="Verdana"/>
          <w:sz w:val="20"/>
          <w:szCs w:val="20"/>
        </w:rPr>
      </w:pPr>
    </w:p>
    <w:p w:rsidR="00CA16DB" w:rsidRPr="005F6EB6" w:rsidRDefault="00CA16DB" w:rsidP="00BB7B6E">
      <w:pPr>
        <w:pStyle w:val="BodyText"/>
        <w:jc w:val="both"/>
        <w:rPr>
          <w:rFonts w:ascii="Verdana" w:hAnsi="Verdana"/>
          <w:sz w:val="20"/>
          <w:szCs w:val="20"/>
        </w:rPr>
      </w:pPr>
      <w:r w:rsidRPr="005F6EB6">
        <w:rPr>
          <w:rFonts w:ascii="Verdana" w:hAnsi="Verdana"/>
          <w:sz w:val="20"/>
          <w:szCs w:val="20"/>
        </w:rPr>
        <w:t>Specific needs and varying circumstances preclude a single inflexible mechanism for dealing with all impaired providers. The number of incidents with the provider, for example, and their seriousness may dictate a different response by the hospital. If the "evaluation" suggested in this policy is carried out, the individuals conducting the evaluation may vary depending upon personalities and circumstances. Moreover, the risk of patient harm must be of paramount concern and immediate action may be necessary. There can be no one policy to cover all situations.</w:t>
      </w:r>
    </w:p>
    <w:p w:rsidR="00CA16DB" w:rsidRPr="005F6EB6" w:rsidRDefault="00CA16DB" w:rsidP="00BB7B6E">
      <w:pPr>
        <w:pStyle w:val="BodyText"/>
        <w:jc w:val="both"/>
        <w:rPr>
          <w:rFonts w:ascii="Verdana" w:hAnsi="Verdana"/>
          <w:snapToGrid w:val="0"/>
          <w:sz w:val="20"/>
          <w:szCs w:val="20"/>
        </w:rPr>
      </w:pPr>
    </w:p>
    <w:p w:rsidR="00CA16DB" w:rsidRPr="005F6EB6" w:rsidRDefault="00CA16DB" w:rsidP="00BB7B6E">
      <w:pPr>
        <w:pStyle w:val="BodyText"/>
        <w:jc w:val="both"/>
        <w:rPr>
          <w:rFonts w:ascii="Verdana" w:hAnsi="Verdana"/>
          <w:snapToGrid w:val="0"/>
          <w:sz w:val="20"/>
          <w:szCs w:val="20"/>
        </w:rPr>
      </w:pPr>
      <w:r w:rsidRPr="005F6EB6">
        <w:rPr>
          <w:rFonts w:ascii="Verdana" w:hAnsi="Verdana"/>
          <w:snapToGrid w:val="0"/>
          <w:sz w:val="20"/>
          <w:szCs w:val="20"/>
        </w:rPr>
        <w:t>One exception to this policy is impairment due to age and irreversible medical illness or other factors not subject to rehabilitation. In such cases, the sections of the policy dealing with rehabilitation and reinstatement of the provider are not applicable.</w:t>
      </w:r>
    </w:p>
    <w:p w:rsidR="00CA16DB" w:rsidRPr="005F6EB6" w:rsidRDefault="00CA16DB" w:rsidP="00BB7B6E">
      <w:pPr>
        <w:pStyle w:val="BodyText"/>
        <w:jc w:val="both"/>
        <w:rPr>
          <w:rFonts w:ascii="Verdana" w:hAnsi="Verdana"/>
          <w:snapToGrid w:val="0"/>
          <w:sz w:val="20"/>
          <w:szCs w:val="20"/>
        </w:rPr>
      </w:pPr>
    </w:p>
    <w:p w:rsidR="00CA16DB" w:rsidRPr="005F6EB6" w:rsidRDefault="00CA16DB" w:rsidP="00BB7B6E">
      <w:pPr>
        <w:pStyle w:val="BodyText"/>
        <w:jc w:val="both"/>
        <w:rPr>
          <w:rFonts w:ascii="Verdana" w:hAnsi="Verdana"/>
          <w:snapToGrid w:val="0"/>
          <w:sz w:val="20"/>
          <w:szCs w:val="20"/>
        </w:rPr>
      </w:pPr>
      <w:r w:rsidRPr="005F6EB6">
        <w:rPr>
          <w:rFonts w:ascii="Verdana" w:hAnsi="Verdana"/>
          <w:snapToGrid w:val="0"/>
          <w:sz w:val="20"/>
          <w:szCs w:val="20"/>
        </w:rPr>
        <w:t>When dealing with any issue relating to a provider's illness or disability, keep in mind the state reporting statutes and the application of the Americans with Disabilities Act. These procedures should, under any interpretation of the Act, be legally appropriate. As in all matters with significant legal implications, however, legal counsel should be consulted.</w:t>
      </w:r>
    </w:p>
    <w:p w:rsidR="00CA16DB" w:rsidRPr="005F6EB6" w:rsidRDefault="00CA16DB" w:rsidP="00E87D99">
      <w:pPr>
        <w:pStyle w:val="Heading2"/>
        <w:rPr>
          <w:rFonts w:ascii="Verdana" w:hAnsi="Verdana"/>
          <w:snapToGrid w:val="0"/>
        </w:rPr>
      </w:pPr>
    </w:p>
    <w:p w:rsidR="00CA16DB" w:rsidRPr="005F6EB6" w:rsidRDefault="00CA16DB">
      <w:pPr>
        <w:pStyle w:val="Heading2"/>
        <w:rPr>
          <w:rFonts w:ascii="Verdana" w:hAnsi="Verdana"/>
          <w:snapToGrid w:val="0"/>
        </w:rPr>
      </w:pPr>
      <w:r w:rsidRPr="005F6EB6">
        <w:rPr>
          <w:rFonts w:ascii="Verdana" w:hAnsi="Verdana"/>
          <w:snapToGrid w:val="0"/>
        </w:rPr>
        <w:t>State of Connecticut Reporting Statutes</w:t>
      </w:r>
    </w:p>
    <w:p w:rsidR="00CA16DB" w:rsidRPr="005F6EB6" w:rsidRDefault="00CA16DB" w:rsidP="00BB7B6E">
      <w:pPr>
        <w:pStyle w:val="BodyText"/>
        <w:jc w:val="both"/>
        <w:rPr>
          <w:rFonts w:ascii="Verdana" w:hAnsi="Verdana"/>
          <w:sz w:val="20"/>
          <w:szCs w:val="20"/>
        </w:rPr>
      </w:pPr>
    </w:p>
    <w:p w:rsidR="00CA16DB" w:rsidRPr="005F6EB6" w:rsidRDefault="00CA16DB" w:rsidP="00BB7B6E">
      <w:pPr>
        <w:pStyle w:val="BodyText"/>
        <w:jc w:val="both"/>
        <w:rPr>
          <w:rFonts w:ascii="Verdana" w:hAnsi="Verdana"/>
          <w:snapToGrid w:val="0"/>
          <w:sz w:val="20"/>
          <w:szCs w:val="20"/>
        </w:rPr>
      </w:pPr>
      <w:r w:rsidRPr="005F6EB6">
        <w:rPr>
          <w:rFonts w:ascii="Verdana" w:hAnsi="Verdana"/>
          <w:sz w:val="20"/>
          <w:szCs w:val="20"/>
        </w:rPr>
        <w:t>The Connecticut Department of Public Health (“DPH”) requires (Conn. Gen. Stat. Sec. 20-13d) that DPH be notified by “The state society or any county society or any physician or hospital shall within thirty days” report a provider or physician who “is or may be unable to practice medicine with reasonable skill or safety for any reasons listed in section 20-13c. (C.G.S. Sec. 20-</w:t>
      </w:r>
      <w:proofErr w:type="gramStart"/>
      <w:r w:rsidRPr="005F6EB6">
        <w:rPr>
          <w:rFonts w:ascii="Verdana" w:hAnsi="Verdana"/>
          <w:sz w:val="20"/>
          <w:szCs w:val="20"/>
        </w:rPr>
        <w:t>13d(</w:t>
      </w:r>
      <w:proofErr w:type="gramEnd"/>
      <w:r w:rsidRPr="005F6EB6">
        <w:rPr>
          <w:rFonts w:ascii="Verdana" w:hAnsi="Verdana"/>
          <w:sz w:val="20"/>
          <w:szCs w:val="20"/>
        </w:rPr>
        <w:t>1).)  Alternatively, the reporting individual or body may contact HAVEN and refer the physician to the program in lieu of filing a complaint with DPH (Conn. Gen. Stat. 19a-12a).  A referral made by the Hospital to the HAVEN program is deemed to satisfy the reporting obligation.  (C.G.S. Sec. 19a-</w:t>
      </w:r>
      <w:proofErr w:type="gramStart"/>
      <w:r w:rsidRPr="005F6EB6">
        <w:rPr>
          <w:rFonts w:ascii="Verdana" w:hAnsi="Verdana"/>
          <w:sz w:val="20"/>
          <w:szCs w:val="20"/>
        </w:rPr>
        <w:t>12a(</w:t>
      </w:r>
      <w:proofErr w:type="gramEnd"/>
      <w:r w:rsidRPr="005F6EB6">
        <w:rPr>
          <w:rFonts w:ascii="Verdana" w:hAnsi="Verdana"/>
          <w:sz w:val="20"/>
          <w:szCs w:val="20"/>
        </w:rPr>
        <w:t>j)(1).) </w:t>
      </w:r>
    </w:p>
    <w:p w:rsidR="00CA16DB" w:rsidRPr="005F6EB6" w:rsidRDefault="00CA16DB" w:rsidP="00BB7B6E">
      <w:pPr>
        <w:pStyle w:val="BodyText"/>
        <w:jc w:val="both"/>
        <w:rPr>
          <w:rFonts w:ascii="Verdana" w:hAnsi="Verdana"/>
          <w:snapToGrid w:val="0"/>
          <w:sz w:val="20"/>
          <w:szCs w:val="20"/>
        </w:rPr>
      </w:pPr>
    </w:p>
    <w:p w:rsidR="00CA16DB" w:rsidRPr="005F6EB6" w:rsidRDefault="00CA16DB" w:rsidP="00BB7B6E">
      <w:pPr>
        <w:pStyle w:val="BodyText"/>
        <w:jc w:val="both"/>
        <w:rPr>
          <w:rFonts w:ascii="Verdana" w:hAnsi="Verdana"/>
          <w:snapToGrid w:val="0"/>
          <w:sz w:val="20"/>
          <w:szCs w:val="20"/>
        </w:rPr>
      </w:pPr>
      <w:r w:rsidRPr="005F6EB6">
        <w:rPr>
          <w:rFonts w:ascii="Verdana" w:hAnsi="Verdana"/>
          <w:i/>
          <w:snapToGrid w:val="0"/>
          <w:sz w:val="20"/>
          <w:szCs w:val="20"/>
        </w:rPr>
        <w:t>Note:</w:t>
      </w:r>
      <w:r w:rsidRPr="005F6EB6">
        <w:rPr>
          <w:rFonts w:ascii="Verdana" w:hAnsi="Verdana"/>
          <w:snapToGrid w:val="0"/>
          <w:sz w:val="20"/>
          <w:szCs w:val="20"/>
        </w:rPr>
        <w:t xml:space="preserve"> The </w:t>
      </w:r>
      <w:r w:rsidR="00E76D69">
        <w:rPr>
          <w:rFonts w:ascii="Verdana" w:hAnsi="Verdana"/>
          <w:snapToGrid w:val="0"/>
          <w:sz w:val="20"/>
          <w:szCs w:val="20"/>
        </w:rPr>
        <w:t>President</w:t>
      </w:r>
      <w:r w:rsidR="00B6446D">
        <w:rPr>
          <w:rFonts w:ascii="Verdana" w:hAnsi="Verdana"/>
          <w:snapToGrid w:val="0"/>
          <w:sz w:val="20"/>
          <w:szCs w:val="20"/>
        </w:rPr>
        <w:t xml:space="preserve"> of the Ho</w:t>
      </w:r>
      <w:r w:rsidR="00F418F2">
        <w:rPr>
          <w:rFonts w:ascii="Verdana" w:hAnsi="Verdana"/>
          <w:snapToGrid w:val="0"/>
          <w:sz w:val="20"/>
          <w:szCs w:val="20"/>
        </w:rPr>
        <w:t>sp</w:t>
      </w:r>
      <w:r w:rsidR="00B6446D">
        <w:rPr>
          <w:rFonts w:ascii="Verdana" w:hAnsi="Verdana"/>
          <w:snapToGrid w:val="0"/>
          <w:sz w:val="20"/>
          <w:szCs w:val="20"/>
        </w:rPr>
        <w:t>ital</w:t>
      </w:r>
      <w:r w:rsidRPr="005F6EB6">
        <w:rPr>
          <w:rFonts w:ascii="Verdana" w:hAnsi="Verdana"/>
          <w:snapToGrid w:val="0"/>
          <w:sz w:val="20"/>
          <w:szCs w:val="20"/>
        </w:rPr>
        <w:t xml:space="preserve"> plays a significant role in this process in conjunction with medical staff leadership because an impaired provider is a hospital concern as well as a medical staff problem.</w:t>
      </w:r>
    </w:p>
    <w:p w:rsidR="00CA16DB" w:rsidRPr="005F6EB6" w:rsidRDefault="00CA16DB" w:rsidP="00BB7B6E">
      <w:pPr>
        <w:pStyle w:val="BodyText"/>
        <w:jc w:val="both"/>
        <w:rPr>
          <w:rFonts w:ascii="Verdana" w:hAnsi="Verdana"/>
          <w:i/>
          <w:snapToGrid w:val="0"/>
          <w:sz w:val="20"/>
          <w:szCs w:val="20"/>
        </w:rPr>
      </w:pPr>
    </w:p>
    <w:p w:rsidR="00CA16DB" w:rsidRDefault="00CA16DB" w:rsidP="00E87D99">
      <w:pPr>
        <w:pStyle w:val="Heading2"/>
        <w:rPr>
          <w:rFonts w:ascii="Verdana" w:hAnsi="Verdana"/>
          <w:snapToGrid w:val="0"/>
        </w:rPr>
      </w:pPr>
      <w:r w:rsidRPr="005F6EB6">
        <w:rPr>
          <w:rFonts w:ascii="Verdana" w:hAnsi="Verdana"/>
          <w:snapToGrid w:val="0"/>
        </w:rPr>
        <w:t>Report and evaluation</w:t>
      </w:r>
    </w:p>
    <w:p w:rsidR="005F6EB6" w:rsidRPr="005F6EB6" w:rsidRDefault="005F6EB6" w:rsidP="00BB7B6E">
      <w:pPr>
        <w:jc w:val="both"/>
      </w:pPr>
    </w:p>
    <w:p w:rsidR="00CA16DB" w:rsidRPr="005F6EB6" w:rsidRDefault="00CA16DB" w:rsidP="00BB7B6E">
      <w:pPr>
        <w:pStyle w:val="BodyText"/>
        <w:jc w:val="both"/>
        <w:rPr>
          <w:rFonts w:ascii="Verdana" w:hAnsi="Verdana"/>
          <w:snapToGrid w:val="0"/>
          <w:sz w:val="20"/>
          <w:szCs w:val="20"/>
        </w:rPr>
      </w:pPr>
      <w:r w:rsidRPr="005F6EB6">
        <w:rPr>
          <w:rFonts w:ascii="Verdana" w:hAnsi="Verdana"/>
          <w:snapToGrid w:val="0"/>
          <w:sz w:val="20"/>
          <w:szCs w:val="20"/>
        </w:rPr>
        <w:t>If any individual has a reasonable suspicion that a provider appointed to the medical staff is impaired, the following steps should be taken:</w:t>
      </w:r>
    </w:p>
    <w:p w:rsidR="00CA16DB" w:rsidRPr="005F6EB6" w:rsidRDefault="00CA16DB" w:rsidP="00BB7B6E">
      <w:pPr>
        <w:pStyle w:val="BodyText"/>
        <w:jc w:val="both"/>
        <w:rPr>
          <w:rFonts w:ascii="Verdana" w:hAnsi="Verdana"/>
          <w:snapToGrid w:val="0"/>
          <w:sz w:val="20"/>
          <w:szCs w:val="20"/>
        </w:rPr>
      </w:pPr>
    </w:p>
    <w:p w:rsidR="00CA16DB" w:rsidRPr="005F6EB6" w:rsidRDefault="00F418F2" w:rsidP="00BB7B6E">
      <w:pPr>
        <w:pStyle w:val="Bodynumber"/>
        <w:numPr>
          <w:ilvl w:val="0"/>
          <w:numId w:val="23"/>
        </w:numPr>
        <w:spacing w:before="0" w:line="240" w:lineRule="auto"/>
        <w:jc w:val="both"/>
        <w:rPr>
          <w:rFonts w:ascii="Verdana" w:hAnsi="Verdana"/>
          <w:snapToGrid w:val="0"/>
          <w:sz w:val="20"/>
          <w:szCs w:val="20"/>
        </w:rPr>
      </w:pPr>
      <w:r>
        <w:rPr>
          <w:rFonts w:ascii="Verdana" w:hAnsi="Verdana"/>
          <w:snapToGrid w:val="0"/>
          <w:sz w:val="20"/>
          <w:szCs w:val="20"/>
        </w:rPr>
        <w:t>A</w:t>
      </w:r>
      <w:r w:rsidR="00CA16DB" w:rsidRPr="005F6EB6">
        <w:rPr>
          <w:rFonts w:ascii="Verdana" w:hAnsi="Verdana"/>
          <w:snapToGrid w:val="0"/>
          <w:sz w:val="20"/>
          <w:szCs w:val="20"/>
        </w:rPr>
        <w:t xml:space="preserve"> written report is given to the </w:t>
      </w:r>
      <w:r>
        <w:rPr>
          <w:rFonts w:ascii="Verdana" w:hAnsi="Verdana"/>
          <w:snapToGrid w:val="0"/>
          <w:sz w:val="20"/>
          <w:szCs w:val="20"/>
        </w:rPr>
        <w:t>P</w:t>
      </w:r>
      <w:r w:rsidR="00CA16DB" w:rsidRPr="005F6EB6">
        <w:rPr>
          <w:rFonts w:ascii="Verdana" w:hAnsi="Verdana"/>
          <w:snapToGrid w:val="0"/>
          <w:sz w:val="20"/>
          <w:szCs w:val="20"/>
        </w:rPr>
        <w:t xml:space="preserve">resident of the </w:t>
      </w:r>
      <w:r w:rsidR="005F6EB6">
        <w:rPr>
          <w:rFonts w:ascii="Verdana" w:hAnsi="Verdana"/>
          <w:snapToGrid w:val="0"/>
          <w:sz w:val="20"/>
          <w:szCs w:val="20"/>
        </w:rPr>
        <w:t>M</w:t>
      </w:r>
      <w:r w:rsidR="00CA16DB" w:rsidRPr="005F6EB6">
        <w:rPr>
          <w:rFonts w:ascii="Verdana" w:hAnsi="Verdana"/>
          <w:snapToGrid w:val="0"/>
          <w:sz w:val="20"/>
          <w:szCs w:val="20"/>
        </w:rPr>
        <w:t xml:space="preserve">edical </w:t>
      </w:r>
      <w:r w:rsidR="005F6EB6">
        <w:rPr>
          <w:rFonts w:ascii="Verdana" w:hAnsi="Verdana"/>
          <w:snapToGrid w:val="0"/>
          <w:sz w:val="20"/>
          <w:szCs w:val="20"/>
        </w:rPr>
        <w:t>S</w:t>
      </w:r>
      <w:r w:rsidR="00CA16DB" w:rsidRPr="005F6EB6">
        <w:rPr>
          <w:rFonts w:ascii="Verdana" w:hAnsi="Verdana"/>
          <w:snapToGrid w:val="0"/>
          <w:sz w:val="20"/>
          <w:szCs w:val="20"/>
        </w:rPr>
        <w:t xml:space="preserve">taff and/or the </w:t>
      </w:r>
      <w:r w:rsidR="00952F1C">
        <w:rPr>
          <w:rFonts w:ascii="Verdana" w:hAnsi="Verdana"/>
          <w:snapToGrid w:val="0"/>
          <w:sz w:val="20"/>
          <w:szCs w:val="20"/>
        </w:rPr>
        <w:t>Chief Medical Officer</w:t>
      </w:r>
      <w:r w:rsidR="00CA16DB" w:rsidRPr="005F6EB6">
        <w:rPr>
          <w:rFonts w:ascii="Verdana" w:hAnsi="Verdana"/>
          <w:snapToGrid w:val="0"/>
          <w:sz w:val="20"/>
          <w:szCs w:val="20"/>
        </w:rPr>
        <w:t xml:space="preserve"> (</w:t>
      </w:r>
      <w:r w:rsidR="00952F1C">
        <w:rPr>
          <w:rFonts w:ascii="Verdana" w:hAnsi="Verdana"/>
          <w:snapToGrid w:val="0"/>
          <w:sz w:val="20"/>
          <w:szCs w:val="20"/>
        </w:rPr>
        <w:t>CMO</w:t>
      </w:r>
      <w:r w:rsidR="00CA16DB" w:rsidRPr="005F6EB6">
        <w:rPr>
          <w:rFonts w:ascii="Verdana" w:hAnsi="Verdana"/>
          <w:snapToGrid w:val="0"/>
          <w:sz w:val="20"/>
          <w:szCs w:val="20"/>
        </w:rPr>
        <w:t xml:space="preserve">), and/or the </w:t>
      </w:r>
      <w:r w:rsidR="00E76D69">
        <w:rPr>
          <w:rFonts w:ascii="Verdana" w:hAnsi="Verdana"/>
          <w:snapToGrid w:val="0"/>
          <w:sz w:val="20"/>
          <w:szCs w:val="20"/>
        </w:rPr>
        <w:t>President</w:t>
      </w:r>
      <w:r w:rsidR="00B6446D">
        <w:rPr>
          <w:rFonts w:ascii="Verdana" w:hAnsi="Verdana"/>
          <w:snapToGrid w:val="0"/>
          <w:sz w:val="20"/>
          <w:szCs w:val="20"/>
        </w:rPr>
        <w:t xml:space="preserve"> of the Hospital</w:t>
      </w:r>
      <w:r w:rsidR="00CA16DB" w:rsidRPr="005F6EB6">
        <w:rPr>
          <w:rFonts w:ascii="Verdana" w:hAnsi="Verdana"/>
          <w:snapToGrid w:val="0"/>
          <w:sz w:val="20"/>
          <w:szCs w:val="20"/>
        </w:rPr>
        <w:t>. The report includes a description of the incident(s) that led to the belief that the provider may be impaired. The report must be factual. The individual making the report does not need to have proof of the impairment but must state the facts leading to the suspicions.</w:t>
      </w:r>
    </w:p>
    <w:p w:rsidR="00CA16DB" w:rsidRPr="005F6EB6" w:rsidRDefault="00CA16DB" w:rsidP="00BB7B6E">
      <w:pPr>
        <w:pStyle w:val="Bodynumber"/>
        <w:numPr>
          <w:ilvl w:val="0"/>
          <w:numId w:val="0"/>
        </w:numPr>
        <w:spacing w:before="0" w:line="240" w:lineRule="auto"/>
        <w:ind w:left="432"/>
        <w:jc w:val="both"/>
        <w:rPr>
          <w:rFonts w:ascii="Verdana" w:hAnsi="Verdana"/>
          <w:snapToGrid w:val="0"/>
          <w:sz w:val="20"/>
          <w:szCs w:val="20"/>
        </w:rPr>
      </w:pPr>
    </w:p>
    <w:p w:rsidR="00CA16DB" w:rsidRPr="005F6EB6" w:rsidRDefault="00CA16DB" w:rsidP="00BB7B6E">
      <w:pPr>
        <w:pStyle w:val="Bodynumber"/>
        <w:spacing w:line="240" w:lineRule="auto"/>
        <w:jc w:val="both"/>
        <w:rPr>
          <w:rFonts w:ascii="Verdana" w:hAnsi="Verdana"/>
          <w:snapToGrid w:val="0"/>
          <w:sz w:val="20"/>
          <w:szCs w:val="20"/>
        </w:rPr>
      </w:pPr>
      <w:r w:rsidRPr="005F6EB6">
        <w:rPr>
          <w:rFonts w:ascii="Verdana" w:hAnsi="Verdana"/>
          <w:snapToGrid w:val="0"/>
          <w:sz w:val="20"/>
          <w:szCs w:val="20"/>
        </w:rPr>
        <w:t xml:space="preserve">If, after discussing the incident(s) with the individual who filed the report, the </w:t>
      </w:r>
      <w:r w:rsidR="00325AC8">
        <w:rPr>
          <w:rFonts w:ascii="Verdana" w:hAnsi="Verdana"/>
          <w:snapToGrid w:val="0"/>
          <w:sz w:val="20"/>
          <w:szCs w:val="20"/>
        </w:rPr>
        <w:t>P</w:t>
      </w:r>
      <w:r w:rsidRPr="005F6EB6">
        <w:rPr>
          <w:rFonts w:ascii="Verdana" w:hAnsi="Verdana"/>
          <w:snapToGrid w:val="0"/>
          <w:sz w:val="20"/>
          <w:szCs w:val="20"/>
        </w:rPr>
        <w:t xml:space="preserve">resident of the </w:t>
      </w:r>
      <w:r w:rsidR="005F6EB6">
        <w:rPr>
          <w:rFonts w:ascii="Verdana" w:hAnsi="Verdana"/>
          <w:snapToGrid w:val="0"/>
          <w:sz w:val="20"/>
          <w:szCs w:val="20"/>
        </w:rPr>
        <w:t>M</w:t>
      </w:r>
      <w:r w:rsidRPr="005F6EB6">
        <w:rPr>
          <w:rFonts w:ascii="Verdana" w:hAnsi="Verdana"/>
          <w:snapToGrid w:val="0"/>
          <w:sz w:val="20"/>
          <w:szCs w:val="20"/>
        </w:rPr>
        <w:t xml:space="preserve">edical </w:t>
      </w:r>
      <w:r w:rsidR="005F6EB6">
        <w:rPr>
          <w:rFonts w:ascii="Verdana" w:hAnsi="Verdana"/>
          <w:snapToGrid w:val="0"/>
          <w:sz w:val="20"/>
          <w:szCs w:val="20"/>
        </w:rPr>
        <w:t>S</w:t>
      </w:r>
      <w:r w:rsidRPr="005F6EB6">
        <w:rPr>
          <w:rFonts w:ascii="Verdana" w:hAnsi="Verdana"/>
          <w:snapToGrid w:val="0"/>
          <w:sz w:val="20"/>
          <w:szCs w:val="20"/>
        </w:rPr>
        <w:t xml:space="preserve">taff and/or the </w:t>
      </w:r>
      <w:r w:rsidR="00952F1C">
        <w:rPr>
          <w:rFonts w:ascii="Verdana" w:hAnsi="Verdana"/>
          <w:snapToGrid w:val="0"/>
          <w:sz w:val="20"/>
          <w:szCs w:val="20"/>
        </w:rPr>
        <w:t>CMO</w:t>
      </w:r>
      <w:r w:rsidRPr="005F6EB6">
        <w:rPr>
          <w:rFonts w:ascii="Verdana" w:hAnsi="Verdana"/>
          <w:snapToGrid w:val="0"/>
          <w:sz w:val="20"/>
          <w:szCs w:val="20"/>
        </w:rPr>
        <w:t xml:space="preserve"> and/or the </w:t>
      </w:r>
      <w:r w:rsidR="00E76D69">
        <w:rPr>
          <w:rFonts w:ascii="Verdana" w:hAnsi="Verdana"/>
          <w:snapToGrid w:val="0"/>
          <w:sz w:val="20"/>
          <w:szCs w:val="20"/>
        </w:rPr>
        <w:t>President</w:t>
      </w:r>
      <w:r w:rsidR="00B6446D">
        <w:rPr>
          <w:rFonts w:ascii="Verdana" w:hAnsi="Verdana"/>
          <w:snapToGrid w:val="0"/>
          <w:sz w:val="20"/>
          <w:szCs w:val="20"/>
        </w:rPr>
        <w:t xml:space="preserve"> of the Hospital</w:t>
      </w:r>
      <w:r w:rsidRPr="005F6EB6">
        <w:rPr>
          <w:rFonts w:ascii="Verdana" w:hAnsi="Verdana"/>
          <w:snapToGrid w:val="0"/>
          <w:sz w:val="20"/>
          <w:szCs w:val="20"/>
        </w:rPr>
        <w:t xml:space="preserve"> believes there is enough information to warrant an evaluation, one </w:t>
      </w:r>
      <w:r w:rsidR="00F418F2">
        <w:rPr>
          <w:rFonts w:ascii="Verdana" w:hAnsi="Verdana"/>
          <w:snapToGrid w:val="0"/>
          <w:sz w:val="20"/>
          <w:szCs w:val="20"/>
        </w:rPr>
        <w:t>of the three</w:t>
      </w:r>
      <w:r w:rsidRPr="005F6EB6">
        <w:rPr>
          <w:rFonts w:ascii="Verdana" w:hAnsi="Verdana"/>
          <w:snapToGrid w:val="0"/>
          <w:sz w:val="20"/>
          <w:szCs w:val="20"/>
        </w:rPr>
        <w:t xml:space="preserve"> will direct that an evaluation be</w:t>
      </w:r>
      <w:r w:rsidRPr="005F6EB6">
        <w:rPr>
          <w:rFonts w:ascii="Verdana" w:hAnsi="Verdana"/>
          <w:i/>
          <w:snapToGrid w:val="0"/>
          <w:sz w:val="20"/>
          <w:szCs w:val="20"/>
        </w:rPr>
        <w:t xml:space="preserve"> </w:t>
      </w:r>
      <w:r w:rsidRPr="005F6EB6">
        <w:rPr>
          <w:rFonts w:ascii="Verdana" w:hAnsi="Verdana"/>
          <w:snapToGrid w:val="0"/>
          <w:sz w:val="20"/>
          <w:szCs w:val="20"/>
        </w:rPr>
        <w:t>instituted and a report be rendered by one of the following:</w:t>
      </w:r>
    </w:p>
    <w:p w:rsidR="00CA16DB" w:rsidRPr="005F6EB6" w:rsidRDefault="00CA16DB" w:rsidP="00BB7B6E">
      <w:pPr>
        <w:pStyle w:val="Bodybullet"/>
        <w:rPr>
          <w:snapToGrid w:val="0"/>
        </w:rPr>
      </w:pPr>
      <w:r w:rsidRPr="005F6EB6">
        <w:rPr>
          <w:snapToGrid w:val="0"/>
        </w:rPr>
        <w:t xml:space="preserve">The </w:t>
      </w:r>
      <w:r w:rsidR="00F418F2">
        <w:rPr>
          <w:snapToGrid w:val="0"/>
        </w:rPr>
        <w:t>P</w:t>
      </w:r>
      <w:r w:rsidRPr="005F6EB6">
        <w:rPr>
          <w:snapToGrid w:val="0"/>
        </w:rPr>
        <w:t xml:space="preserve">resident of the </w:t>
      </w:r>
      <w:r w:rsidR="005F6EB6">
        <w:rPr>
          <w:snapToGrid w:val="0"/>
        </w:rPr>
        <w:t>M</w:t>
      </w:r>
      <w:r w:rsidRPr="005F6EB6">
        <w:rPr>
          <w:snapToGrid w:val="0"/>
        </w:rPr>
        <w:t xml:space="preserve">edical </w:t>
      </w:r>
      <w:r w:rsidR="005F6EB6">
        <w:rPr>
          <w:snapToGrid w:val="0"/>
        </w:rPr>
        <w:t>S</w:t>
      </w:r>
      <w:r w:rsidRPr="005F6EB6">
        <w:rPr>
          <w:snapToGrid w:val="0"/>
        </w:rPr>
        <w:t>taff</w:t>
      </w:r>
    </w:p>
    <w:p w:rsidR="00CA16DB" w:rsidRPr="005F6EB6" w:rsidRDefault="00CA16DB" w:rsidP="00F70CFF">
      <w:pPr>
        <w:pStyle w:val="Bodybullet"/>
        <w:rPr>
          <w:snapToGrid w:val="0"/>
        </w:rPr>
      </w:pPr>
      <w:r w:rsidRPr="005F6EB6">
        <w:rPr>
          <w:snapToGrid w:val="0"/>
        </w:rPr>
        <w:t>A</w:t>
      </w:r>
      <w:r w:rsidR="00957F89">
        <w:rPr>
          <w:snapToGrid w:val="0"/>
        </w:rPr>
        <w:t>n</w:t>
      </w:r>
      <w:r w:rsidRPr="005F6EB6">
        <w:rPr>
          <w:snapToGrid w:val="0"/>
        </w:rPr>
        <w:t xml:space="preserve"> </w:t>
      </w:r>
      <w:r w:rsidR="00957F89">
        <w:rPr>
          <w:snapToGrid w:val="0"/>
        </w:rPr>
        <w:t>ad hoc</w:t>
      </w:r>
      <w:r w:rsidRPr="005F6EB6">
        <w:rPr>
          <w:snapToGrid w:val="0"/>
        </w:rPr>
        <w:t xml:space="preserve"> committee is convened at the request of </w:t>
      </w:r>
      <w:r w:rsidR="005F6EB6">
        <w:rPr>
          <w:snapToGrid w:val="0"/>
        </w:rPr>
        <w:t>M</w:t>
      </w:r>
      <w:r w:rsidRPr="005F6EB6">
        <w:rPr>
          <w:snapToGrid w:val="0"/>
        </w:rPr>
        <w:t xml:space="preserve">edical </w:t>
      </w:r>
      <w:r w:rsidR="005F6EB6">
        <w:rPr>
          <w:snapToGrid w:val="0"/>
        </w:rPr>
        <w:t>E</w:t>
      </w:r>
      <w:r w:rsidRPr="005F6EB6">
        <w:rPr>
          <w:snapToGrid w:val="0"/>
        </w:rPr>
        <w:t xml:space="preserve">xecutive </w:t>
      </w:r>
      <w:r w:rsidR="005F6EB6">
        <w:rPr>
          <w:snapToGrid w:val="0"/>
        </w:rPr>
        <w:t>C</w:t>
      </w:r>
      <w:r w:rsidRPr="005F6EB6">
        <w:rPr>
          <w:snapToGrid w:val="0"/>
        </w:rPr>
        <w:t xml:space="preserve">ommittee (MEC) which may be comprised of multidisciplinary representatives of the </w:t>
      </w:r>
      <w:r w:rsidR="005F6EB6">
        <w:rPr>
          <w:snapToGrid w:val="0"/>
        </w:rPr>
        <w:t>M</w:t>
      </w:r>
      <w:r w:rsidRPr="005F6EB6">
        <w:rPr>
          <w:snapToGrid w:val="0"/>
        </w:rPr>
        <w:t xml:space="preserve">edical </w:t>
      </w:r>
      <w:r w:rsidR="005F6EB6">
        <w:rPr>
          <w:snapToGrid w:val="0"/>
        </w:rPr>
        <w:t>S</w:t>
      </w:r>
      <w:r w:rsidRPr="005F6EB6">
        <w:rPr>
          <w:snapToGrid w:val="0"/>
        </w:rPr>
        <w:t>taff, according to the potential problem(s) to be addressed. This committee would not be asked to recommend any action but would gather information to facilitate the MEC’s determination of the scope of the problem</w:t>
      </w:r>
    </w:p>
    <w:p w:rsidR="00CA16DB" w:rsidRPr="005F6EB6" w:rsidRDefault="00CA16DB" w:rsidP="00F70CFF">
      <w:pPr>
        <w:pStyle w:val="Bodybullet"/>
        <w:rPr>
          <w:snapToGrid w:val="0"/>
        </w:rPr>
      </w:pPr>
      <w:r w:rsidRPr="005F6EB6">
        <w:rPr>
          <w:snapToGrid w:val="0"/>
        </w:rPr>
        <w:t>An outside consultant such as the HAVEN program</w:t>
      </w:r>
    </w:p>
    <w:p w:rsidR="00CA16DB" w:rsidRPr="005F6EB6" w:rsidRDefault="00CA16DB" w:rsidP="00E86E57">
      <w:pPr>
        <w:pStyle w:val="Bodybullet"/>
        <w:rPr>
          <w:snapToGrid w:val="0"/>
        </w:rPr>
      </w:pPr>
      <w:r w:rsidRPr="005F6EB6">
        <w:rPr>
          <w:snapToGrid w:val="0"/>
        </w:rPr>
        <w:t>Another individual(s) appropriate under the circumstances</w:t>
      </w:r>
    </w:p>
    <w:p w:rsidR="00CA16DB" w:rsidRPr="005F6EB6" w:rsidRDefault="00CA16DB" w:rsidP="00BB7B6E">
      <w:pPr>
        <w:pStyle w:val="BodyText"/>
        <w:spacing w:after="0"/>
        <w:jc w:val="both"/>
        <w:rPr>
          <w:rFonts w:ascii="Verdana" w:hAnsi="Verdana"/>
          <w:snapToGrid w:val="0"/>
          <w:sz w:val="20"/>
          <w:szCs w:val="20"/>
        </w:rPr>
      </w:pPr>
    </w:p>
    <w:p w:rsidR="00CA16DB" w:rsidRPr="005F6EB6" w:rsidRDefault="00CA16DB" w:rsidP="00BB7B6E">
      <w:pPr>
        <w:pStyle w:val="BodyText"/>
        <w:ind w:left="717" w:hanging="285"/>
        <w:jc w:val="both"/>
        <w:rPr>
          <w:rFonts w:ascii="Verdana" w:hAnsi="Verdana"/>
          <w:snapToGrid w:val="0"/>
          <w:sz w:val="20"/>
          <w:szCs w:val="20"/>
        </w:rPr>
      </w:pPr>
      <w:r w:rsidRPr="005F6EB6">
        <w:rPr>
          <w:rFonts w:ascii="Verdana" w:hAnsi="Verdana"/>
          <w:snapToGrid w:val="0"/>
          <w:sz w:val="20"/>
          <w:szCs w:val="20"/>
        </w:rPr>
        <w:t xml:space="preserve">3. </w:t>
      </w:r>
      <w:r w:rsidR="005F6EB6">
        <w:rPr>
          <w:rFonts w:ascii="Verdana" w:hAnsi="Verdana"/>
          <w:snapToGrid w:val="0"/>
          <w:sz w:val="20"/>
          <w:szCs w:val="20"/>
        </w:rPr>
        <w:tab/>
      </w:r>
      <w:r w:rsidRPr="005F6EB6">
        <w:rPr>
          <w:rFonts w:ascii="Verdana" w:hAnsi="Verdana"/>
          <w:snapToGrid w:val="0"/>
          <w:sz w:val="20"/>
          <w:szCs w:val="20"/>
        </w:rPr>
        <w:tab/>
        <w:t>According to the results of the report, one of the following actions will be taken by the MEC:</w:t>
      </w:r>
    </w:p>
    <w:p w:rsidR="00CA16DB" w:rsidRPr="005F6EB6" w:rsidRDefault="00CA16DB" w:rsidP="00F70CFF">
      <w:pPr>
        <w:pStyle w:val="Bodybullet"/>
        <w:rPr>
          <w:snapToGrid w:val="0"/>
        </w:rPr>
      </w:pPr>
      <w:r w:rsidRPr="005F6EB6">
        <w:rPr>
          <w:snapToGrid w:val="0"/>
        </w:rPr>
        <w:lastRenderedPageBreak/>
        <w:t xml:space="preserve">If the evaluation reveals that there is no merit to the report, the report is destroyed </w:t>
      </w:r>
    </w:p>
    <w:p w:rsidR="00CA16DB" w:rsidRPr="005F6EB6" w:rsidRDefault="00CA16DB" w:rsidP="00F70CFF">
      <w:pPr>
        <w:pStyle w:val="Bodybullet"/>
        <w:rPr>
          <w:snapToGrid w:val="0"/>
        </w:rPr>
      </w:pPr>
      <w:r w:rsidRPr="005F6EB6">
        <w:rPr>
          <w:snapToGrid w:val="0"/>
        </w:rPr>
        <w:t>If the evaluation reveals that there may be some merit to the report but not enough to warrant</w:t>
      </w:r>
      <w:r w:rsidRPr="005F6EB6">
        <w:rPr>
          <w:b/>
          <w:snapToGrid w:val="0"/>
        </w:rPr>
        <w:t xml:space="preserve"> </w:t>
      </w:r>
      <w:r w:rsidRPr="005F6EB6">
        <w:rPr>
          <w:snapToGrid w:val="0"/>
        </w:rPr>
        <w:t>immediate action, the report is included in a confidential portion of the provider's file and the provider's activities and practice are monitored until it can be established that there is, or is not, an impairment problem</w:t>
      </w:r>
    </w:p>
    <w:p w:rsidR="00CA16DB" w:rsidRPr="005F6EB6" w:rsidRDefault="00CA16DB" w:rsidP="00E86E57">
      <w:pPr>
        <w:pStyle w:val="Bodybullet"/>
        <w:rPr>
          <w:snapToGrid w:val="0"/>
        </w:rPr>
      </w:pPr>
      <w:r w:rsidRPr="005F6EB6">
        <w:rPr>
          <w:snapToGrid w:val="0"/>
        </w:rPr>
        <w:t xml:space="preserve">If, after the evaluation, it is found that sufficient evidence exists that the provider is impaired, the </w:t>
      </w:r>
      <w:r w:rsidR="00325AC8">
        <w:rPr>
          <w:snapToGrid w:val="0"/>
        </w:rPr>
        <w:t>M</w:t>
      </w:r>
      <w:r w:rsidRPr="005F6EB6">
        <w:rPr>
          <w:snapToGrid w:val="0"/>
        </w:rPr>
        <w:t xml:space="preserve">edical </w:t>
      </w:r>
      <w:r w:rsidR="00325AC8">
        <w:rPr>
          <w:snapToGrid w:val="0"/>
        </w:rPr>
        <w:t>S</w:t>
      </w:r>
      <w:r w:rsidRPr="005F6EB6">
        <w:rPr>
          <w:snapToGrid w:val="0"/>
        </w:rPr>
        <w:t xml:space="preserve">taff </w:t>
      </w:r>
      <w:r w:rsidR="00325AC8">
        <w:rPr>
          <w:snapToGrid w:val="0"/>
        </w:rPr>
        <w:t>P</w:t>
      </w:r>
      <w:r w:rsidRPr="005F6EB6">
        <w:rPr>
          <w:snapToGrid w:val="0"/>
        </w:rPr>
        <w:t xml:space="preserve">resident, </w:t>
      </w:r>
      <w:r w:rsidR="00952F1C">
        <w:rPr>
          <w:snapToGrid w:val="0"/>
        </w:rPr>
        <w:t>CMO</w:t>
      </w:r>
      <w:r w:rsidRPr="005F6EB6">
        <w:rPr>
          <w:snapToGrid w:val="0"/>
        </w:rPr>
        <w:t xml:space="preserve">, or </w:t>
      </w:r>
      <w:r w:rsidR="00E76D69">
        <w:rPr>
          <w:snapToGrid w:val="0"/>
        </w:rPr>
        <w:t>President</w:t>
      </w:r>
      <w:r w:rsidR="00B6446D">
        <w:rPr>
          <w:snapToGrid w:val="0"/>
        </w:rPr>
        <w:t xml:space="preserve"> of the Hospital</w:t>
      </w:r>
      <w:r w:rsidRPr="005F6EB6">
        <w:rPr>
          <w:snapToGrid w:val="0"/>
        </w:rPr>
        <w:t xml:space="preserve"> personally meets with that provider or designates another appropriate individual to do so:</w:t>
      </w:r>
    </w:p>
    <w:p w:rsidR="00CA16DB" w:rsidRPr="005F6EB6" w:rsidRDefault="00CA16DB" w:rsidP="00BB7B6E">
      <w:pPr>
        <w:pStyle w:val="Bodydash"/>
        <w:tabs>
          <w:tab w:val="clear" w:pos="1296"/>
          <w:tab w:val="num" w:pos="1872"/>
        </w:tabs>
        <w:spacing w:line="240" w:lineRule="auto"/>
        <w:ind w:left="1872"/>
        <w:jc w:val="both"/>
        <w:rPr>
          <w:rFonts w:ascii="Verdana" w:hAnsi="Verdana"/>
          <w:snapToGrid w:val="0"/>
          <w:sz w:val="20"/>
          <w:szCs w:val="20"/>
        </w:rPr>
      </w:pPr>
      <w:r w:rsidRPr="005F6EB6">
        <w:rPr>
          <w:rFonts w:ascii="Verdana" w:hAnsi="Verdana"/>
          <w:snapToGrid w:val="0"/>
          <w:sz w:val="20"/>
          <w:szCs w:val="20"/>
        </w:rPr>
        <w:t>The provider is told that the results of an evaluation indicate that the provider suffers from an impairment that affects his or her ability to practice safely. The provider is not told who filed the report and does not need to be told the specific incidents contained in the report.</w:t>
      </w:r>
    </w:p>
    <w:p w:rsidR="00CA16DB" w:rsidRPr="005F6EB6" w:rsidRDefault="00CA16DB" w:rsidP="00BB7B6E">
      <w:pPr>
        <w:pStyle w:val="Bodydash"/>
        <w:tabs>
          <w:tab w:val="clear" w:pos="1296"/>
          <w:tab w:val="num" w:pos="1872"/>
        </w:tabs>
        <w:spacing w:line="240" w:lineRule="auto"/>
        <w:ind w:left="1872"/>
        <w:jc w:val="both"/>
        <w:rPr>
          <w:rFonts w:ascii="Verdana" w:hAnsi="Verdana"/>
          <w:snapToGrid w:val="0"/>
          <w:sz w:val="20"/>
          <w:szCs w:val="20"/>
        </w:rPr>
      </w:pPr>
      <w:r w:rsidRPr="005F6EB6">
        <w:rPr>
          <w:rFonts w:ascii="Verdana" w:hAnsi="Verdana"/>
          <w:snapToGrid w:val="0"/>
          <w:sz w:val="20"/>
          <w:szCs w:val="20"/>
        </w:rPr>
        <w:t>Depending upon the severity of the problem and the nature of the impairment, the medical staff has the following options:</w:t>
      </w:r>
    </w:p>
    <w:p w:rsidR="00CA16DB" w:rsidRPr="005F6EB6" w:rsidRDefault="00CA16DB" w:rsidP="00BB7B6E">
      <w:pPr>
        <w:pStyle w:val="Bodydash"/>
        <w:numPr>
          <w:ilvl w:val="1"/>
          <w:numId w:val="14"/>
        </w:numPr>
        <w:tabs>
          <w:tab w:val="clear" w:pos="2232"/>
          <w:tab w:val="num" w:pos="2808"/>
        </w:tabs>
        <w:spacing w:line="240" w:lineRule="auto"/>
        <w:ind w:left="2808"/>
        <w:jc w:val="both"/>
        <w:rPr>
          <w:rFonts w:ascii="Verdana" w:hAnsi="Verdana"/>
          <w:snapToGrid w:val="0"/>
          <w:sz w:val="20"/>
          <w:szCs w:val="20"/>
        </w:rPr>
      </w:pPr>
      <w:r w:rsidRPr="005F6EB6">
        <w:rPr>
          <w:rFonts w:ascii="Verdana" w:hAnsi="Verdana"/>
          <w:snapToGrid w:val="0"/>
          <w:sz w:val="20"/>
          <w:szCs w:val="20"/>
        </w:rPr>
        <w:t>Require the provider to undertake a rehabilitation program as a condition of continued appointment and clinical privileges</w:t>
      </w:r>
    </w:p>
    <w:p w:rsidR="00CA16DB" w:rsidRPr="005F6EB6" w:rsidRDefault="00CA16DB" w:rsidP="00BB7B6E">
      <w:pPr>
        <w:pStyle w:val="Bodydash"/>
        <w:numPr>
          <w:ilvl w:val="1"/>
          <w:numId w:val="14"/>
        </w:numPr>
        <w:tabs>
          <w:tab w:val="clear" w:pos="2232"/>
          <w:tab w:val="num" w:pos="2808"/>
        </w:tabs>
        <w:spacing w:line="240" w:lineRule="auto"/>
        <w:ind w:left="2808"/>
        <w:jc w:val="both"/>
        <w:rPr>
          <w:rFonts w:ascii="Verdana" w:hAnsi="Verdana"/>
          <w:snapToGrid w:val="0"/>
          <w:sz w:val="20"/>
          <w:szCs w:val="20"/>
        </w:rPr>
      </w:pPr>
      <w:r w:rsidRPr="005F6EB6">
        <w:rPr>
          <w:rFonts w:ascii="Verdana" w:hAnsi="Verdana"/>
          <w:snapToGrid w:val="0"/>
          <w:sz w:val="20"/>
          <w:szCs w:val="20"/>
        </w:rPr>
        <w:t>Impose appropriate restrictions on the provider's practice</w:t>
      </w:r>
    </w:p>
    <w:p w:rsidR="00CA16DB" w:rsidRPr="005F6EB6" w:rsidRDefault="00CA16DB" w:rsidP="00BB7B6E">
      <w:pPr>
        <w:pStyle w:val="Bodydash"/>
        <w:tabs>
          <w:tab w:val="clear" w:pos="1296"/>
          <w:tab w:val="num" w:pos="1872"/>
        </w:tabs>
        <w:spacing w:line="240" w:lineRule="auto"/>
        <w:ind w:left="1872"/>
        <w:jc w:val="both"/>
        <w:rPr>
          <w:rFonts w:ascii="Verdana" w:hAnsi="Verdana"/>
          <w:snapToGrid w:val="0"/>
          <w:sz w:val="20"/>
          <w:szCs w:val="20"/>
        </w:rPr>
      </w:pPr>
      <w:r w:rsidRPr="005F6EB6">
        <w:rPr>
          <w:rFonts w:ascii="Verdana" w:hAnsi="Verdana"/>
          <w:snapToGrid w:val="0"/>
          <w:sz w:val="20"/>
          <w:szCs w:val="20"/>
        </w:rPr>
        <w:t xml:space="preserve">Depending upon the severity of the problem and the nature of the impairment, the Medical Staff President and/or the </w:t>
      </w:r>
      <w:r w:rsidR="00952F1C">
        <w:rPr>
          <w:rFonts w:ascii="Verdana" w:hAnsi="Verdana"/>
          <w:snapToGrid w:val="0"/>
          <w:sz w:val="20"/>
          <w:szCs w:val="20"/>
        </w:rPr>
        <w:t>CMO</w:t>
      </w:r>
      <w:r w:rsidRPr="005F6EB6">
        <w:rPr>
          <w:rFonts w:ascii="Verdana" w:hAnsi="Verdana"/>
          <w:snapToGrid w:val="0"/>
          <w:sz w:val="20"/>
          <w:szCs w:val="20"/>
        </w:rPr>
        <w:t xml:space="preserve"> and/or the </w:t>
      </w:r>
      <w:r w:rsidR="00E76D69">
        <w:rPr>
          <w:rFonts w:ascii="Verdana" w:hAnsi="Verdana"/>
          <w:snapToGrid w:val="0"/>
          <w:sz w:val="20"/>
          <w:szCs w:val="20"/>
        </w:rPr>
        <w:t>President</w:t>
      </w:r>
      <w:r w:rsidR="00B6446D">
        <w:rPr>
          <w:rFonts w:ascii="Verdana" w:hAnsi="Verdana"/>
          <w:snapToGrid w:val="0"/>
          <w:sz w:val="20"/>
          <w:szCs w:val="20"/>
        </w:rPr>
        <w:t xml:space="preserve"> of the Hospital</w:t>
      </w:r>
      <w:r w:rsidRPr="005F6EB6">
        <w:rPr>
          <w:rFonts w:ascii="Verdana" w:hAnsi="Verdana"/>
          <w:snapToGrid w:val="0"/>
          <w:sz w:val="20"/>
          <w:szCs w:val="20"/>
        </w:rPr>
        <w:t xml:space="preserve"> or a designee of one of these individuals is required to do one of the following:</w:t>
      </w:r>
    </w:p>
    <w:p w:rsidR="00CA16DB" w:rsidRPr="005F6EB6" w:rsidRDefault="00CA16DB" w:rsidP="00BB7B6E">
      <w:pPr>
        <w:pStyle w:val="Bodydash"/>
        <w:numPr>
          <w:ilvl w:val="1"/>
          <w:numId w:val="14"/>
        </w:numPr>
        <w:tabs>
          <w:tab w:val="clear" w:pos="2232"/>
          <w:tab w:val="num" w:pos="2808"/>
        </w:tabs>
        <w:spacing w:line="240" w:lineRule="auto"/>
        <w:ind w:left="2808"/>
        <w:jc w:val="both"/>
        <w:rPr>
          <w:rFonts w:ascii="Verdana" w:hAnsi="Verdana"/>
          <w:snapToGrid w:val="0"/>
          <w:sz w:val="20"/>
          <w:szCs w:val="20"/>
        </w:rPr>
      </w:pPr>
      <w:r w:rsidRPr="005F6EB6">
        <w:rPr>
          <w:rFonts w:ascii="Verdana" w:hAnsi="Verdana"/>
          <w:snapToGrid w:val="0"/>
          <w:sz w:val="20"/>
          <w:szCs w:val="20"/>
        </w:rPr>
        <w:t xml:space="preserve">Report the individual to the Connecticut State Department of Health, pursuant to </w:t>
      </w:r>
      <w:r w:rsidRPr="005F6EB6">
        <w:rPr>
          <w:rFonts w:ascii="Verdana" w:hAnsi="Verdana"/>
          <w:sz w:val="20"/>
          <w:szCs w:val="20"/>
        </w:rPr>
        <w:t>Conn. Gen. Stat. Sec. 20-13d.</w:t>
      </w:r>
    </w:p>
    <w:p w:rsidR="00CA16DB" w:rsidRPr="005F6EB6" w:rsidRDefault="00CA16DB" w:rsidP="00BB7B6E">
      <w:pPr>
        <w:pStyle w:val="Bodydash"/>
        <w:numPr>
          <w:ilvl w:val="1"/>
          <w:numId w:val="14"/>
        </w:numPr>
        <w:tabs>
          <w:tab w:val="clear" w:pos="2232"/>
          <w:tab w:val="num" w:pos="2808"/>
        </w:tabs>
        <w:spacing w:line="240" w:lineRule="auto"/>
        <w:ind w:left="2808"/>
        <w:jc w:val="both"/>
        <w:rPr>
          <w:rFonts w:ascii="Verdana" w:hAnsi="Verdana"/>
          <w:snapToGrid w:val="0"/>
          <w:sz w:val="20"/>
          <w:szCs w:val="20"/>
        </w:rPr>
      </w:pPr>
      <w:r w:rsidRPr="005F6EB6">
        <w:rPr>
          <w:rFonts w:ascii="Verdana" w:hAnsi="Verdana"/>
          <w:snapToGrid w:val="0"/>
          <w:sz w:val="20"/>
          <w:szCs w:val="20"/>
        </w:rPr>
        <w:t xml:space="preserve">Report the individual to the HAVEN program, fulfilling the reporting obligation pursuant to </w:t>
      </w:r>
      <w:r w:rsidRPr="005F6EB6">
        <w:rPr>
          <w:rFonts w:ascii="Verdana" w:hAnsi="Verdana"/>
          <w:sz w:val="20"/>
          <w:szCs w:val="20"/>
        </w:rPr>
        <w:t>Conn. Gen. Stat. Sec. 20-13d.</w:t>
      </w:r>
    </w:p>
    <w:p w:rsidR="00CA16DB" w:rsidRPr="005F6EB6" w:rsidRDefault="00CA16DB" w:rsidP="00BB7B6E">
      <w:pPr>
        <w:pStyle w:val="Bodydash"/>
        <w:numPr>
          <w:ilvl w:val="0"/>
          <w:numId w:val="0"/>
        </w:numPr>
        <w:spacing w:line="240" w:lineRule="auto"/>
        <w:ind w:left="2448"/>
        <w:jc w:val="both"/>
        <w:rPr>
          <w:rFonts w:ascii="Verdana" w:hAnsi="Verdana"/>
          <w:snapToGrid w:val="0"/>
          <w:sz w:val="20"/>
          <w:szCs w:val="20"/>
        </w:rPr>
      </w:pPr>
    </w:p>
    <w:p w:rsidR="00CA16DB" w:rsidRDefault="00CA16DB" w:rsidP="00BB7B6E">
      <w:pPr>
        <w:pStyle w:val="Bodynumber"/>
        <w:numPr>
          <w:ilvl w:val="0"/>
          <w:numId w:val="19"/>
        </w:numPr>
        <w:spacing w:line="240" w:lineRule="auto"/>
        <w:jc w:val="both"/>
        <w:rPr>
          <w:rFonts w:ascii="Verdana" w:hAnsi="Verdana"/>
          <w:sz w:val="20"/>
          <w:szCs w:val="20"/>
        </w:rPr>
      </w:pPr>
      <w:r w:rsidRPr="005F6EB6">
        <w:rPr>
          <w:rFonts w:ascii="Verdana" w:hAnsi="Verdana"/>
          <w:sz w:val="20"/>
          <w:szCs w:val="20"/>
        </w:rPr>
        <w:t xml:space="preserve">The original report and a description of the actions taken by the MEC are included in the provider's file. </w:t>
      </w:r>
    </w:p>
    <w:p w:rsidR="005F6EB6" w:rsidRPr="005F6EB6" w:rsidRDefault="005F6EB6" w:rsidP="00BB7B6E">
      <w:pPr>
        <w:pStyle w:val="Bodynumber"/>
        <w:numPr>
          <w:ilvl w:val="0"/>
          <w:numId w:val="0"/>
        </w:numPr>
        <w:spacing w:line="240" w:lineRule="auto"/>
        <w:ind w:left="864"/>
        <w:jc w:val="both"/>
        <w:rPr>
          <w:rFonts w:ascii="Verdana" w:hAnsi="Verdana"/>
          <w:sz w:val="20"/>
          <w:szCs w:val="20"/>
        </w:rPr>
      </w:pPr>
    </w:p>
    <w:p w:rsidR="00CA16DB" w:rsidRDefault="00CA16DB" w:rsidP="00BB7B6E">
      <w:pPr>
        <w:pStyle w:val="Bodynumber"/>
        <w:spacing w:line="240" w:lineRule="auto"/>
        <w:jc w:val="both"/>
        <w:rPr>
          <w:rFonts w:ascii="Verdana" w:hAnsi="Verdana"/>
          <w:sz w:val="20"/>
          <w:szCs w:val="20"/>
        </w:rPr>
      </w:pPr>
      <w:r w:rsidRPr="005F6EB6">
        <w:rPr>
          <w:rFonts w:ascii="Verdana" w:hAnsi="Verdana"/>
          <w:sz w:val="20"/>
          <w:szCs w:val="20"/>
        </w:rPr>
        <w:t xml:space="preserve">The </w:t>
      </w:r>
      <w:r w:rsidR="005F6EB6">
        <w:rPr>
          <w:rFonts w:ascii="Verdana" w:hAnsi="Verdana"/>
          <w:sz w:val="20"/>
          <w:szCs w:val="20"/>
        </w:rPr>
        <w:t>M</w:t>
      </w:r>
      <w:r w:rsidRPr="005F6EB6">
        <w:rPr>
          <w:rFonts w:ascii="Verdana" w:hAnsi="Verdana"/>
          <w:sz w:val="20"/>
          <w:szCs w:val="20"/>
        </w:rPr>
        <w:t xml:space="preserve">edical </w:t>
      </w:r>
      <w:r w:rsidR="005F6EB6">
        <w:rPr>
          <w:rFonts w:ascii="Verdana" w:hAnsi="Verdana"/>
          <w:sz w:val="20"/>
          <w:szCs w:val="20"/>
        </w:rPr>
        <w:t>S</w:t>
      </w:r>
      <w:r w:rsidRPr="005F6EB6">
        <w:rPr>
          <w:rFonts w:ascii="Verdana" w:hAnsi="Verdana"/>
          <w:sz w:val="20"/>
          <w:szCs w:val="20"/>
        </w:rPr>
        <w:t xml:space="preserve">taff, and/or Medical Staff President, and/or </w:t>
      </w:r>
      <w:r w:rsidR="00952F1C">
        <w:rPr>
          <w:rFonts w:ascii="Verdana" w:hAnsi="Verdana"/>
          <w:sz w:val="20"/>
          <w:szCs w:val="20"/>
        </w:rPr>
        <w:t>CMO</w:t>
      </w:r>
      <w:r w:rsidRPr="005F6EB6">
        <w:rPr>
          <w:rFonts w:ascii="Verdana" w:hAnsi="Verdana"/>
          <w:sz w:val="20"/>
          <w:szCs w:val="20"/>
        </w:rPr>
        <w:t xml:space="preserve"> and/or </w:t>
      </w:r>
      <w:r w:rsidR="00E76D69">
        <w:rPr>
          <w:rFonts w:ascii="Verdana" w:hAnsi="Verdana"/>
          <w:sz w:val="20"/>
          <w:szCs w:val="20"/>
        </w:rPr>
        <w:t>President</w:t>
      </w:r>
      <w:r w:rsidR="00B6446D">
        <w:rPr>
          <w:rFonts w:ascii="Verdana" w:hAnsi="Verdana"/>
          <w:sz w:val="20"/>
          <w:szCs w:val="20"/>
        </w:rPr>
        <w:t xml:space="preserve"> of the Hospital</w:t>
      </w:r>
      <w:r w:rsidRPr="005F6EB6">
        <w:rPr>
          <w:rFonts w:ascii="Verdana" w:hAnsi="Verdana"/>
          <w:sz w:val="20"/>
          <w:szCs w:val="20"/>
        </w:rPr>
        <w:t xml:space="preserve"> may elect to seek the advice of legal counsel to determine whether any conduct must be reported to law enforcement authorities or other government agencies and what further steps must be taken.</w:t>
      </w:r>
    </w:p>
    <w:p w:rsidR="005F6EB6" w:rsidRPr="005F6EB6" w:rsidRDefault="005F6EB6" w:rsidP="00BB7B6E">
      <w:pPr>
        <w:pStyle w:val="Bodynumber"/>
        <w:numPr>
          <w:ilvl w:val="0"/>
          <w:numId w:val="0"/>
        </w:numPr>
        <w:spacing w:line="240" w:lineRule="auto"/>
        <w:ind w:left="864"/>
        <w:jc w:val="both"/>
        <w:rPr>
          <w:rFonts w:ascii="Verdana" w:hAnsi="Verdana"/>
          <w:sz w:val="20"/>
          <w:szCs w:val="20"/>
        </w:rPr>
      </w:pPr>
    </w:p>
    <w:p w:rsidR="00CA16DB" w:rsidRDefault="00CA16DB" w:rsidP="00BB7B6E">
      <w:pPr>
        <w:pStyle w:val="Bodynumber"/>
        <w:spacing w:line="240" w:lineRule="auto"/>
        <w:jc w:val="both"/>
        <w:rPr>
          <w:rFonts w:ascii="Verdana" w:hAnsi="Verdana"/>
          <w:sz w:val="20"/>
          <w:szCs w:val="20"/>
        </w:rPr>
      </w:pPr>
      <w:r w:rsidRPr="005F6EB6">
        <w:rPr>
          <w:rFonts w:ascii="Verdana" w:hAnsi="Verdana"/>
          <w:sz w:val="20"/>
          <w:szCs w:val="20"/>
        </w:rPr>
        <w:t xml:space="preserve">The </w:t>
      </w:r>
      <w:r w:rsidR="00F418F2">
        <w:rPr>
          <w:rFonts w:ascii="Verdana" w:hAnsi="Verdana"/>
          <w:sz w:val="20"/>
          <w:szCs w:val="20"/>
        </w:rPr>
        <w:t>P</w:t>
      </w:r>
      <w:r w:rsidRPr="005F6EB6">
        <w:rPr>
          <w:rFonts w:ascii="Verdana" w:hAnsi="Verdana"/>
          <w:sz w:val="20"/>
          <w:szCs w:val="20"/>
        </w:rPr>
        <w:t xml:space="preserve">resident of the </w:t>
      </w:r>
      <w:r w:rsidR="005F6EB6">
        <w:rPr>
          <w:rFonts w:ascii="Verdana" w:hAnsi="Verdana"/>
          <w:sz w:val="20"/>
          <w:szCs w:val="20"/>
        </w:rPr>
        <w:t>M</w:t>
      </w:r>
      <w:r w:rsidRPr="005F6EB6">
        <w:rPr>
          <w:rFonts w:ascii="Verdana" w:hAnsi="Verdana"/>
          <w:sz w:val="20"/>
          <w:szCs w:val="20"/>
        </w:rPr>
        <w:t xml:space="preserve">edical </w:t>
      </w:r>
      <w:r w:rsidR="005F6EB6">
        <w:rPr>
          <w:rFonts w:ascii="Verdana" w:hAnsi="Verdana"/>
          <w:sz w:val="20"/>
          <w:szCs w:val="20"/>
        </w:rPr>
        <w:t>S</w:t>
      </w:r>
      <w:r w:rsidRPr="005F6EB6">
        <w:rPr>
          <w:rFonts w:ascii="Verdana" w:hAnsi="Verdana"/>
          <w:sz w:val="20"/>
          <w:szCs w:val="20"/>
        </w:rPr>
        <w:t xml:space="preserve">taff, </w:t>
      </w:r>
      <w:r w:rsidR="00952F1C">
        <w:rPr>
          <w:rFonts w:ascii="Verdana" w:hAnsi="Verdana"/>
          <w:sz w:val="20"/>
          <w:szCs w:val="20"/>
        </w:rPr>
        <w:t>CMO</w:t>
      </w:r>
      <w:r w:rsidRPr="005F6EB6">
        <w:rPr>
          <w:rFonts w:ascii="Verdana" w:hAnsi="Verdana"/>
          <w:sz w:val="20"/>
          <w:szCs w:val="20"/>
        </w:rPr>
        <w:t xml:space="preserve">, or </w:t>
      </w:r>
      <w:r w:rsidR="00E76D69">
        <w:rPr>
          <w:rFonts w:ascii="Verdana" w:hAnsi="Verdana"/>
          <w:sz w:val="20"/>
          <w:szCs w:val="20"/>
        </w:rPr>
        <w:t>President</w:t>
      </w:r>
      <w:r w:rsidR="00B6446D">
        <w:rPr>
          <w:rFonts w:ascii="Verdana" w:hAnsi="Verdana"/>
          <w:sz w:val="20"/>
          <w:szCs w:val="20"/>
        </w:rPr>
        <w:t xml:space="preserve"> of the Hospital</w:t>
      </w:r>
      <w:r w:rsidRPr="005F6EB6">
        <w:rPr>
          <w:rFonts w:ascii="Verdana" w:hAnsi="Verdana"/>
          <w:sz w:val="20"/>
          <w:szCs w:val="20"/>
        </w:rPr>
        <w:t xml:space="preserve"> informs the individual who filed the report that follow</w:t>
      </w:r>
      <w:r w:rsidRPr="005F6EB6">
        <w:rPr>
          <w:rFonts w:ascii="Verdana" w:hAnsi="Verdana"/>
          <w:sz w:val="20"/>
          <w:szCs w:val="20"/>
        </w:rPr>
        <w:noBreakHyphen/>
        <w:t>up action was taken.</w:t>
      </w:r>
    </w:p>
    <w:p w:rsidR="005F6EB6" w:rsidRPr="005F6EB6" w:rsidRDefault="005F6EB6" w:rsidP="00BB7B6E">
      <w:pPr>
        <w:pStyle w:val="Bodynumber"/>
        <w:numPr>
          <w:ilvl w:val="0"/>
          <w:numId w:val="0"/>
        </w:numPr>
        <w:spacing w:line="240" w:lineRule="auto"/>
        <w:ind w:left="864"/>
        <w:jc w:val="both"/>
        <w:rPr>
          <w:rFonts w:ascii="Verdana" w:hAnsi="Verdana"/>
          <w:sz w:val="20"/>
          <w:szCs w:val="20"/>
        </w:rPr>
      </w:pPr>
    </w:p>
    <w:p w:rsidR="00CA16DB" w:rsidRPr="005F6EB6" w:rsidRDefault="00CA16DB" w:rsidP="00BB7B6E">
      <w:pPr>
        <w:pStyle w:val="Bodynumber"/>
        <w:spacing w:line="240" w:lineRule="auto"/>
        <w:jc w:val="both"/>
        <w:rPr>
          <w:rFonts w:ascii="Verdana" w:hAnsi="Verdana"/>
          <w:sz w:val="20"/>
          <w:szCs w:val="20"/>
        </w:rPr>
      </w:pPr>
      <w:r w:rsidRPr="005F6EB6">
        <w:rPr>
          <w:rFonts w:ascii="Verdana" w:hAnsi="Verdana"/>
          <w:sz w:val="20"/>
          <w:szCs w:val="20"/>
        </w:rPr>
        <w:t>Throughout this process, all parties should avoid speculation, conclusions, gossip, and any discussions of this matter with anyone outside those described in this procedure.</w:t>
      </w:r>
    </w:p>
    <w:p w:rsidR="00CA16DB" w:rsidRPr="005F6EB6" w:rsidRDefault="00CA16DB" w:rsidP="00BB7B6E">
      <w:pPr>
        <w:pStyle w:val="BodyText"/>
        <w:jc w:val="both"/>
        <w:rPr>
          <w:rFonts w:ascii="Verdana" w:hAnsi="Verdana"/>
          <w:snapToGrid w:val="0"/>
          <w:sz w:val="20"/>
          <w:szCs w:val="20"/>
        </w:rPr>
      </w:pPr>
    </w:p>
    <w:p w:rsidR="00CA16DB" w:rsidRPr="005F6EB6" w:rsidRDefault="00CA16DB" w:rsidP="00E87D99">
      <w:pPr>
        <w:pStyle w:val="Heading2"/>
        <w:rPr>
          <w:rFonts w:ascii="Verdana" w:hAnsi="Verdana"/>
        </w:rPr>
      </w:pPr>
    </w:p>
    <w:p w:rsidR="00CA16DB" w:rsidRPr="005F6EB6" w:rsidRDefault="00CA16DB">
      <w:pPr>
        <w:pStyle w:val="Heading2"/>
        <w:rPr>
          <w:rFonts w:ascii="Verdana" w:hAnsi="Verdana"/>
        </w:rPr>
      </w:pPr>
      <w:r w:rsidRPr="005F6EB6">
        <w:rPr>
          <w:rFonts w:ascii="Verdana" w:hAnsi="Verdana"/>
        </w:rPr>
        <w:t>Rehabilitation</w:t>
      </w:r>
    </w:p>
    <w:p w:rsidR="00CA16DB" w:rsidRPr="005F6EB6" w:rsidRDefault="00CA16DB" w:rsidP="00BB7B6E">
      <w:pPr>
        <w:pStyle w:val="BodyText"/>
        <w:jc w:val="both"/>
        <w:rPr>
          <w:rFonts w:ascii="Verdana" w:hAnsi="Verdana"/>
          <w:b/>
          <w:snapToGrid w:val="0"/>
          <w:sz w:val="20"/>
          <w:szCs w:val="20"/>
          <w:u w:val="single"/>
        </w:rPr>
      </w:pPr>
    </w:p>
    <w:p w:rsidR="00CA16DB" w:rsidRPr="005F6EB6" w:rsidRDefault="00CA16DB" w:rsidP="00BB7B6E">
      <w:pPr>
        <w:pStyle w:val="Bodynumber"/>
        <w:numPr>
          <w:ilvl w:val="0"/>
          <w:numId w:val="0"/>
        </w:numPr>
        <w:spacing w:line="240" w:lineRule="auto"/>
        <w:jc w:val="both"/>
        <w:rPr>
          <w:rFonts w:ascii="Verdana" w:hAnsi="Verdana"/>
          <w:snapToGrid w:val="0"/>
          <w:sz w:val="20"/>
          <w:szCs w:val="20"/>
        </w:rPr>
      </w:pPr>
      <w:r w:rsidRPr="005F6EB6">
        <w:rPr>
          <w:rFonts w:ascii="Verdana" w:hAnsi="Verdana"/>
          <w:snapToGrid w:val="0"/>
          <w:sz w:val="20"/>
          <w:szCs w:val="20"/>
        </w:rPr>
        <w:t xml:space="preserve">Hospital and </w:t>
      </w:r>
      <w:r w:rsidR="005F6EB6">
        <w:rPr>
          <w:rFonts w:ascii="Verdana" w:hAnsi="Verdana"/>
          <w:snapToGrid w:val="0"/>
          <w:sz w:val="20"/>
          <w:szCs w:val="20"/>
        </w:rPr>
        <w:t>M</w:t>
      </w:r>
      <w:r w:rsidRPr="005F6EB6">
        <w:rPr>
          <w:rFonts w:ascii="Verdana" w:hAnsi="Verdana"/>
          <w:snapToGrid w:val="0"/>
          <w:sz w:val="20"/>
          <w:szCs w:val="20"/>
        </w:rPr>
        <w:t xml:space="preserve">edical </w:t>
      </w:r>
      <w:r w:rsidR="005F6EB6">
        <w:rPr>
          <w:rFonts w:ascii="Verdana" w:hAnsi="Verdana"/>
          <w:snapToGrid w:val="0"/>
          <w:sz w:val="20"/>
          <w:szCs w:val="20"/>
        </w:rPr>
        <w:t>S</w:t>
      </w:r>
      <w:r w:rsidRPr="005F6EB6">
        <w:rPr>
          <w:rFonts w:ascii="Verdana" w:hAnsi="Verdana"/>
          <w:snapToGrid w:val="0"/>
          <w:sz w:val="20"/>
          <w:szCs w:val="20"/>
        </w:rPr>
        <w:t xml:space="preserve">taff leadership assist the provider in locating a suitable rehabilitation program when relevant. A provider may not be reinstated until the medical staff is satisfied that the provider has successfully completed a rehabilitation program in which the </w:t>
      </w:r>
      <w:r w:rsidR="005F6EB6">
        <w:rPr>
          <w:rFonts w:ascii="Verdana" w:hAnsi="Verdana"/>
          <w:snapToGrid w:val="0"/>
          <w:sz w:val="20"/>
          <w:szCs w:val="20"/>
        </w:rPr>
        <w:t>M</w:t>
      </w:r>
      <w:r w:rsidRPr="005F6EB6">
        <w:rPr>
          <w:rFonts w:ascii="Verdana" w:hAnsi="Verdana"/>
          <w:snapToGrid w:val="0"/>
          <w:sz w:val="20"/>
          <w:szCs w:val="20"/>
        </w:rPr>
        <w:t xml:space="preserve">edical </w:t>
      </w:r>
      <w:r w:rsidR="005F6EB6">
        <w:rPr>
          <w:rFonts w:ascii="Verdana" w:hAnsi="Verdana"/>
          <w:snapToGrid w:val="0"/>
          <w:sz w:val="20"/>
          <w:szCs w:val="20"/>
        </w:rPr>
        <w:t>S</w:t>
      </w:r>
      <w:r w:rsidRPr="005F6EB6">
        <w:rPr>
          <w:rFonts w:ascii="Verdana" w:hAnsi="Verdana"/>
          <w:snapToGrid w:val="0"/>
          <w:sz w:val="20"/>
          <w:szCs w:val="20"/>
        </w:rPr>
        <w:t>taff has confidence.</w:t>
      </w:r>
    </w:p>
    <w:p w:rsidR="00CA16DB" w:rsidRPr="005F6EB6" w:rsidRDefault="00CA16DB" w:rsidP="00BB7B6E">
      <w:pPr>
        <w:pStyle w:val="BodyText"/>
        <w:jc w:val="both"/>
        <w:rPr>
          <w:rFonts w:ascii="Verdana" w:hAnsi="Verdana"/>
          <w:snapToGrid w:val="0"/>
          <w:sz w:val="20"/>
          <w:szCs w:val="20"/>
        </w:rPr>
      </w:pPr>
    </w:p>
    <w:p w:rsidR="00CA16DB" w:rsidRPr="005F6EB6" w:rsidRDefault="00CA16DB" w:rsidP="00E87D99">
      <w:pPr>
        <w:pStyle w:val="Heading2"/>
        <w:rPr>
          <w:rFonts w:ascii="Verdana" w:hAnsi="Verdana"/>
          <w:snapToGrid w:val="0"/>
        </w:rPr>
      </w:pPr>
      <w:r w:rsidRPr="005F6EB6">
        <w:rPr>
          <w:rFonts w:ascii="Verdana" w:hAnsi="Verdana"/>
          <w:snapToGrid w:val="0"/>
        </w:rPr>
        <w:t>Reinstatement</w:t>
      </w:r>
    </w:p>
    <w:p w:rsidR="00CA16DB" w:rsidRPr="005F6EB6" w:rsidRDefault="00CA16DB" w:rsidP="00BB7B6E">
      <w:pPr>
        <w:pStyle w:val="BodyText"/>
        <w:jc w:val="both"/>
        <w:rPr>
          <w:rFonts w:ascii="Verdana" w:hAnsi="Verdana"/>
          <w:b/>
          <w:snapToGrid w:val="0"/>
          <w:sz w:val="20"/>
          <w:szCs w:val="20"/>
          <w:u w:val="single"/>
        </w:rPr>
      </w:pPr>
    </w:p>
    <w:p w:rsidR="00CA16DB" w:rsidRPr="005F6EB6" w:rsidRDefault="00CA16DB" w:rsidP="00BB7B6E">
      <w:pPr>
        <w:pStyle w:val="Bodynumber"/>
        <w:numPr>
          <w:ilvl w:val="0"/>
          <w:numId w:val="20"/>
        </w:numPr>
        <w:spacing w:line="240" w:lineRule="auto"/>
        <w:jc w:val="both"/>
        <w:rPr>
          <w:rFonts w:ascii="Verdana" w:hAnsi="Verdana"/>
          <w:snapToGrid w:val="0"/>
          <w:sz w:val="20"/>
          <w:szCs w:val="20"/>
        </w:rPr>
      </w:pPr>
      <w:r w:rsidRPr="005F6EB6">
        <w:rPr>
          <w:rFonts w:ascii="Verdana" w:hAnsi="Verdana"/>
          <w:snapToGrid w:val="0"/>
          <w:sz w:val="20"/>
          <w:szCs w:val="20"/>
        </w:rPr>
        <w:t xml:space="preserve">Upon sufficient proof that a provider who has been found to be suffering an impairment has successfully completed a rehabilitation program, the </w:t>
      </w:r>
      <w:r w:rsidR="00EB4205">
        <w:rPr>
          <w:rFonts w:ascii="Verdana" w:hAnsi="Verdana"/>
          <w:snapToGrid w:val="0"/>
          <w:sz w:val="20"/>
          <w:szCs w:val="20"/>
        </w:rPr>
        <w:t>M</w:t>
      </w:r>
      <w:r w:rsidRPr="005F6EB6">
        <w:rPr>
          <w:rFonts w:ascii="Verdana" w:hAnsi="Verdana"/>
          <w:snapToGrid w:val="0"/>
          <w:sz w:val="20"/>
          <w:szCs w:val="20"/>
        </w:rPr>
        <w:t xml:space="preserve">edical </w:t>
      </w:r>
      <w:r w:rsidR="00EB4205">
        <w:rPr>
          <w:rFonts w:ascii="Verdana" w:hAnsi="Verdana"/>
          <w:snapToGrid w:val="0"/>
          <w:sz w:val="20"/>
          <w:szCs w:val="20"/>
        </w:rPr>
        <w:t>S</w:t>
      </w:r>
      <w:r w:rsidRPr="005F6EB6">
        <w:rPr>
          <w:rFonts w:ascii="Verdana" w:hAnsi="Verdana"/>
          <w:snapToGrid w:val="0"/>
          <w:sz w:val="20"/>
          <w:szCs w:val="20"/>
        </w:rPr>
        <w:t xml:space="preserve">taff, in its discretion, may consider that provider for reinstatement to the </w:t>
      </w:r>
      <w:r w:rsidR="00EB4205">
        <w:rPr>
          <w:rFonts w:ascii="Verdana" w:hAnsi="Verdana"/>
          <w:snapToGrid w:val="0"/>
          <w:sz w:val="20"/>
          <w:szCs w:val="20"/>
        </w:rPr>
        <w:t>M</w:t>
      </w:r>
      <w:r w:rsidRPr="005F6EB6">
        <w:rPr>
          <w:rFonts w:ascii="Verdana" w:hAnsi="Verdana"/>
          <w:snapToGrid w:val="0"/>
          <w:sz w:val="20"/>
          <w:szCs w:val="20"/>
        </w:rPr>
        <w:t xml:space="preserve">edical </w:t>
      </w:r>
      <w:r w:rsidR="00EB4205">
        <w:rPr>
          <w:rFonts w:ascii="Verdana" w:hAnsi="Verdana"/>
          <w:snapToGrid w:val="0"/>
          <w:sz w:val="20"/>
          <w:szCs w:val="20"/>
        </w:rPr>
        <w:t>S</w:t>
      </w:r>
      <w:r w:rsidRPr="005F6EB6">
        <w:rPr>
          <w:rFonts w:ascii="Verdana" w:hAnsi="Verdana"/>
          <w:snapToGrid w:val="0"/>
          <w:sz w:val="20"/>
          <w:szCs w:val="20"/>
        </w:rPr>
        <w:t>taff.</w:t>
      </w:r>
    </w:p>
    <w:p w:rsidR="00CA16DB" w:rsidRPr="005F6EB6" w:rsidRDefault="00CA16DB" w:rsidP="00BB7B6E">
      <w:pPr>
        <w:pStyle w:val="Bodynumber"/>
        <w:numPr>
          <w:ilvl w:val="0"/>
          <w:numId w:val="0"/>
        </w:numPr>
        <w:spacing w:line="240" w:lineRule="auto"/>
        <w:ind w:left="432"/>
        <w:jc w:val="both"/>
        <w:rPr>
          <w:rFonts w:ascii="Verdana" w:hAnsi="Verdana"/>
          <w:snapToGrid w:val="0"/>
          <w:sz w:val="20"/>
          <w:szCs w:val="20"/>
        </w:rPr>
      </w:pPr>
    </w:p>
    <w:p w:rsidR="00CA16DB" w:rsidRPr="005F6EB6" w:rsidRDefault="00CA16DB" w:rsidP="00BB7B6E">
      <w:pPr>
        <w:pStyle w:val="Bodynumber"/>
        <w:numPr>
          <w:ilvl w:val="0"/>
          <w:numId w:val="20"/>
        </w:numPr>
        <w:spacing w:line="240" w:lineRule="auto"/>
        <w:jc w:val="both"/>
        <w:rPr>
          <w:rFonts w:ascii="Verdana" w:hAnsi="Verdana"/>
          <w:snapToGrid w:val="0"/>
          <w:sz w:val="20"/>
          <w:szCs w:val="20"/>
        </w:rPr>
      </w:pPr>
      <w:r w:rsidRPr="005F6EB6">
        <w:rPr>
          <w:rFonts w:ascii="Verdana" w:hAnsi="Verdana"/>
          <w:snapToGrid w:val="0"/>
          <w:sz w:val="20"/>
          <w:szCs w:val="20"/>
        </w:rPr>
        <w:t xml:space="preserve">In considering an impaired provider for reinstatement, the </w:t>
      </w:r>
      <w:r w:rsidR="00EB4205">
        <w:rPr>
          <w:rFonts w:ascii="Verdana" w:hAnsi="Verdana"/>
          <w:snapToGrid w:val="0"/>
          <w:sz w:val="20"/>
          <w:szCs w:val="20"/>
        </w:rPr>
        <w:t>H</w:t>
      </w:r>
      <w:r w:rsidRPr="005F6EB6">
        <w:rPr>
          <w:rFonts w:ascii="Verdana" w:hAnsi="Verdana"/>
          <w:snapToGrid w:val="0"/>
          <w:sz w:val="20"/>
          <w:szCs w:val="20"/>
        </w:rPr>
        <w:t xml:space="preserve">ospital and its </w:t>
      </w:r>
      <w:r w:rsidR="00EB4205">
        <w:rPr>
          <w:rFonts w:ascii="Verdana" w:hAnsi="Verdana"/>
          <w:snapToGrid w:val="0"/>
          <w:sz w:val="20"/>
          <w:szCs w:val="20"/>
        </w:rPr>
        <w:t>M</w:t>
      </w:r>
      <w:r w:rsidRPr="005F6EB6">
        <w:rPr>
          <w:rFonts w:ascii="Verdana" w:hAnsi="Verdana"/>
          <w:snapToGrid w:val="0"/>
          <w:sz w:val="20"/>
          <w:szCs w:val="20"/>
        </w:rPr>
        <w:t xml:space="preserve">edical </w:t>
      </w:r>
      <w:r w:rsidR="00EB4205">
        <w:rPr>
          <w:rFonts w:ascii="Verdana" w:hAnsi="Verdana"/>
          <w:snapToGrid w:val="0"/>
          <w:sz w:val="20"/>
          <w:szCs w:val="20"/>
        </w:rPr>
        <w:t>S</w:t>
      </w:r>
      <w:r w:rsidRPr="005F6EB6">
        <w:rPr>
          <w:rFonts w:ascii="Verdana" w:hAnsi="Verdana"/>
          <w:snapToGrid w:val="0"/>
          <w:sz w:val="20"/>
          <w:szCs w:val="20"/>
        </w:rPr>
        <w:t>taff leadership must consider patient care interests as paramount.</w:t>
      </w:r>
    </w:p>
    <w:p w:rsidR="00CA16DB" w:rsidRPr="005F6EB6" w:rsidRDefault="00CA16DB" w:rsidP="00BB7B6E">
      <w:pPr>
        <w:pStyle w:val="Bodynumber"/>
        <w:numPr>
          <w:ilvl w:val="0"/>
          <w:numId w:val="0"/>
        </w:numPr>
        <w:spacing w:line="240" w:lineRule="auto"/>
        <w:ind w:left="432"/>
        <w:jc w:val="both"/>
        <w:rPr>
          <w:rFonts w:ascii="Verdana" w:hAnsi="Verdana"/>
          <w:snapToGrid w:val="0"/>
          <w:sz w:val="20"/>
          <w:szCs w:val="20"/>
        </w:rPr>
      </w:pPr>
    </w:p>
    <w:p w:rsidR="00CA16DB" w:rsidRPr="005F6EB6" w:rsidRDefault="00CA16DB" w:rsidP="00BB7B6E">
      <w:pPr>
        <w:pStyle w:val="Bodynumber"/>
        <w:numPr>
          <w:ilvl w:val="0"/>
          <w:numId w:val="20"/>
        </w:numPr>
        <w:spacing w:line="240" w:lineRule="auto"/>
        <w:jc w:val="both"/>
        <w:rPr>
          <w:rFonts w:ascii="Verdana" w:hAnsi="Verdana"/>
          <w:snapToGrid w:val="0"/>
          <w:sz w:val="20"/>
          <w:szCs w:val="20"/>
        </w:rPr>
      </w:pPr>
      <w:r w:rsidRPr="005F6EB6">
        <w:rPr>
          <w:rFonts w:ascii="Verdana" w:hAnsi="Verdana"/>
          <w:snapToGrid w:val="0"/>
          <w:sz w:val="20"/>
          <w:szCs w:val="20"/>
        </w:rPr>
        <w:t xml:space="preserve">The </w:t>
      </w:r>
      <w:r w:rsidR="00EB4205">
        <w:rPr>
          <w:rFonts w:ascii="Verdana" w:hAnsi="Verdana"/>
          <w:snapToGrid w:val="0"/>
          <w:sz w:val="20"/>
          <w:szCs w:val="20"/>
        </w:rPr>
        <w:t>M</w:t>
      </w:r>
      <w:r w:rsidRPr="005F6EB6">
        <w:rPr>
          <w:rFonts w:ascii="Verdana" w:hAnsi="Verdana"/>
          <w:snapToGrid w:val="0"/>
          <w:sz w:val="20"/>
          <w:szCs w:val="20"/>
        </w:rPr>
        <w:t xml:space="preserve">edical </w:t>
      </w:r>
      <w:r w:rsidR="00EB4205">
        <w:rPr>
          <w:rFonts w:ascii="Verdana" w:hAnsi="Verdana"/>
          <w:snapToGrid w:val="0"/>
          <w:sz w:val="20"/>
          <w:szCs w:val="20"/>
        </w:rPr>
        <w:t>S</w:t>
      </w:r>
      <w:r w:rsidRPr="005F6EB6">
        <w:rPr>
          <w:rFonts w:ascii="Verdana" w:hAnsi="Verdana"/>
          <w:snapToGrid w:val="0"/>
          <w:sz w:val="20"/>
          <w:szCs w:val="20"/>
        </w:rPr>
        <w:t xml:space="preserve">taff must first obtain a letter from the director of the rehabilitation program where the provider was treated. The provider must authorize the release of this information. This letter must address the following information: </w:t>
      </w:r>
    </w:p>
    <w:p w:rsidR="00CA16DB" w:rsidRPr="005F6EB6" w:rsidRDefault="00CA16DB" w:rsidP="00BB7B6E">
      <w:pPr>
        <w:pStyle w:val="Bodybullet"/>
        <w:rPr>
          <w:snapToGrid w:val="0"/>
        </w:rPr>
      </w:pPr>
      <w:r w:rsidRPr="005F6EB6">
        <w:rPr>
          <w:snapToGrid w:val="0"/>
        </w:rPr>
        <w:t>Whether the provider is participating in the program</w:t>
      </w:r>
    </w:p>
    <w:p w:rsidR="00CA16DB" w:rsidRPr="005F6EB6" w:rsidRDefault="00CA16DB" w:rsidP="00F70CFF">
      <w:pPr>
        <w:pStyle w:val="Bodybullet"/>
        <w:rPr>
          <w:snapToGrid w:val="0"/>
        </w:rPr>
      </w:pPr>
      <w:r w:rsidRPr="005F6EB6">
        <w:rPr>
          <w:snapToGrid w:val="0"/>
        </w:rPr>
        <w:t>Whether</w:t>
      </w:r>
      <w:r w:rsidRPr="005F6EB6" w:rsidDel="004C3E46">
        <w:rPr>
          <w:snapToGrid w:val="0"/>
        </w:rPr>
        <w:t xml:space="preserve"> </w:t>
      </w:r>
      <w:r w:rsidRPr="005F6EB6">
        <w:rPr>
          <w:snapToGrid w:val="0"/>
        </w:rPr>
        <w:t>the provider is in compliance with all of the terms of the program</w:t>
      </w:r>
    </w:p>
    <w:p w:rsidR="00CA16DB" w:rsidRPr="005F6EB6" w:rsidRDefault="00CA16DB" w:rsidP="00F70CFF">
      <w:pPr>
        <w:pStyle w:val="Bodybullet"/>
        <w:rPr>
          <w:snapToGrid w:val="0"/>
        </w:rPr>
      </w:pPr>
      <w:r w:rsidRPr="005F6EB6">
        <w:rPr>
          <w:snapToGrid w:val="0"/>
        </w:rPr>
        <w:t>Whether</w:t>
      </w:r>
      <w:r w:rsidRPr="005F6EB6" w:rsidDel="004C3E46">
        <w:rPr>
          <w:snapToGrid w:val="0"/>
        </w:rPr>
        <w:t xml:space="preserve"> </w:t>
      </w:r>
      <w:r w:rsidRPr="005F6EB6">
        <w:rPr>
          <w:snapToGrid w:val="0"/>
        </w:rPr>
        <w:t>the provider attends AA or other support meetings regularly (if appropriate)</w:t>
      </w:r>
    </w:p>
    <w:p w:rsidR="00CA16DB" w:rsidRPr="005F6EB6" w:rsidRDefault="00CA16DB" w:rsidP="00E86E57">
      <w:pPr>
        <w:pStyle w:val="Bodybullet"/>
        <w:rPr>
          <w:snapToGrid w:val="0"/>
        </w:rPr>
      </w:pPr>
      <w:r w:rsidRPr="005F6EB6">
        <w:rPr>
          <w:snapToGrid w:val="0"/>
        </w:rPr>
        <w:t xml:space="preserve">To what extent the provider's behavior and conduct are monitored </w:t>
      </w:r>
    </w:p>
    <w:p w:rsidR="00CA16DB" w:rsidRPr="005F6EB6" w:rsidRDefault="00CA16DB" w:rsidP="00E86E57">
      <w:pPr>
        <w:pStyle w:val="Bodybullet"/>
        <w:rPr>
          <w:snapToGrid w:val="0"/>
        </w:rPr>
      </w:pPr>
      <w:r w:rsidRPr="005F6EB6">
        <w:rPr>
          <w:snapToGrid w:val="0"/>
        </w:rPr>
        <w:t>Whether, in the opinion of those providing treatment, the provider is rehabilitated</w:t>
      </w:r>
    </w:p>
    <w:p w:rsidR="00CA16DB" w:rsidRPr="005F6EB6" w:rsidRDefault="00CA16DB" w:rsidP="00E86E57">
      <w:pPr>
        <w:pStyle w:val="Bodybullet"/>
        <w:rPr>
          <w:snapToGrid w:val="0"/>
        </w:rPr>
      </w:pPr>
      <w:r w:rsidRPr="005F6EB6">
        <w:rPr>
          <w:snapToGrid w:val="0"/>
        </w:rPr>
        <w:t>Whether an after-care program has been recommended to the provider, and, if so, a description of the after-care program</w:t>
      </w:r>
    </w:p>
    <w:p w:rsidR="00CA16DB" w:rsidRPr="005F6EB6" w:rsidRDefault="00CA16DB" w:rsidP="00E86E57">
      <w:pPr>
        <w:pStyle w:val="Bodybullet"/>
        <w:rPr>
          <w:snapToGrid w:val="0"/>
        </w:rPr>
      </w:pPr>
      <w:r w:rsidRPr="005F6EB6">
        <w:rPr>
          <w:snapToGrid w:val="0"/>
        </w:rPr>
        <w:t>Whether, in his or her opinion, the provider is capable of resuming medical practice and providing continuous, competent care to patients</w:t>
      </w:r>
    </w:p>
    <w:p w:rsidR="00CA16DB" w:rsidRPr="005F6EB6" w:rsidRDefault="00CA16DB" w:rsidP="00BB7B6E">
      <w:pPr>
        <w:pStyle w:val="Bodybullet"/>
        <w:numPr>
          <w:ilvl w:val="0"/>
          <w:numId w:val="0"/>
        </w:numPr>
        <w:ind w:left="1890"/>
        <w:rPr>
          <w:snapToGrid w:val="0"/>
        </w:rPr>
      </w:pPr>
    </w:p>
    <w:p w:rsidR="00CA16DB" w:rsidRPr="005F6EB6" w:rsidRDefault="00CA16DB" w:rsidP="00BB7B6E">
      <w:pPr>
        <w:pStyle w:val="Bodynumber"/>
        <w:numPr>
          <w:ilvl w:val="0"/>
          <w:numId w:val="20"/>
        </w:numPr>
        <w:spacing w:line="240" w:lineRule="auto"/>
        <w:jc w:val="both"/>
        <w:rPr>
          <w:rFonts w:ascii="Verdana" w:hAnsi="Verdana"/>
          <w:snapToGrid w:val="0"/>
          <w:sz w:val="20"/>
          <w:szCs w:val="20"/>
        </w:rPr>
      </w:pPr>
      <w:r w:rsidRPr="005F6EB6">
        <w:rPr>
          <w:rFonts w:ascii="Verdana" w:hAnsi="Verdana"/>
          <w:snapToGrid w:val="0"/>
          <w:sz w:val="20"/>
          <w:szCs w:val="20"/>
        </w:rPr>
        <w:t xml:space="preserve">The provider must inform the </w:t>
      </w:r>
      <w:r w:rsidR="00EB4205">
        <w:rPr>
          <w:rFonts w:ascii="Verdana" w:hAnsi="Verdana"/>
          <w:snapToGrid w:val="0"/>
          <w:sz w:val="20"/>
          <w:szCs w:val="20"/>
        </w:rPr>
        <w:t>M</w:t>
      </w:r>
      <w:r w:rsidRPr="005F6EB6">
        <w:rPr>
          <w:rFonts w:ascii="Verdana" w:hAnsi="Verdana"/>
          <w:snapToGrid w:val="0"/>
          <w:sz w:val="20"/>
          <w:szCs w:val="20"/>
        </w:rPr>
        <w:t xml:space="preserve">edical </w:t>
      </w:r>
      <w:r w:rsidR="00EB4205">
        <w:rPr>
          <w:rFonts w:ascii="Verdana" w:hAnsi="Verdana"/>
          <w:snapToGrid w:val="0"/>
          <w:sz w:val="20"/>
          <w:szCs w:val="20"/>
        </w:rPr>
        <w:t>S</w:t>
      </w:r>
      <w:r w:rsidRPr="005F6EB6">
        <w:rPr>
          <w:rFonts w:ascii="Verdana" w:hAnsi="Verdana"/>
          <w:snapToGrid w:val="0"/>
          <w:sz w:val="20"/>
          <w:szCs w:val="20"/>
        </w:rPr>
        <w:t xml:space="preserve">taff of the name and address of his or her primary care provider (PCP) (or other designated physician after-care provider), and must authorize that provider to share information of condition and treatment with the medical staff. The </w:t>
      </w:r>
      <w:r w:rsidR="00325AC8">
        <w:rPr>
          <w:rFonts w:ascii="Verdana" w:hAnsi="Verdana"/>
          <w:snapToGrid w:val="0"/>
          <w:sz w:val="20"/>
          <w:szCs w:val="20"/>
        </w:rPr>
        <w:t>M</w:t>
      </w:r>
      <w:r w:rsidRPr="005F6EB6">
        <w:rPr>
          <w:rFonts w:ascii="Verdana" w:hAnsi="Verdana"/>
          <w:snapToGrid w:val="0"/>
          <w:sz w:val="20"/>
          <w:szCs w:val="20"/>
        </w:rPr>
        <w:t xml:space="preserve">edical </w:t>
      </w:r>
      <w:r w:rsidR="00325AC8">
        <w:rPr>
          <w:rFonts w:ascii="Verdana" w:hAnsi="Verdana"/>
          <w:snapToGrid w:val="0"/>
          <w:sz w:val="20"/>
          <w:szCs w:val="20"/>
        </w:rPr>
        <w:t>S</w:t>
      </w:r>
      <w:r w:rsidRPr="005F6EB6">
        <w:rPr>
          <w:rFonts w:ascii="Verdana" w:hAnsi="Verdana"/>
          <w:snapToGrid w:val="0"/>
          <w:sz w:val="20"/>
          <w:szCs w:val="20"/>
        </w:rPr>
        <w:t>taff has the right to require an opinion from other provider consultants of its choice.</w:t>
      </w:r>
    </w:p>
    <w:p w:rsidR="00CA16DB" w:rsidRPr="005F6EB6" w:rsidRDefault="00CA16DB" w:rsidP="00BB7B6E">
      <w:pPr>
        <w:pStyle w:val="Bodynumber"/>
        <w:numPr>
          <w:ilvl w:val="0"/>
          <w:numId w:val="0"/>
        </w:numPr>
        <w:spacing w:line="240" w:lineRule="auto"/>
        <w:ind w:left="432"/>
        <w:jc w:val="both"/>
        <w:rPr>
          <w:rFonts w:ascii="Verdana" w:hAnsi="Verdana"/>
          <w:snapToGrid w:val="0"/>
          <w:sz w:val="20"/>
          <w:szCs w:val="20"/>
        </w:rPr>
      </w:pPr>
    </w:p>
    <w:p w:rsidR="00CA16DB" w:rsidRPr="005F6EB6" w:rsidRDefault="00CA16DB" w:rsidP="00BB7B6E">
      <w:pPr>
        <w:pStyle w:val="Bodynumber"/>
        <w:numPr>
          <w:ilvl w:val="0"/>
          <w:numId w:val="20"/>
        </w:numPr>
        <w:spacing w:line="240" w:lineRule="auto"/>
        <w:jc w:val="both"/>
        <w:rPr>
          <w:rFonts w:ascii="Verdana" w:hAnsi="Verdana"/>
          <w:snapToGrid w:val="0"/>
          <w:sz w:val="20"/>
          <w:szCs w:val="20"/>
        </w:rPr>
      </w:pPr>
      <w:r w:rsidRPr="005F6EB6">
        <w:rPr>
          <w:rFonts w:ascii="Verdana" w:hAnsi="Verdana"/>
          <w:snapToGrid w:val="0"/>
          <w:sz w:val="20"/>
          <w:szCs w:val="20"/>
        </w:rPr>
        <w:t xml:space="preserve">From the PCP (or other designated physician after-care provider) the </w:t>
      </w:r>
      <w:r w:rsidR="00EB4205">
        <w:rPr>
          <w:rFonts w:ascii="Verdana" w:hAnsi="Verdana"/>
          <w:snapToGrid w:val="0"/>
          <w:sz w:val="20"/>
          <w:szCs w:val="20"/>
        </w:rPr>
        <w:t>M</w:t>
      </w:r>
      <w:r w:rsidRPr="005F6EB6">
        <w:rPr>
          <w:rFonts w:ascii="Verdana" w:hAnsi="Verdana"/>
          <w:snapToGrid w:val="0"/>
          <w:sz w:val="20"/>
          <w:szCs w:val="20"/>
        </w:rPr>
        <w:t xml:space="preserve">edical </w:t>
      </w:r>
      <w:r w:rsidR="00EB4205">
        <w:rPr>
          <w:rFonts w:ascii="Verdana" w:hAnsi="Verdana"/>
          <w:snapToGrid w:val="0"/>
          <w:sz w:val="20"/>
          <w:szCs w:val="20"/>
        </w:rPr>
        <w:t>S</w:t>
      </w:r>
      <w:r w:rsidRPr="005F6EB6">
        <w:rPr>
          <w:rFonts w:ascii="Verdana" w:hAnsi="Verdana"/>
          <w:snapToGrid w:val="0"/>
          <w:sz w:val="20"/>
          <w:szCs w:val="20"/>
        </w:rPr>
        <w:t>taff needs to know the precise nature of the provider's condition and the course of treatment, as well as the answers to the questions posed in reinstatement step 3.</w:t>
      </w:r>
    </w:p>
    <w:p w:rsidR="00CA16DB" w:rsidRPr="005F6EB6" w:rsidRDefault="00CA16DB" w:rsidP="00BB7B6E">
      <w:pPr>
        <w:pStyle w:val="Bodynumber"/>
        <w:numPr>
          <w:ilvl w:val="0"/>
          <w:numId w:val="0"/>
        </w:numPr>
        <w:spacing w:line="240" w:lineRule="auto"/>
        <w:ind w:left="864" w:hanging="432"/>
        <w:jc w:val="both"/>
        <w:rPr>
          <w:rFonts w:ascii="Verdana" w:hAnsi="Verdana"/>
          <w:snapToGrid w:val="0"/>
          <w:sz w:val="20"/>
          <w:szCs w:val="20"/>
        </w:rPr>
      </w:pPr>
    </w:p>
    <w:p w:rsidR="00CA16DB" w:rsidRPr="005F6EB6" w:rsidRDefault="00CA16DB" w:rsidP="00BB7B6E">
      <w:pPr>
        <w:pStyle w:val="Bodynumber"/>
        <w:numPr>
          <w:ilvl w:val="0"/>
          <w:numId w:val="20"/>
        </w:numPr>
        <w:spacing w:line="240" w:lineRule="auto"/>
        <w:jc w:val="both"/>
        <w:rPr>
          <w:rFonts w:ascii="Verdana" w:hAnsi="Verdana"/>
          <w:snapToGrid w:val="0"/>
          <w:sz w:val="20"/>
          <w:szCs w:val="20"/>
        </w:rPr>
      </w:pPr>
      <w:r w:rsidRPr="005F6EB6">
        <w:rPr>
          <w:rFonts w:ascii="Verdana" w:hAnsi="Verdana"/>
          <w:snapToGrid w:val="0"/>
          <w:sz w:val="20"/>
          <w:szCs w:val="20"/>
        </w:rPr>
        <w:lastRenderedPageBreak/>
        <w:t xml:space="preserve">Assuming all of the information received indicates that the provider is rehabilitated and capable of resuming care of patients, the </w:t>
      </w:r>
      <w:r w:rsidR="00EB4205">
        <w:rPr>
          <w:rFonts w:ascii="Verdana" w:hAnsi="Verdana"/>
          <w:snapToGrid w:val="0"/>
          <w:sz w:val="20"/>
          <w:szCs w:val="20"/>
        </w:rPr>
        <w:t>M</w:t>
      </w:r>
      <w:r w:rsidRPr="005F6EB6">
        <w:rPr>
          <w:rFonts w:ascii="Verdana" w:hAnsi="Verdana"/>
          <w:snapToGrid w:val="0"/>
          <w:sz w:val="20"/>
          <w:szCs w:val="20"/>
        </w:rPr>
        <w:t xml:space="preserve">edical </w:t>
      </w:r>
      <w:r w:rsidR="00EB4205">
        <w:rPr>
          <w:rFonts w:ascii="Verdana" w:hAnsi="Verdana"/>
          <w:snapToGrid w:val="0"/>
          <w:sz w:val="20"/>
          <w:szCs w:val="20"/>
        </w:rPr>
        <w:t>S</w:t>
      </w:r>
      <w:r w:rsidRPr="005F6EB6">
        <w:rPr>
          <w:rFonts w:ascii="Verdana" w:hAnsi="Verdana"/>
          <w:snapToGrid w:val="0"/>
          <w:sz w:val="20"/>
          <w:szCs w:val="20"/>
        </w:rPr>
        <w:t>taff must take the following additional precautions when restoring clinical privileges:</w:t>
      </w:r>
    </w:p>
    <w:p w:rsidR="00CA16DB" w:rsidRPr="005F6EB6" w:rsidRDefault="00CA16DB" w:rsidP="00BB7B6E">
      <w:pPr>
        <w:pStyle w:val="Bodynumber"/>
        <w:numPr>
          <w:ilvl w:val="0"/>
          <w:numId w:val="0"/>
        </w:numPr>
        <w:spacing w:line="240" w:lineRule="auto"/>
        <w:ind w:left="360"/>
        <w:jc w:val="both"/>
        <w:rPr>
          <w:rFonts w:ascii="Verdana" w:hAnsi="Verdana"/>
          <w:snapToGrid w:val="0"/>
          <w:sz w:val="20"/>
          <w:szCs w:val="20"/>
        </w:rPr>
      </w:pPr>
    </w:p>
    <w:p w:rsidR="00CA16DB" w:rsidRPr="005F6EB6" w:rsidRDefault="00CA16DB" w:rsidP="00BB7B6E">
      <w:pPr>
        <w:pStyle w:val="Bodybullet"/>
        <w:rPr>
          <w:snapToGrid w:val="0"/>
        </w:rPr>
      </w:pPr>
      <w:r w:rsidRPr="005F6EB6">
        <w:rPr>
          <w:snapToGrid w:val="0"/>
        </w:rPr>
        <w:t xml:space="preserve">The provider must identify </w:t>
      </w:r>
      <w:r w:rsidR="00580667">
        <w:rPr>
          <w:snapToGrid w:val="0"/>
        </w:rPr>
        <w:t>one</w:t>
      </w:r>
      <w:r w:rsidR="00580667" w:rsidRPr="005F6EB6">
        <w:rPr>
          <w:snapToGrid w:val="0"/>
        </w:rPr>
        <w:t xml:space="preserve"> </w:t>
      </w:r>
      <w:r w:rsidRPr="005F6EB6">
        <w:rPr>
          <w:snapToGrid w:val="0"/>
        </w:rPr>
        <w:t>(</w:t>
      </w:r>
      <w:r w:rsidR="00580667">
        <w:rPr>
          <w:snapToGrid w:val="0"/>
        </w:rPr>
        <w:t>1</w:t>
      </w:r>
      <w:r w:rsidRPr="005F6EB6">
        <w:rPr>
          <w:snapToGrid w:val="0"/>
        </w:rPr>
        <w:t xml:space="preserve">) provider who </w:t>
      </w:r>
      <w:r w:rsidR="00580667">
        <w:rPr>
          <w:snapToGrid w:val="0"/>
        </w:rPr>
        <w:t>is</w:t>
      </w:r>
      <w:r w:rsidRPr="005F6EB6">
        <w:rPr>
          <w:snapToGrid w:val="0"/>
        </w:rPr>
        <w:t xml:space="preserve"> willing to assume responsibility for the care of his or her patients in the event of his or her inability or unavailability</w:t>
      </w:r>
      <w:r w:rsidRPr="005F6EB6" w:rsidDel="00042543">
        <w:rPr>
          <w:snapToGrid w:val="0"/>
        </w:rPr>
        <w:t xml:space="preserve"> </w:t>
      </w:r>
      <w:r w:rsidRPr="005F6EB6">
        <w:rPr>
          <w:snapToGrid w:val="0"/>
        </w:rPr>
        <w:br/>
      </w:r>
    </w:p>
    <w:p w:rsidR="00CA16DB" w:rsidRPr="005F6EB6" w:rsidRDefault="00CA16DB" w:rsidP="00F70CFF">
      <w:pPr>
        <w:pStyle w:val="Bodybullet"/>
      </w:pPr>
      <w:r w:rsidRPr="005F6EB6">
        <w:rPr>
          <w:snapToGrid w:val="0"/>
        </w:rPr>
        <w:t xml:space="preserve">The provider is required to obtain periodic reports for the </w:t>
      </w:r>
      <w:r w:rsidR="00EB4205">
        <w:rPr>
          <w:snapToGrid w:val="0"/>
        </w:rPr>
        <w:t>M</w:t>
      </w:r>
      <w:r w:rsidRPr="005F6EB6">
        <w:rPr>
          <w:snapToGrid w:val="0"/>
        </w:rPr>
        <w:t xml:space="preserve">edical </w:t>
      </w:r>
      <w:r w:rsidR="00EB4205">
        <w:rPr>
          <w:snapToGrid w:val="0"/>
        </w:rPr>
        <w:t>S</w:t>
      </w:r>
      <w:r w:rsidRPr="005F6EB6">
        <w:rPr>
          <w:snapToGrid w:val="0"/>
        </w:rPr>
        <w:t xml:space="preserve">taff from his or her PCP (or other designated physician after-care provider)—for a period of time specified by any two of the following: the </w:t>
      </w:r>
      <w:r w:rsidR="00325AC8">
        <w:rPr>
          <w:snapToGrid w:val="0"/>
        </w:rPr>
        <w:t>P</w:t>
      </w:r>
      <w:r w:rsidRPr="005F6EB6">
        <w:rPr>
          <w:snapToGrid w:val="0"/>
        </w:rPr>
        <w:t xml:space="preserve">resident of the </w:t>
      </w:r>
      <w:r w:rsidR="00EB4205">
        <w:rPr>
          <w:snapToGrid w:val="0"/>
        </w:rPr>
        <w:t>M</w:t>
      </w:r>
      <w:r w:rsidRPr="005F6EB6">
        <w:rPr>
          <w:snapToGrid w:val="0"/>
        </w:rPr>
        <w:t xml:space="preserve">edical </w:t>
      </w:r>
      <w:r w:rsidR="00EB4205">
        <w:rPr>
          <w:snapToGrid w:val="0"/>
        </w:rPr>
        <w:t>S</w:t>
      </w:r>
      <w:r w:rsidRPr="005F6EB6">
        <w:rPr>
          <w:snapToGrid w:val="0"/>
        </w:rPr>
        <w:t xml:space="preserve">taff, the </w:t>
      </w:r>
      <w:r w:rsidR="008919E4">
        <w:rPr>
          <w:snapToGrid w:val="0"/>
        </w:rPr>
        <w:t>CMO</w:t>
      </w:r>
      <w:r w:rsidRPr="005F6EB6">
        <w:rPr>
          <w:snapToGrid w:val="0"/>
        </w:rPr>
        <w:t xml:space="preserve"> or </w:t>
      </w:r>
      <w:r w:rsidR="002D24B0">
        <w:rPr>
          <w:snapToGrid w:val="0"/>
        </w:rPr>
        <w:t>President</w:t>
      </w:r>
      <w:r w:rsidR="00FE56E6">
        <w:rPr>
          <w:snapToGrid w:val="0"/>
        </w:rPr>
        <w:t xml:space="preserve"> of the Hospital</w:t>
      </w:r>
      <w:r w:rsidRPr="005F6EB6">
        <w:rPr>
          <w:snapToGrid w:val="0"/>
        </w:rPr>
        <w:t>— stating that the provider is continuing treatment or therapy, as appropriate, and that his or her ability to treat and care for patients in the hospital is not impaired.</w:t>
      </w:r>
      <w:r w:rsidRPr="005F6EB6">
        <w:br/>
      </w:r>
    </w:p>
    <w:p w:rsidR="00CA16DB" w:rsidRPr="005F6EB6" w:rsidRDefault="00CA16DB" w:rsidP="00BB7B6E">
      <w:pPr>
        <w:pStyle w:val="Bodynumber"/>
        <w:numPr>
          <w:ilvl w:val="0"/>
          <w:numId w:val="20"/>
        </w:numPr>
        <w:spacing w:line="240" w:lineRule="auto"/>
        <w:jc w:val="both"/>
        <w:rPr>
          <w:rFonts w:ascii="Verdana" w:hAnsi="Verdana"/>
          <w:sz w:val="20"/>
          <w:szCs w:val="20"/>
        </w:rPr>
      </w:pPr>
      <w:r w:rsidRPr="005F6EB6">
        <w:rPr>
          <w:rFonts w:ascii="Verdana" w:hAnsi="Verdana"/>
          <w:sz w:val="20"/>
          <w:szCs w:val="20"/>
        </w:rPr>
        <w:t xml:space="preserve">The provider's exercise of clinical privileges in the hospital is monitored by the MEC </w:t>
      </w:r>
      <w:r w:rsidR="00EB4205">
        <w:rPr>
          <w:rFonts w:ascii="Verdana" w:hAnsi="Verdana"/>
          <w:sz w:val="20"/>
          <w:szCs w:val="20"/>
        </w:rPr>
        <w:t xml:space="preserve">    </w:t>
      </w:r>
      <w:r w:rsidRPr="005F6EB6">
        <w:rPr>
          <w:rFonts w:ascii="Verdana" w:hAnsi="Verdana"/>
          <w:sz w:val="20"/>
          <w:szCs w:val="20"/>
        </w:rPr>
        <w:t>or by a provider appointed by the MEC. The nature of that monitoring is determined by the MEC after its review of all of the circumstances.</w:t>
      </w:r>
    </w:p>
    <w:p w:rsidR="00CA16DB" w:rsidRPr="005F6EB6" w:rsidRDefault="00CA16DB" w:rsidP="00BB7B6E">
      <w:pPr>
        <w:pStyle w:val="Bodynumber"/>
        <w:numPr>
          <w:ilvl w:val="0"/>
          <w:numId w:val="0"/>
        </w:numPr>
        <w:spacing w:line="240" w:lineRule="auto"/>
        <w:ind w:left="864" w:hanging="432"/>
        <w:jc w:val="both"/>
        <w:rPr>
          <w:rFonts w:ascii="Verdana" w:hAnsi="Verdana"/>
          <w:sz w:val="20"/>
          <w:szCs w:val="20"/>
        </w:rPr>
      </w:pPr>
    </w:p>
    <w:p w:rsidR="00CA16DB" w:rsidRPr="005F6EB6" w:rsidRDefault="00CA16DB" w:rsidP="00BB7B6E">
      <w:pPr>
        <w:pStyle w:val="Bodynumber"/>
        <w:spacing w:line="240" w:lineRule="auto"/>
        <w:jc w:val="both"/>
        <w:rPr>
          <w:rFonts w:ascii="Verdana" w:hAnsi="Verdana"/>
          <w:sz w:val="20"/>
          <w:szCs w:val="20"/>
        </w:rPr>
      </w:pPr>
      <w:r w:rsidRPr="005F6EB6">
        <w:rPr>
          <w:rFonts w:ascii="Verdana" w:hAnsi="Verdana"/>
          <w:sz w:val="20"/>
          <w:szCs w:val="20"/>
        </w:rPr>
        <w:t>The provider must agree to submit to an alcohol or drug screening test (if appropriate to the impairment) at the request of a member of hospital management, a provider, or a nurse who suspects that the provider may be under the influence of drugs or alcohol.</w:t>
      </w:r>
    </w:p>
    <w:p w:rsidR="00CA16DB" w:rsidRPr="005F6EB6" w:rsidRDefault="00CA16DB" w:rsidP="00BB7B6E">
      <w:pPr>
        <w:pStyle w:val="Bodynumber"/>
        <w:numPr>
          <w:ilvl w:val="0"/>
          <w:numId w:val="0"/>
        </w:numPr>
        <w:spacing w:line="240" w:lineRule="auto"/>
        <w:ind w:left="864" w:hanging="432"/>
        <w:jc w:val="both"/>
        <w:rPr>
          <w:rFonts w:ascii="Verdana" w:hAnsi="Verdana"/>
          <w:sz w:val="20"/>
          <w:szCs w:val="20"/>
        </w:rPr>
      </w:pPr>
    </w:p>
    <w:p w:rsidR="00CA16DB" w:rsidRPr="005F6EB6" w:rsidRDefault="00CA16DB" w:rsidP="00BB7B6E">
      <w:pPr>
        <w:pStyle w:val="Bodynumber"/>
        <w:spacing w:line="240" w:lineRule="auto"/>
        <w:jc w:val="both"/>
        <w:rPr>
          <w:rFonts w:ascii="Verdana" w:hAnsi="Verdana"/>
          <w:sz w:val="20"/>
          <w:szCs w:val="20"/>
        </w:rPr>
      </w:pPr>
      <w:r w:rsidRPr="005F6EB6">
        <w:rPr>
          <w:rFonts w:ascii="Verdana" w:hAnsi="Verdana"/>
          <w:sz w:val="20"/>
          <w:szCs w:val="20"/>
        </w:rPr>
        <w:t xml:space="preserve">All requests for information concerning the impaired provider are forwarded to the </w:t>
      </w:r>
      <w:r w:rsidR="00EB4205">
        <w:rPr>
          <w:rFonts w:ascii="Verdana" w:hAnsi="Verdana"/>
          <w:sz w:val="20"/>
          <w:szCs w:val="20"/>
        </w:rPr>
        <w:t>M</w:t>
      </w:r>
      <w:r w:rsidRPr="005F6EB6">
        <w:rPr>
          <w:rFonts w:ascii="Verdana" w:hAnsi="Verdana"/>
          <w:sz w:val="20"/>
          <w:szCs w:val="20"/>
        </w:rPr>
        <w:t xml:space="preserve">edical </w:t>
      </w:r>
      <w:r w:rsidR="00EB4205">
        <w:rPr>
          <w:rFonts w:ascii="Verdana" w:hAnsi="Verdana"/>
          <w:sz w:val="20"/>
          <w:szCs w:val="20"/>
        </w:rPr>
        <w:t>S</w:t>
      </w:r>
      <w:r w:rsidRPr="005F6EB6">
        <w:rPr>
          <w:rFonts w:ascii="Verdana" w:hAnsi="Verdana"/>
          <w:sz w:val="20"/>
          <w:szCs w:val="20"/>
        </w:rPr>
        <w:t xml:space="preserve">taff </w:t>
      </w:r>
      <w:r w:rsidR="00580667">
        <w:rPr>
          <w:rFonts w:ascii="Verdana" w:hAnsi="Verdana"/>
          <w:sz w:val="20"/>
          <w:szCs w:val="20"/>
        </w:rPr>
        <w:t>P</w:t>
      </w:r>
      <w:r w:rsidRPr="005F6EB6">
        <w:rPr>
          <w:rFonts w:ascii="Verdana" w:hAnsi="Verdana"/>
          <w:sz w:val="20"/>
          <w:szCs w:val="20"/>
        </w:rPr>
        <w:t xml:space="preserve">resident and/or </w:t>
      </w:r>
      <w:r w:rsidR="008919E4">
        <w:rPr>
          <w:rFonts w:ascii="Verdana" w:hAnsi="Verdana"/>
          <w:sz w:val="20"/>
          <w:szCs w:val="20"/>
        </w:rPr>
        <w:t>CMO</w:t>
      </w:r>
      <w:r w:rsidRPr="005F6EB6">
        <w:rPr>
          <w:rFonts w:ascii="Verdana" w:hAnsi="Verdana"/>
          <w:sz w:val="20"/>
          <w:szCs w:val="20"/>
        </w:rPr>
        <w:t xml:space="preserve"> and/or </w:t>
      </w:r>
      <w:r w:rsidR="002D24B0">
        <w:rPr>
          <w:rFonts w:ascii="Verdana" w:hAnsi="Verdana"/>
          <w:sz w:val="20"/>
          <w:szCs w:val="20"/>
        </w:rPr>
        <w:t>President</w:t>
      </w:r>
      <w:r w:rsidR="00FE56E6">
        <w:rPr>
          <w:rFonts w:ascii="Verdana" w:hAnsi="Verdana"/>
          <w:sz w:val="20"/>
          <w:szCs w:val="20"/>
        </w:rPr>
        <w:t xml:space="preserve"> of the Hospital</w:t>
      </w:r>
      <w:r w:rsidRPr="005F6EB6">
        <w:rPr>
          <w:rFonts w:ascii="Verdana" w:hAnsi="Verdana"/>
          <w:sz w:val="20"/>
          <w:szCs w:val="20"/>
        </w:rPr>
        <w:t xml:space="preserve"> for response.</w:t>
      </w:r>
    </w:p>
    <w:p w:rsidR="00922654" w:rsidRDefault="00922654" w:rsidP="00BB7B6E">
      <w:pPr>
        <w:jc w:val="both"/>
        <w:rPr>
          <w:rFonts w:ascii="Verdana" w:hAnsi="Verdana"/>
          <w:snapToGrid w:val="0"/>
          <w:sz w:val="20"/>
          <w:szCs w:val="20"/>
        </w:rPr>
      </w:pPr>
      <w:r>
        <w:rPr>
          <w:rFonts w:ascii="Verdana" w:hAnsi="Verdana"/>
          <w:snapToGrid w:val="0"/>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21016F" w:rsidRPr="007651F9" w:rsidTr="005F4334">
        <w:tc>
          <w:tcPr>
            <w:tcW w:w="4068" w:type="dxa"/>
          </w:tcPr>
          <w:p w:rsidR="0021016F" w:rsidRPr="007651F9" w:rsidRDefault="00710E19" w:rsidP="005F4334">
            <w:r>
              <w:rPr>
                <w:noProof/>
              </w:rPr>
              <w:lastRenderedPageBreak/>
              <w:drawing>
                <wp:inline distT="0" distB="0" distL="0" distR="0" wp14:anchorId="483EC5A0" wp14:editId="2B305E5F">
                  <wp:extent cx="3314700" cy="548388"/>
                  <wp:effectExtent l="0" t="0" r="0" b="0"/>
                  <wp:docPr id="53" name="Picture 53"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21016F" w:rsidRPr="007651F9" w:rsidRDefault="0021016F" w:rsidP="005F4334"/>
        </w:tc>
        <w:tc>
          <w:tcPr>
            <w:tcW w:w="5508" w:type="dxa"/>
            <w:gridSpan w:val="3"/>
          </w:tcPr>
          <w:p w:rsidR="0021016F" w:rsidRDefault="0021016F" w:rsidP="005F4334">
            <w:pPr>
              <w:rPr>
                <w:b/>
              </w:rPr>
            </w:pPr>
            <w:r w:rsidRPr="007651F9">
              <w:rPr>
                <w:b/>
                <w:sz w:val="28"/>
                <w:szCs w:val="28"/>
                <w:u w:val="single"/>
              </w:rPr>
              <w:t>TITLE</w:t>
            </w:r>
            <w:r w:rsidRPr="007651F9">
              <w:rPr>
                <w:b/>
              </w:rPr>
              <w:t>:</w:t>
            </w:r>
            <w:r>
              <w:rPr>
                <w:b/>
              </w:rPr>
              <w:t xml:space="preserve">  </w:t>
            </w:r>
          </w:p>
          <w:p w:rsidR="0021016F" w:rsidRDefault="0021016F" w:rsidP="005F4334">
            <w:pPr>
              <w:rPr>
                <w:b/>
              </w:rPr>
            </w:pPr>
          </w:p>
          <w:p w:rsidR="0021016F" w:rsidRDefault="0021016F" w:rsidP="005F4334">
            <w:pPr>
              <w:rPr>
                <w:b/>
              </w:rPr>
            </w:pPr>
            <w:r>
              <w:rPr>
                <w:b/>
              </w:rPr>
              <w:t>CONFIDENTIALITY POLICY</w:t>
            </w:r>
          </w:p>
          <w:p w:rsidR="0021016F" w:rsidRPr="007651F9" w:rsidRDefault="0021016F" w:rsidP="005F4334">
            <w:pPr>
              <w:rPr>
                <w:b/>
              </w:rPr>
            </w:pPr>
          </w:p>
        </w:tc>
      </w:tr>
      <w:tr w:rsidR="0021016F" w:rsidRPr="007651F9" w:rsidTr="005F4334">
        <w:trPr>
          <w:trHeight w:val="998"/>
        </w:trPr>
        <w:tc>
          <w:tcPr>
            <w:tcW w:w="4068" w:type="dxa"/>
            <w:vMerge w:val="restart"/>
          </w:tcPr>
          <w:p w:rsidR="0021016F" w:rsidRPr="007651F9" w:rsidRDefault="0021016F" w:rsidP="005F4334"/>
          <w:p w:rsidR="0021016F" w:rsidRPr="007651F9" w:rsidRDefault="0021016F"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21016F" w:rsidRPr="007651F9" w:rsidRDefault="0021016F" w:rsidP="00710E19"/>
        </w:tc>
        <w:tc>
          <w:tcPr>
            <w:tcW w:w="1836" w:type="dxa"/>
          </w:tcPr>
          <w:p w:rsidR="0021016F" w:rsidRDefault="0021016F" w:rsidP="005F4334">
            <w:pPr>
              <w:rPr>
                <w:b/>
                <w:u w:val="single"/>
              </w:rPr>
            </w:pPr>
            <w:r w:rsidRPr="007651F9">
              <w:rPr>
                <w:b/>
                <w:u w:val="single"/>
              </w:rPr>
              <w:t>Department:</w:t>
            </w:r>
          </w:p>
          <w:p w:rsidR="0021016F" w:rsidRDefault="0021016F" w:rsidP="005F4334">
            <w:pPr>
              <w:rPr>
                <w:b/>
                <w:u w:val="single"/>
              </w:rPr>
            </w:pPr>
          </w:p>
          <w:p w:rsidR="0021016F" w:rsidRPr="007651F9" w:rsidRDefault="0021016F" w:rsidP="005F4334">
            <w:pPr>
              <w:rPr>
                <w:b/>
                <w:u w:val="single"/>
              </w:rPr>
            </w:pPr>
            <w:r>
              <w:rPr>
                <w:b/>
                <w:u w:val="single"/>
              </w:rPr>
              <w:t>Medical Staff</w:t>
            </w:r>
          </w:p>
        </w:tc>
        <w:tc>
          <w:tcPr>
            <w:tcW w:w="1836" w:type="dxa"/>
          </w:tcPr>
          <w:p w:rsidR="0021016F" w:rsidRPr="007651F9" w:rsidRDefault="0021016F" w:rsidP="005F4334">
            <w:pPr>
              <w:rPr>
                <w:b/>
                <w:u w:val="single"/>
              </w:rPr>
            </w:pPr>
            <w:r w:rsidRPr="007651F9">
              <w:rPr>
                <w:b/>
                <w:u w:val="single"/>
              </w:rPr>
              <w:t>Category:</w:t>
            </w:r>
          </w:p>
          <w:p w:rsidR="0021016F" w:rsidRPr="007651F9" w:rsidRDefault="0021016F"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21016F" w:rsidRPr="007651F9" w:rsidRDefault="0021016F"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21016F" w:rsidRPr="007651F9" w:rsidRDefault="0021016F"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21016F" w:rsidRPr="007651F9" w:rsidRDefault="0021016F"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21016F" w:rsidRPr="007651F9" w:rsidRDefault="0021016F"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21016F" w:rsidRPr="007651F9" w:rsidRDefault="0021016F" w:rsidP="005F433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21016F" w:rsidRPr="007651F9" w:rsidRDefault="0021016F" w:rsidP="005F4334">
            <w:pPr>
              <w:rPr>
                <w:b/>
                <w:u w:val="single"/>
              </w:rPr>
            </w:pPr>
            <w:r w:rsidRPr="007651F9">
              <w:rPr>
                <w:b/>
                <w:u w:val="single"/>
              </w:rPr>
              <w:t>Level:</w:t>
            </w:r>
          </w:p>
          <w:p w:rsidR="0021016F" w:rsidRPr="007651F9" w:rsidRDefault="0021016F" w:rsidP="005F433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21016F" w:rsidRPr="007651F9" w:rsidRDefault="0021016F"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21016F" w:rsidRPr="007651F9" w:rsidRDefault="0021016F" w:rsidP="005F433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21016F" w:rsidRPr="007651F9" w:rsidTr="005F4334">
        <w:trPr>
          <w:trHeight w:val="997"/>
        </w:trPr>
        <w:tc>
          <w:tcPr>
            <w:tcW w:w="4068" w:type="dxa"/>
            <w:vMerge/>
          </w:tcPr>
          <w:p w:rsidR="0021016F" w:rsidRPr="007651F9" w:rsidRDefault="0021016F" w:rsidP="005F4334"/>
        </w:tc>
        <w:tc>
          <w:tcPr>
            <w:tcW w:w="1836" w:type="dxa"/>
          </w:tcPr>
          <w:p w:rsidR="0021016F" w:rsidRDefault="0021016F" w:rsidP="005F4334">
            <w:pPr>
              <w:rPr>
                <w:b/>
                <w:u w:val="single"/>
              </w:rPr>
            </w:pPr>
            <w:r w:rsidRPr="007651F9">
              <w:rPr>
                <w:b/>
                <w:u w:val="single"/>
              </w:rPr>
              <w:t>Published Date:</w:t>
            </w:r>
          </w:p>
          <w:p w:rsidR="0021016F" w:rsidRPr="007651F9" w:rsidRDefault="0021016F" w:rsidP="005F4334">
            <w:pPr>
              <w:rPr>
                <w:b/>
                <w:u w:val="single"/>
              </w:rPr>
            </w:pPr>
          </w:p>
        </w:tc>
        <w:tc>
          <w:tcPr>
            <w:tcW w:w="1836" w:type="dxa"/>
          </w:tcPr>
          <w:p w:rsidR="0021016F" w:rsidRPr="007651F9" w:rsidRDefault="0021016F" w:rsidP="005F4334">
            <w:pPr>
              <w:rPr>
                <w:b/>
                <w:u w:val="single"/>
              </w:rPr>
            </w:pPr>
            <w:r w:rsidRPr="007651F9">
              <w:rPr>
                <w:b/>
                <w:u w:val="single"/>
              </w:rPr>
              <w:t>Review Cycle:</w:t>
            </w:r>
          </w:p>
          <w:p w:rsidR="0021016F" w:rsidRPr="007651F9" w:rsidRDefault="0021016F"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21016F" w:rsidRDefault="0021016F" w:rsidP="005F433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21016F" w:rsidRPr="007651F9" w:rsidRDefault="0021016F" w:rsidP="005F433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21016F" w:rsidRPr="007651F9" w:rsidRDefault="0021016F" w:rsidP="005F4334">
            <w:pPr>
              <w:rPr>
                <w:b/>
                <w:u w:val="single"/>
              </w:rPr>
            </w:pPr>
            <w:r w:rsidRPr="007651F9">
              <w:rPr>
                <w:b/>
                <w:u w:val="single"/>
              </w:rPr>
              <w:t>Revision #:</w:t>
            </w:r>
          </w:p>
        </w:tc>
      </w:tr>
    </w:tbl>
    <w:p w:rsidR="0021016F" w:rsidRDefault="0021016F">
      <w:pPr>
        <w:jc w:val="center"/>
        <w:rPr>
          <w:rFonts w:ascii="Verdana" w:hAnsi="Verdana"/>
          <w:b/>
          <w:u w:val="single"/>
        </w:rPr>
      </w:pPr>
    </w:p>
    <w:p w:rsidR="00CA16DB" w:rsidRPr="00EB4205" w:rsidRDefault="00CA16DB" w:rsidP="00D82E6E">
      <w:pPr>
        <w:pStyle w:val="Heading2"/>
        <w:rPr>
          <w:rFonts w:ascii="Verdana" w:hAnsi="Verdana"/>
        </w:rPr>
      </w:pPr>
      <w:r w:rsidRPr="00EB4205">
        <w:rPr>
          <w:rFonts w:ascii="Verdana" w:hAnsi="Verdana"/>
        </w:rPr>
        <w:t>General statement</w:t>
      </w:r>
    </w:p>
    <w:p w:rsidR="00CA16DB" w:rsidRPr="00EB4205" w:rsidRDefault="00CA16DB" w:rsidP="00BB7B6E">
      <w:pPr>
        <w:jc w:val="both"/>
        <w:rPr>
          <w:rFonts w:ascii="Verdana" w:hAnsi="Verdana"/>
          <w:sz w:val="20"/>
          <w:szCs w:val="20"/>
        </w:rPr>
      </w:pPr>
      <w:r w:rsidRPr="00EB4205">
        <w:rPr>
          <w:rFonts w:ascii="Verdana" w:hAnsi="Verdana"/>
          <w:sz w:val="20"/>
          <w:szCs w:val="20"/>
        </w:rPr>
        <w:tab/>
      </w:r>
    </w:p>
    <w:p w:rsidR="00CA16DB" w:rsidRPr="00EB4205" w:rsidRDefault="00CA16DB" w:rsidP="00BB7B6E">
      <w:pPr>
        <w:pStyle w:val="BodyText"/>
        <w:jc w:val="both"/>
        <w:rPr>
          <w:rFonts w:ascii="Verdana" w:hAnsi="Verdana"/>
          <w:sz w:val="20"/>
          <w:szCs w:val="20"/>
        </w:rPr>
      </w:pPr>
      <w:r w:rsidRPr="00EB4205">
        <w:rPr>
          <w:rFonts w:ascii="Verdana" w:hAnsi="Verdana"/>
          <w:sz w:val="20"/>
          <w:szCs w:val="20"/>
        </w:rPr>
        <w:t xml:space="preserve">Medical </w:t>
      </w:r>
      <w:r w:rsidR="00EB4205">
        <w:rPr>
          <w:rFonts w:ascii="Verdana" w:hAnsi="Verdana"/>
          <w:sz w:val="20"/>
          <w:szCs w:val="20"/>
        </w:rPr>
        <w:t>S</w:t>
      </w:r>
      <w:r w:rsidRPr="00EB4205">
        <w:rPr>
          <w:rFonts w:ascii="Verdana" w:hAnsi="Verdana"/>
          <w:sz w:val="20"/>
          <w:szCs w:val="20"/>
        </w:rPr>
        <w:t xml:space="preserve">taff members, </w:t>
      </w:r>
      <w:r w:rsidR="00EB4205">
        <w:rPr>
          <w:rFonts w:ascii="Verdana" w:hAnsi="Verdana"/>
          <w:sz w:val="20"/>
          <w:szCs w:val="20"/>
        </w:rPr>
        <w:t>H</w:t>
      </w:r>
      <w:r w:rsidRPr="00EB4205">
        <w:rPr>
          <w:rFonts w:ascii="Verdana" w:hAnsi="Verdana"/>
          <w:sz w:val="20"/>
          <w:szCs w:val="20"/>
        </w:rPr>
        <w:t xml:space="preserve">ospital employees, and </w:t>
      </w:r>
      <w:r w:rsidR="00EB4205">
        <w:rPr>
          <w:rFonts w:ascii="Verdana" w:hAnsi="Verdana"/>
          <w:sz w:val="20"/>
          <w:szCs w:val="20"/>
        </w:rPr>
        <w:t>B</w:t>
      </w:r>
      <w:r w:rsidRPr="00EB4205">
        <w:rPr>
          <w:rFonts w:ascii="Verdana" w:hAnsi="Verdana"/>
          <w:sz w:val="20"/>
          <w:szCs w:val="20"/>
        </w:rPr>
        <w:t xml:space="preserve">oard members are expected to maintain confidentiality of all information and discussion occurring during meetings of the </w:t>
      </w:r>
      <w:r w:rsidR="00F729C3">
        <w:rPr>
          <w:rFonts w:ascii="Verdana" w:hAnsi="Verdana"/>
          <w:sz w:val="20"/>
          <w:szCs w:val="20"/>
        </w:rPr>
        <w:t>M</w:t>
      </w:r>
      <w:r w:rsidRPr="00EB4205">
        <w:rPr>
          <w:rFonts w:ascii="Verdana" w:hAnsi="Verdana"/>
          <w:sz w:val="20"/>
          <w:szCs w:val="20"/>
        </w:rPr>
        <w:t xml:space="preserve">edical </w:t>
      </w:r>
      <w:r w:rsidR="00F729C3">
        <w:rPr>
          <w:rFonts w:ascii="Verdana" w:hAnsi="Verdana"/>
          <w:sz w:val="20"/>
          <w:szCs w:val="20"/>
        </w:rPr>
        <w:t>S</w:t>
      </w:r>
      <w:r w:rsidRPr="00EB4205">
        <w:rPr>
          <w:rFonts w:ascii="Verdana" w:hAnsi="Verdana"/>
          <w:sz w:val="20"/>
          <w:szCs w:val="20"/>
        </w:rPr>
        <w:t xml:space="preserve">taff, </w:t>
      </w:r>
      <w:r w:rsidR="00F729C3">
        <w:rPr>
          <w:rFonts w:ascii="Verdana" w:hAnsi="Verdana"/>
          <w:sz w:val="20"/>
          <w:szCs w:val="20"/>
        </w:rPr>
        <w:t>H</w:t>
      </w:r>
      <w:r w:rsidRPr="00EB4205">
        <w:rPr>
          <w:rFonts w:ascii="Verdana" w:hAnsi="Verdana"/>
          <w:sz w:val="20"/>
          <w:szCs w:val="20"/>
        </w:rPr>
        <w:t xml:space="preserve">ospital, and </w:t>
      </w:r>
      <w:r w:rsidR="00F729C3">
        <w:rPr>
          <w:rFonts w:ascii="Verdana" w:hAnsi="Verdana"/>
          <w:sz w:val="20"/>
          <w:szCs w:val="20"/>
        </w:rPr>
        <w:t>B</w:t>
      </w:r>
      <w:r w:rsidRPr="00EB4205">
        <w:rPr>
          <w:rFonts w:ascii="Verdana" w:hAnsi="Verdana"/>
          <w:sz w:val="20"/>
          <w:szCs w:val="20"/>
        </w:rPr>
        <w:t>oard when dealing with issues of peer review (peer review, credentialing, and corrective action) and with confidential hospital information.</w:t>
      </w:r>
    </w:p>
    <w:p w:rsidR="00CA16DB" w:rsidRPr="00EB4205" w:rsidRDefault="00CA16DB" w:rsidP="00BB7B6E">
      <w:pPr>
        <w:jc w:val="both"/>
        <w:rPr>
          <w:rFonts w:ascii="Verdana" w:hAnsi="Verdana"/>
          <w:sz w:val="20"/>
          <w:szCs w:val="20"/>
        </w:rPr>
      </w:pPr>
    </w:p>
    <w:p w:rsidR="00CA16DB" w:rsidRPr="00EB4205" w:rsidRDefault="00CA16DB" w:rsidP="00D82E6E">
      <w:pPr>
        <w:pStyle w:val="Heading2"/>
        <w:rPr>
          <w:rFonts w:ascii="Verdana" w:hAnsi="Verdana"/>
        </w:rPr>
      </w:pPr>
      <w:r w:rsidRPr="00EB4205">
        <w:rPr>
          <w:rFonts w:ascii="Verdana" w:hAnsi="Verdana"/>
        </w:rPr>
        <w:t>Confidentiality of information</w:t>
      </w:r>
    </w:p>
    <w:p w:rsidR="00CA16DB" w:rsidRPr="00EB4205" w:rsidRDefault="00CA16DB" w:rsidP="00BB7B6E">
      <w:pPr>
        <w:jc w:val="both"/>
        <w:rPr>
          <w:rFonts w:ascii="Verdana" w:hAnsi="Verdana"/>
          <w:sz w:val="20"/>
          <w:szCs w:val="20"/>
        </w:rPr>
      </w:pPr>
    </w:p>
    <w:p w:rsidR="00CA16DB" w:rsidRPr="00EB4205" w:rsidRDefault="00CA16DB" w:rsidP="00BB7B6E">
      <w:pPr>
        <w:pStyle w:val="BodyText"/>
        <w:jc w:val="both"/>
        <w:rPr>
          <w:rFonts w:ascii="Verdana" w:hAnsi="Verdana"/>
          <w:sz w:val="20"/>
          <w:szCs w:val="20"/>
        </w:rPr>
      </w:pPr>
      <w:r w:rsidRPr="00EB4205">
        <w:rPr>
          <w:rFonts w:ascii="Verdana" w:hAnsi="Verdana"/>
          <w:sz w:val="20"/>
          <w:szCs w:val="20"/>
        </w:rPr>
        <w:t xml:space="preserve">To the fullest extent permitted by law, the following shall be kept confidential: information submitted, collected, or prepared by any representative of this or any other healthcare facility or organization or </w:t>
      </w:r>
      <w:r w:rsidR="00922654">
        <w:rPr>
          <w:rFonts w:ascii="Verdana" w:hAnsi="Verdana"/>
          <w:sz w:val="20"/>
          <w:szCs w:val="20"/>
        </w:rPr>
        <w:t>M</w:t>
      </w:r>
      <w:r w:rsidRPr="00EB4205">
        <w:rPr>
          <w:rFonts w:ascii="Verdana" w:hAnsi="Verdana"/>
          <w:sz w:val="20"/>
          <w:szCs w:val="20"/>
        </w:rPr>
        <w:t xml:space="preserve">edical </w:t>
      </w:r>
      <w:r w:rsidR="00922654">
        <w:rPr>
          <w:rFonts w:ascii="Verdana" w:hAnsi="Verdana"/>
          <w:sz w:val="20"/>
          <w:szCs w:val="20"/>
        </w:rPr>
        <w:t>S</w:t>
      </w:r>
      <w:r w:rsidRPr="00EB4205">
        <w:rPr>
          <w:rFonts w:ascii="Verdana" w:hAnsi="Verdana"/>
          <w:sz w:val="20"/>
          <w:szCs w:val="20"/>
        </w:rPr>
        <w:t xml:space="preserve">taff for the purposes of assessing, reviewing, evaluating, monitoring, or improving the quality and efficiency of healthcare provided; evaluations of current clinical competence and qualifications for staff appointment/affiliation and/or clinical privileges or specified services; or determinations that healthcare services were indicated or performed in compliance with an applicable standard of care. Such confidentiality shall also extend to information provided by third parties. </w:t>
      </w:r>
    </w:p>
    <w:p w:rsidR="00CA16DB" w:rsidRPr="00EB4205" w:rsidRDefault="00CA16DB" w:rsidP="00BB7B6E">
      <w:pPr>
        <w:pStyle w:val="BodyText"/>
        <w:jc w:val="both"/>
        <w:rPr>
          <w:rFonts w:ascii="Verdana" w:hAnsi="Verdana"/>
          <w:sz w:val="20"/>
          <w:szCs w:val="20"/>
        </w:rPr>
      </w:pPr>
    </w:p>
    <w:p w:rsidR="00CA16DB" w:rsidRPr="00EB4205" w:rsidRDefault="00CA16DB" w:rsidP="00BB7B6E">
      <w:pPr>
        <w:pStyle w:val="BodyText"/>
        <w:jc w:val="both"/>
        <w:rPr>
          <w:rFonts w:ascii="Verdana" w:hAnsi="Verdana"/>
          <w:sz w:val="20"/>
          <w:szCs w:val="20"/>
        </w:rPr>
      </w:pPr>
      <w:r w:rsidRPr="00EB4205">
        <w:rPr>
          <w:rFonts w:ascii="Verdana" w:hAnsi="Verdana"/>
          <w:sz w:val="20"/>
          <w:szCs w:val="20"/>
        </w:rPr>
        <w:t>The following information is also considered confidential: hospital financial information, unless deemed appropriate for sharing; hospital strategic planning information, unless deemed appropriate for sharing; and individual votes on any of the above matters.</w:t>
      </w:r>
    </w:p>
    <w:p w:rsidR="00CA16DB" w:rsidRDefault="00CA16DB" w:rsidP="00D82E6E">
      <w:pPr>
        <w:pStyle w:val="Heading2"/>
        <w:rPr>
          <w:rFonts w:ascii="Verdana" w:hAnsi="Verdana"/>
        </w:rPr>
      </w:pPr>
    </w:p>
    <w:p w:rsidR="00D0329C" w:rsidRDefault="00D0329C" w:rsidP="00D0329C"/>
    <w:p w:rsidR="00D0329C" w:rsidRPr="00D0329C" w:rsidRDefault="00D0329C" w:rsidP="00D0329C"/>
    <w:p w:rsidR="00CA16DB" w:rsidRPr="00EB4205" w:rsidRDefault="00CA16DB">
      <w:pPr>
        <w:pStyle w:val="Heading2"/>
        <w:rPr>
          <w:rFonts w:ascii="Verdana" w:hAnsi="Verdana"/>
        </w:rPr>
      </w:pPr>
      <w:r w:rsidRPr="00EB4205">
        <w:rPr>
          <w:rFonts w:ascii="Verdana" w:hAnsi="Verdana"/>
        </w:rPr>
        <w:lastRenderedPageBreak/>
        <w:t>Covered activities</w:t>
      </w:r>
    </w:p>
    <w:p w:rsidR="00CA16DB" w:rsidRPr="00EB4205" w:rsidRDefault="00CA16DB" w:rsidP="00BB7B6E">
      <w:pPr>
        <w:jc w:val="both"/>
        <w:rPr>
          <w:rFonts w:ascii="Verdana" w:hAnsi="Verdana"/>
          <w:sz w:val="20"/>
          <w:szCs w:val="20"/>
        </w:rPr>
      </w:pPr>
    </w:p>
    <w:p w:rsidR="00CA16DB" w:rsidRPr="00EB4205" w:rsidRDefault="00CA16DB" w:rsidP="00BB7B6E">
      <w:pPr>
        <w:pStyle w:val="BodyText"/>
        <w:jc w:val="both"/>
        <w:rPr>
          <w:rFonts w:ascii="Verdana" w:hAnsi="Verdana"/>
          <w:sz w:val="20"/>
          <w:szCs w:val="20"/>
        </w:rPr>
      </w:pPr>
      <w:r w:rsidRPr="00EB4205">
        <w:rPr>
          <w:rFonts w:ascii="Verdana" w:hAnsi="Verdana"/>
          <w:sz w:val="20"/>
          <w:szCs w:val="20"/>
        </w:rPr>
        <w:t>The confidentiality and immunity provided by this policy apply to all information or disclosures performed or made in connection with this or any other healthcare facility or organizational activities concerning, but not limited to:</w:t>
      </w:r>
    </w:p>
    <w:p w:rsidR="00CA16DB" w:rsidRPr="00EB4205" w:rsidRDefault="00CA16DB" w:rsidP="00BB7B6E">
      <w:pPr>
        <w:pStyle w:val="Bodybullet"/>
      </w:pPr>
      <w:r w:rsidRPr="00EB4205">
        <w:t>Applications for appointment/affiliation, clinical privileges, or specified services</w:t>
      </w:r>
    </w:p>
    <w:p w:rsidR="00CA16DB" w:rsidRPr="00EB4205" w:rsidRDefault="00CA16DB" w:rsidP="00F70CFF">
      <w:pPr>
        <w:pStyle w:val="Bodybullet"/>
      </w:pPr>
      <w:r w:rsidRPr="00EB4205">
        <w:t>Periodic reappraisals for renewed appointments/affiliations, clinical privileges, or specified services</w:t>
      </w:r>
    </w:p>
    <w:p w:rsidR="00CA16DB" w:rsidRPr="00EB4205" w:rsidRDefault="00CA16DB" w:rsidP="00F70CFF">
      <w:pPr>
        <w:pStyle w:val="Bodybullet"/>
      </w:pPr>
      <w:r w:rsidRPr="00EB4205">
        <w:t>Corrective or disciplinary actions</w:t>
      </w:r>
    </w:p>
    <w:p w:rsidR="00CA16DB" w:rsidRPr="00EB4205" w:rsidRDefault="00CA16DB" w:rsidP="00E86E57">
      <w:pPr>
        <w:pStyle w:val="Bodybullet"/>
      </w:pPr>
      <w:r w:rsidRPr="00EB4205">
        <w:t>Hearings and appellate reviews</w:t>
      </w:r>
    </w:p>
    <w:p w:rsidR="00CA16DB" w:rsidRPr="00EB4205" w:rsidRDefault="00CA16DB" w:rsidP="00E86E57">
      <w:pPr>
        <w:pStyle w:val="Bodybullet"/>
      </w:pPr>
      <w:r w:rsidRPr="00EB4205">
        <w:t>Quality assessment and performance improvement/peer review activities</w:t>
      </w:r>
    </w:p>
    <w:p w:rsidR="00CA16DB" w:rsidRPr="00EB4205" w:rsidRDefault="00CA16DB" w:rsidP="00E86E57">
      <w:pPr>
        <w:pStyle w:val="Bodybullet"/>
      </w:pPr>
      <w:r w:rsidRPr="00EB4205">
        <w:t>Utilization review and improvement activities</w:t>
      </w:r>
    </w:p>
    <w:p w:rsidR="00CA16DB" w:rsidRPr="00EB4205" w:rsidRDefault="00CA16DB" w:rsidP="00756981">
      <w:pPr>
        <w:pStyle w:val="Bodybullet"/>
      </w:pPr>
      <w:r w:rsidRPr="00EB4205">
        <w:t>Claims reviews</w:t>
      </w:r>
    </w:p>
    <w:p w:rsidR="00CA16DB" w:rsidRPr="00EB4205" w:rsidRDefault="00CA16DB" w:rsidP="00756981">
      <w:pPr>
        <w:pStyle w:val="Bodybullet"/>
      </w:pPr>
      <w:r w:rsidRPr="00EB4205">
        <w:t>Risk management and liability prevention activities</w:t>
      </w:r>
    </w:p>
    <w:p w:rsidR="00CA16DB" w:rsidRPr="00EB4205" w:rsidRDefault="00CA16DB" w:rsidP="00756981">
      <w:pPr>
        <w:pStyle w:val="Bodybullet"/>
      </w:pPr>
      <w:r w:rsidRPr="00EB4205">
        <w:t>Other hospital, committee, department, or staff activities related to monitoring and maintaining quality and efficient patient care and appropriate professional conduct</w:t>
      </w:r>
    </w:p>
    <w:p w:rsidR="00CA16DB" w:rsidRPr="00EB4205" w:rsidRDefault="00CA16DB" w:rsidP="001D48F9">
      <w:pPr>
        <w:pStyle w:val="Bodybullet"/>
      </w:pPr>
      <w:r w:rsidRPr="00EB4205">
        <w:t>Hospital strategic plans, financial performance, quality performance or adverse occurrences, and events in the hospital</w:t>
      </w:r>
    </w:p>
    <w:p w:rsidR="00CA16DB" w:rsidRDefault="00CA16DB" w:rsidP="00BB7B6E">
      <w:pPr>
        <w:pStyle w:val="BodyText"/>
        <w:jc w:val="both"/>
        <w:rPr>
          <w:rFonts w:ascii="Verdana" w:hAnsi="Verdana"/>
          <w:sz w:val="20"/>
          <w:szCs w:val="20"/>
        </w:rPr>
      </w:pPr>
    </w:p>
    <w:p w:rsidR="00CA16DB" w:rsidRDefault="00D82E6E" w:rsidP="00D82E6E">
      <w:pPr>
        <w:pStyle w:val="Heading2"/>
        <w:rPr>
          <w:rFonts w:ascii="Verdana" w:hAnsi="Verdana"/>
        </w:rPr>
      </w:pPr>
      <w:r>
        <w:rPr>
          <w:rFonts w:ascii="Verdana" w:hAnsi="Verdana"/>
        </w:rPr>
        <w:t>A</w:t>
      </w:r>
      <w:r w:rsidR="00CA16DB" w:rsidRPr="00EB4205">
        <w:rPr>
          <w:rFonts w:ascii="Verdana" w:hAnsi="Verdana"/>
        </w:rPr>
        <w:t>cknowledgement of the confidentiality policy</w:t>
      </w:r>
    </w:p>
    <w:p w:rsidR="00EB4205" w:rsidRPr="00EB4205" w:rsidRDefault="00EB4205" w:rsidP="00BB7B6E">
      <w:pPr>
        <w:jc w:val="both"/>
      </w:pPr>
    </w:p>
    <w:p w:rsidR="00CA16DB" w:rsidRPr="00EB4205" w:rsidRDefault="00CA16DB" w:rsidP="00BB7B6E">
      <w:pPr>
        <w:pStyle w:val="BodyText"/>
        <w:jc w:val="both"/>
        <w:rPr>
          <w:rFonts w:ascii="Verdana" w:hAnsi="Verdana"/>
          <w:sz w:val="20"/>
          <w:szCs w:val="20"/>
        </w:rPr>
      </w:pPr>
      <w:r w:rsidRPr="00EB4205">
        <w:rPr>
          <w:rFonts w:ascii="Verdana" w:hAnsi="Verdana"/>
          <w:sz w:val="20"/>
          <w:szCs w:val="20"/>
        </w:rPr>
        <w:t xml:space="preserve">On </w:t>
      </w:r>
      <w:r w:rsidR="00793BFA">
        <w:rPr>
          <w:rFonts w:ascii="Verdana" w:hAnsi="Verdana"/>
          <w:sz w:val="20"/>
          <w:szCs w:val="20"/>
        </w:rPr>
        <w:t>init</w:t>
      </w:r>
      <w:r w:rsidR="00D0329C">
        <w:rPr>
          <w:rFonts w:ascii="Verdana" w:hAnsi="Verdana"/>
          <w:sz w:val="20"/>
          <w:szCs w:val="20"/>
        </w:rPr>
        <w:t>i</w:t>
      </w:r>
      <w:r w:rsidR="00793BFA">
        <w:rPr>
          <w:rFonts w:ascii="Verdana" w:hAnsi="Verdana"/>
          <w:sz w:val="20"/>
          <w:szCs w:val="20"/>
        </w:rPr>
        <w:t>al appointment</w:t>
      </w:r>
      <w:r w:rsidRPr="00EB4205">
        <w:rPr>
          <w:rFonts w:ascii="Verdana" w:hAnsi="Verdana"/>
          <w:sz w:val="20"/>
          <w:szCs w:val="20"/>
        </w:rPr>
        <w:t>, all medical staff leaders and medical staff members, hospital employees with access to the above information, and board members will sign a statement acknowledging that they have read and will abide by the confidentiality policy.</w:t>
      </w:r>
      <w:r w:rsidR="00793BFA">
        <w:rPr>
          <w:rFonts w:ascii="Verdana" w:hAnsi="Verdana"/>
          <w:sz w:val="20"/>
          <w:szCs w:val="20"/>
        </w:rPr>
        <w:t xml:space="preserve">  If serving on committees pertaining to the covered activities stated in this policy, one will abide by the confidentiality policy.</w:t>
      </w:r>
    </w:p>
    <w:p w:rsidR="00CA16DB" w:rsidRPr="00EB4205" w:rsidRDefault="00CA16DB" w:rsidP="00BB7B6E">
      <w:pPr>
        <w:jc w:val="both"/>
        <w:rPr>
          <w:rFonts w:ascii="Verdana" w:hAnsi="Verdana"/>
          <w:sz w:val="20"/>
          <w:szCs w:val="20"/>
        </w:rPr>
      </w:pPr>
    </w:p>
    <w:p w:rsidR="00CA16DB" w:rsidRDefault="00CA16DB" w:rsidP="00D82E6E">
      <w:pPr>
        <w:pStyle w:val="Heading2"/>
        <w:rPr>
          <w:rFonts w:ascii="Verdana" w:hAnsi="Verdana"/>
        </w:rPr>
      </w:pPr>
      <w:r w:rsidRPr="00EB4205">
        <w:rPr>
          <w:rFonts w:ascii="Verdana" w:hAnsi="Verdana"/>
        </w:rPr>
        <w:t>Noncompliance with this policy</w:t>
      </w:r>
    </w:p>
    <w:p w:rsidR="00EB4205" w:rsidRPr="00EB4205" w:rsidRDefault="00EB4205" w:rsidP="00BB7B6E">
      <w:pPr>
        <w:jc w:val="both"/>
      </w:pPr>
    </w:p>
    <w:p w:rsidR="00CA16DB" w:rsidRPr="00EB4205" w:rsidRDefault="00CA16DB" w:rsidP="00BB7B6E">
      <w:pPr>
        <w:pStyle w:val="BodyText"/>
        <w:jc w:val="both"/>
        <w:rPr>
          <w:rFonts w:ascii="Verdana" w:hAnsi="Verdana"/>
          <w:sz w:val="20"/>
          <w:szCs w:val="20"/>
        </w:rPr>
      </w:pPr>
      <w:r w:rsidRPr="00EB4205">
        <w:rPr>
          <w:rFonts w:ascii="Verdana" w:hAnsi="Verdana"/>
          <w:sz w:val="20"/>
          <w:szCs w:val="20"/>
        </w:rPr>
        <w:t xml:space="preserve">Whenever a breach of confidentiality is validated, corrective action will be considered by the </w:t>
      </w:r>
      <w:r w:rsidR="00F729C3">
        <w:rPr>
          <w:rFonts w:ascii="Verdana" w:hAnsi="Verdana"/>
          <w:sz w:val="20"/>
          <w:szCs w:val="20"/>
        </w:rPr>
        <w:t>M</w:t>
      </w:r>
      <w:r w:rsidRPr="00EB4205">
        <w:rPr>
          <w:rFonts w:ascii="Verdana" w:hAnsi="Verdana"/>
          <w:sz w:val="20"/>
          <w:szCs w:val="20"/>
        </w:rPr>
        <w:t xml:space="preserve">edical </w:t>
      </w:r>
      <w:r w:rsidR="00F729C3">
        <w:rPr>
          <w:rFonts w:ascii="Verdana" w:hAnsi="Verdana"/>
          <w:sz w:val="20"/>
          <w:szCs w:val="20"/>
        </w:rPr>
        <w:t>E</w:t>
      </w:r>
      <w:r w:rsidRPr="00EB4205">
        <w:rPr>
          <w:rFonts w:ascii="Verdana" w:hAnsi="Verdana"/>
          <w:sz w:val="20"/>
          <w:szCs w:val="20"/>
        </w:rPr>
        <w:t xml:space="preserve">xecutive </w:t>
      </w:r>
      <w:r w:rsidR="00F729C3">
        <w:rPr>
          <w:rFonts w:ascii="Verdana" w:hAnsi="Verdana"/>
          <w:sz w:val="20"/>
          <w:szCs w:val="20"/>
        </w:rPr>
        <w:t>C</w:t>
      </w:r>
      <w:r w:rsidRPr="00EB4205">
        <w:rPr>
          <w:rFonts w:ascii="Verdana" w:hAnsi="Verdana"/>
          <w:sz w:val="20"/>
          <w:szCs w:val="20"/>
        </w:rPr>
        <w:t xml:space="preserve">ommittee, the </w:t>
      </w:r>
      <w:r w:rsidR="002350D1">
        <w:rPr>
          <w:rFonts w:ascii="Verdana" w:hAnsi="Verdana"/>
          <w:sz w:val="20"/>
          <w:szCs w:val="20"/>
        </w:rPr>
        <w:t>President</w:t>
      </w:r>
      <w:r w:rsidR="00FE56E6">
        <w:rPr>
          <w:rFonts w:ascii="Verdana" w:hAnsi="Verdana"/>
          <w:sz w:val="20"/>
          <w:szCs w:val="20"/>
        </w:rPr>
        <w:t xml:space="preserve"> of the Hospital</w:t>
      </w:r>
      <w:r w:rsidRPr="00EB4205">
        <w:rPr>
          <w:rFonts w:ascii="Verdana" w:hAnsi="Verdana"/>
          <w:sz w:val="20"/>
          <w:szCs w:val="20"/>
        </w:rPr>
        <w:t xml:space="preserve">, or the </w:t>
      </w:r>
      <w:r w:rsidR="00F729C3">
        <w:rPr>
          <w:rFonts w:ascii="Verdana" w:hAnsi="Verdana"/>
          <w:sz w:val="20"/>
          <w:szCs w:val="20"/>
        </w:rPr>
        <w:t>B</w:t>
      </w:r>
      <w:r w:rsidRPr="00EB4205">
        <w:rPr>
          <w:rFonts w:ascii="Verdana" w:hAnsi="Verdana"/>
          <w:sz w:val="20"/>
          <w:szCs w:val="20"/>
        </w:rPr>
        <w:t>oard accordingly.</w:t>
      </w:r>
    </w:p>
    <w:p w:rsidR="00CA16DB" w:rsidRPr="00EB4205" w:rsidRDefault="00CA16DB" w:rsidP="00BB7B6E">
      <w:pPr>
        <w:jc w:val="both"/>
        <w:rPr>
          <w:rFonts w:ascii="Verdana" w:hAnsi="Verdana"/>
          <w:sz w:val="20"/>
          <w:szCs w:val="20"/>
        </w:rPr>
      </w:pPr>
    </w:p>
    <w:p w:rsidR="00CA16DB" w:rsidRPr="00EB4205" w:rsidRDefault="00CA16DB" w:rsidP="00D82E6E">
      <w:pPr>
        <w:tabs>
          <w:tab w:val="left" w:pos="432"/>
          <w:tab w:val="left" w:pos="1008"/>
          <w:tab w:val="left" w:pos="1728"/>
          <w:tab w:val="left" w:pos="2160"/>
        </w:tabs>
        <w:jc w:val="both"/>
        <w:rPr>
          <w:rFonts w:ascii="Verdana" w:hAnsi="Verdana"/>
          <w:sz w:val="20"/>
          <w:szCs w:val="20"/>
        </w:rPr>
      </w:pPr>
    </w:p>
    <w:p w:rsidR="00EE105A" w:rsidRDefault="00EE105A">
      <w:pPr>
        <w:tabs>
          <w:tab w:val="left" w:pos="432"/>
          <w:tab w:val="left" w:pos="1008"/>
          <w:tab w:val="left" w:pos="1728"/>
          <w:tab w:val="left" w:pos="2160"/>
        </w:tabs>
        <w:jc w:val="both"/>
        <w:rPr>
          <w:rFonts w:ascii="Verdana" w:hAnsi="Verdana"/>
          <w:sz w:val="20"/>
          <w:szCs w:val="20"/>
        </w:rPr>
      </w:pPr>
    </w:p>
    <w:p w:rsidR="00850E97" w:rsidRDefault="00850E97">
      <w:pPr>
        <w:tabs>
          <w:tab w:val="left" w:pos="432"/>
          <w:tab w:val="left" w:pos="1008"/>
          <w:tab w:val="left" w:pos="1728"/>
          <w:tab w:val="left" w:pos="2160"/>
        </w:tabs>
        <w:jc w:val="both"/>
        <w:rPr>
          <w:rFonts w:ascii="Verdana" w:hAnsi="Verdana"/>
          <w:sz w:val="20"/>
          <w:szCs w:val="20"/>
        </w:rPr>
      </w:pPr>
    </w:p>
    <w:p w:rsidR="00850E97" w:rsidRDefault="00850E97" w:rsidP="00BB7B6E">
      <w:pPr>
        <w:jc w:val="both"/>
        <w:rPr>
          <w:rFonts w:ascii="Verdana" w:hAnsi="Verdana"/>
          <w:sz w:val="20"/>
          <w:szCs w:val="20"/>
        </w:rPr>
      </w:pPr>
      <w:r>
        <w:rPr>
          <w:rFonts w:ascii="Verdana" w:hAnsi="Verdana"/>
          <w:sz w:val="20"/>
          <w:szCs w:val="20"/>
        </w:rPr>
        <w:br w:type="page"/>
      </w:r>
    </w:p>
    <w:p w:rsidR="00850E97" w:rsidRPr="00900CE0" w:rsidRDefault="00850E97" w:rsidP="00850E97"/>
    <w:p w:rsidR="00850E97" w:rsidRPr="00900CE0" w:rsidRDefault="00850E97" w:rsidP="00850E97"/>
    <w:p w:rsidR="00850E97" w:rsidRDefault="00D0329C" w:rsidP="00850E97">
      <w:pPr>
        <w:jc w:val="center"/>
        <w:rPr>
          <w:rFonts w:ascii="Arial" w:hAnsi="Arial"/>
          <w:b/>
        </w:rPr>
      </w:pPr>
      <w:r>
        <w:rPr>
          <w:noProof/>
        </w:rPr>
        <w:drawing>
          <wp:inline distT="0" distB="0" distL="0" distR="0" wp14:anchorId="483EC5A0" wp14:editId="2B305E5F">
            <wp:extent cx="3314700" cy="548388"/>
            <wp:effectExtent l="0" t="0" r="0" b="0"/>
            <wp:docPr id="54" name="Picture 54"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850E97" w:rsidRDefault="00850E97" w:rsidP="00850E97">
      <w:pPr>
        <w:jc w:val="center"/>
        <w:rPr>
          <w:rFonts w:ascii="Arial" w:hAnsi="Arial"/>
          <w:b/>
          <w:sz w:val="32"/>
          <w:szCs w:val="32"/>
        </w:rPr>
      </w:pPr>
    </w:p>
    <w:p w:rsidR="00850E97" w:rsidRDefault="00850E97" w:rsidP="00850E97">
      <w:pPr>
        <w:jc w:val="center"/>
        <w:rPr>
          <w:rFonts w:ascii="Arial" w:hAnsi="Arial"/>
          <w:b/>
          <w:sz w:val="32"/>
          <w:szCs w:val="32"/>
        </w:rPr>
      </w:pPr>
    </w:p>
    <w:p w:rsidR="00850E97" w:rsidRDefault="00850E97" w:rsidP="00850E97">
      <w:pPr>
        <w:jc w:val="center"/>
        <w:rPr>
          <w:rFonts w:ascii="Arial" w:hAnsi="Arial"/>
          <w:b/>
          <w:sz w:val="32"/>
          <w:szCs w:val="32"/>
        </w:rPr>
      </w:pPr>
    </w:p>
    <w:p w:rsidR="00850E97" w:rsidRPr="00EF6610" w:rsidRDefault="00850E97" w:rsidP="00850E97">
      <w:pPr>
        <w:jc w:val="center"/>
        <w:rPr>
          <w:rFonts w:ascii="Arial" w:hAnsi="Arial"/>
          <w:b/>
          <w:sz w:val="32"/>
          <w:szCs w:val="32"/>
        </w:rPr>
      </w:pPr>
    </w:p>
    <w:p w:rsidR="00850E97" w:rsidRDefault="00850E97" w:rsidP="00850E97">
      <w:pPr>
        <w:jc w:val="center"/>
        <w:rPr>
          <w:rFonts w:ascii="Arial" w:hAnsi="Arial"/>
          <w:b/>
          <w:sz w:val="32"/>
          <w:szCs w:val="32"/>
        </w:rPr>
      </w:pPr>
    </w:p>
    <w:p w:rsidR="00850E97" w:rsidRDefault="00850E97" w:rsidP="00850E97">
      <w:pPr>
        <w:jc w:val="center"/>
        <w:rPr>
          <w:rFonts w:ascii="Arial" w:hAnsi="Arial"/>
          <w:b/>
          <w:sz w:val="32"/>
          <w:szCs w:val="32"/>
        </w:rPr>
      </w:pPr>
    </w:p>
    <w:p w:rsidR="00850E97" w:rsidRDefault="00850E97" w:rsidP="00850E97">
      <w:pPr>
        <w:jc w:val="center"/>
        <w:rPr>
          <w:rFonts w:ascii="Arial" w:hAnsi="Arial"/>
          <w:b/>
          <w:sz w:val="32"/>
          <w:szCs w:val="32"/>
        </w:rPr>
      </w:pPr>
    </w:p>
    <w:p w:rsidR="00850E97" w:rsidRPr="00850E97" w:rsidRDefault="00850E97" w:rsidP="00850E97">
      <w:pPr>
        <w:jc w:val="center"/>
        <w:rPr>
          <w:rFonts w:ascii="Verdana" w:hAnsi="Verdana"/>
          <w:b/>
          <w:sz w:val="72"/>
          <w:szCs w:val="72"/>
        </w:rPr>
      </w:pPr>
      <w:r w:rsidRPr="00850E97">
        <w:rPr>
          <w:rFonts w:ascii="Verdana" w:hAnsi="Verdana"/>
          <w:b/>
          <w:sz w:val="72"/>
          <w:szCs w:val="72"/>
        </w:rPr>
        <w:t xml:space="preserve">Credentialing Policies and Procedures </w:t>
      </w:r>
    </w:p>
    <w:p w:rsidR="00850E97" w:rsidRPr="00850E97" w:rsidRDefault="00850E97" w:rsidP="00850E97">
      <w:pPr>
        <w:jc w:val="center"/>
        <w:rPr>
          <w:rFonts w:ascii="Verdana" w:hAnsi="Verdana"/>
          <w:b/>
          <w:sz w:val="32"/>
          <w:szCs w:val="32"/>
        </w:rPr>
      </w:pPr>
    </w:p>
    <w:p w:rsidR="00850E97" w:rsidRPr="00850E97" w:rsidRDefault="00850E97" w:rsidP="00850E97">
      <w:pPr>
        <w:jc w:val="center"/>
        <w:rPr>
          <w:rFonts w:ascii="Verdana" w:hAnsi="Verdana"/>
          <w:b/>
          <w:sz w:val="32"/>
          <w:szCs w:val="32"/>
        </w:rPr>
      </w:pPr>
    </w:p>
    <w:p w:rsidR="00850E97" w:rsidRPr="00850E97" w:rsidRDefault="00850E97" w:rsidP="00850E97">
      <w:pPr>
        <w:jc w:val="center"/>
        <w:rPr>
          <w:rFonts w:ascii="Verdana" w:hAnsi="Verdana"/>
          <w:b/>
          <w:sz w:val="32"/>
          <w:szCs w:val="32"/>
        </w:rPr>
      </w:pPr>
    </w:p>
    <w:p w:rsidR="00850E97" w:rsidRPr="00850E97" w:rsidRDefault="00850E97" w:rsidP="00850E97">
      <w:pPr>
        <w:jc w:val="center"/>
        <w:rPr>
          <w:rFonts w:ascii="Verdana" w:hAnsi="Verdana"/>
          <w:b/>
          <w:sz w:val="32"/>
          <w:szCs w:val="32"/>
        </w:rPr>
      </w:pPr>
    </w:p>
    <w:p w:rsidR="00850E97" w:rsidRPr="00850E97" w:rsidRDefault="00850E97" w:rsidP="00850E97">
      <w:pPr>
        <w:rPr>
          <w:rFonts w:ascii="Verdana" w:hAnsi="Verdana"/>
          <w:b/>
        </w:rPr>
      </w:pPr>
    </w:p>
    <w:p w:rsidR="00850E97" w:rsidRPr="00850E97" w:rsidRDefault="00850E97" w:rsidP="00850E97">
      <w:pPr>
        <w:rPr>
          <w:rFonts w:ascii="Verdana" w:hAnsi="Verdana"/>
          <w:b/>
        </w:rPr>
      </w:pPr>
    </w:p>
    <w:p w:rsidR="00850E97" w:rsidRPr="00850E97" w:rsidRDefault="00850E97" w:rsidP="00850E97">
      <w:pPr>
        <w:rPr>
          <w:rFonts w:ascii="Verdana" w:hAnsi="Verdana"/>
          <w:b/>
        </w:rPr>
      </w:pPr>
    </w:p>
    <w:p w:rsidR="00850E97" w:rsidRPr="00850E97" w:rsidRDefault="00850E97" w:rsidP="00850E97">
      <w:pPr>
        <w:rPr>
          <w:rFonts w:ascii="Verdana" w:hAnsi="Verdana"/>
          <w:b/>
        </w:rPr>
      </w:pPr>
    </w:p>
    <w:p w:rsidR="00850E97" w:rsidRPr="00850E97" w:rsidRDefault="00850E97" w:rsidP="00850E97">
      <w:pPr>
        <w:rPr>
          <w:rFonts w:ascii="Verdana" w:hAnsi="Verdana"/>
          <w:b/>
        </w:rPr>
      </w:pPr>
    </w:p>
    <w:p w:rsidR="00850E97" w:rsidRPr="00850E97" w:rsidRDefault="00850E97" w:rsidP="00850E97">
      <w:pPr>
        <w:rPr>
          <w:rFonts w:ascii="Verdana" w:hAnsi="Verdana"/>
          <w:b/>
        </w:rPr>
      </w:pPr>
    </w:p>
    <w:p w:rsidR="00850E97" w:rsidRPr="00850E97" w:rsidRDefault="00850E97" w:rsidP="00850E97">
      <w:pPr>
        <w:rPr>
          <w:rFonts w:ascii="Verdana" w:hAnsi="Verdana"/>
          <w:b/>
        </w:rPr>
      </w:pPr>
    </w:p>
    <w:p w:rsidR="00850E97" w:rsidRPr="00850E97" w:rsidRDefault="00850E97" w:rsidP="00850E97">
      <w:pPr>
        <w:rPr>
          <w:rFonts w:ascii="Verdana" w:hAnsi="Verdana"/>
          <w:b/>
        </w:rPr>
      </w:pPr>
    </w:p>
    <w:p w:rsidR="00850E97" w:rsidRPr="00850E97" w:rsidRDefault="00850E97" w:rsidP="00850E97">
      <w:pPr>
        <w:rPr>
          <w:rFonts w:ascii="Verdana" w:hAnsi="Verdana"/>
          <w:b/>
        </w:rPr>
      </w:pPr>
    </w:p>
    <w:p w:rsidR="001173F6" w:rsidRDefault="001173F6">
      <w:pPr>
        <w:rPr>
          <w:rFonts w:ascii="Verdana" w:hAnsi="Verdana"/>
          <w:b/>
        </w:rPr>
      </w:pPr>
      <w:r>
        <w:rPr>
          <w:rFonts w:ascii="Verdana" w:hAnsi="Verdana"/>
          <w:b/>
        </w:rPr>
        <w:br w:type="page"/>
      </w:r>
    </w:p>
    <w:p w:rsidR="00850E97" w:rsidRPr="00B11A7C" w:rsidRDefault="00850E97" w:rsidP="002D444C">
      <w:pPr>
        <w:jc w:val="center"/>
        <w:rPr>
          <w:rFonts w:ascii="Verdana" w:hAnsi="Verdana"/>
          <w:b/>
          <w:u w:val="single"/>
        </w:rPr>
      </w:pPr>
      <w:r w:rsidRPr="00B11A7C">
        <w:rPr>
          <w:rFonts w:ascii="Verdana" w:hAnsi="Verdana"/>
          <w:b/>
          <w:u w:val="single"/>
        </w:rPr>
        <w:lastRenderedPageBreak/>
        <w:t>Table of Contents</w:t>
      </w:r>
    </w:p>
    <w:p w:rsidR="00850E97" w:rsidRPr="00850E97" w:rsidRDefault="00850E97" w:rsidP="00850E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8"/>
        <w:gridCol w:w="1098"/>
      </w:tblGrid>
      <w:tr w:rsidR="00850E97" w:rsidRPr="00850E97" w:rsidTr="00850E97">
        <w:tc>
          <w:tcPr>
            <w:tcW w:w="8478" w:type="dxa"/>
            <w:shd w:val="clear" w:color="auto" w:fill="D9D9D9"/>
          </w:tcPr>
          <w:p w:rsidR="00850E97" w:rsidRPr="00850E97" w:rsidRDefault="00850E97" w:rsidP="00850E97">
            <w:pPr>
              <w:rPr>
                <w:rFonts w:ascii="Verdana" w:hAnsi="Verdana"/>
                <w:b/>
              </w:rPr>
            </w:pPr>
            <w:r w:rsidRPr="00850E97">
              <w:rPr>
                <w:rFonts w:ascii="Verdana" w:hAnsi="Verdana"/>
                <w:b/>
              </w:rPr>
              <w:t>Policy Title</w:t>
            </w:r>
          </w:p>
        </w:tc>
        <w:tc>
          <w:tcPr>
            <w:tcW w:w="1098" w:type="dxa"/>
            <w:shd w:val="clear" w:color="auto" w:fill="D9D9D9"/>
          </w:tcPr>
          <w:p w:rsidR="00850E97" w:rsidRPr="00850E97" w:rsidRDefault="00850E97" w:rsidP="00850E97">
            <w:pPr>
              <w:jc w:val="center"/>
              <w:rPr>
                <w:rFonts w:ascii="Verdana" w:hAnsi="Verdana"/>
                <w:b/>
              </w:rPr>
            </w:pPr>
            <w:r w:rsidRPr="00850E97">
              <w:rPr>
                <w:rFonts w:ascii="Verdana" w:hAnsi="Verdana"/>
                <w:b/>
              </w:rPr>
              <w:t>Page</w:t>
            </w:r>
          </w:p>
        </w:tc>
      </w:tr>
      <w:tr w:rsidR="00850E97" w:rsidRPr="00850E97" w:rsidTr="00850E97">
        <w:tc>
          <w:tcPr>
            <w:tcW w:w="8478" w:type="dxa"/>
          </w:tcPr>
          <w:p w:rsidR="00850E97" w:rsidRPr="00850E97" w:rsidRDefault="00850E97" w:rsidP="00850E97">
            <w:pPr>
              <w:pStyle w:val="Chaptertitle"/>
              <w:rPr>
                <w:rFonts w:ascii="Verdana" w:hAnsi="Verdana"/>
                <w:sz w:val="20"/>
                <w:szCs w:val="20"/>
                <w:u w:val="single"/>
              </w:rPr>
            </w:pPr>
            <w:r w:rsidRPr="00850E97">
              <w:rPr>
                <w:rFonts w:ascii="Verdana" w:hAnsi="Verdana"/>
                <w:b w:val="0"/>
                <w:sz w:val="20"/>
                <w:szCs w:val="20"/>
              </w:rPr>
              <w:t>Content of Medical Staff Credentials Files</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57</w:t>
            </w:r>
          </w:p>
        </w:tc>
      </w:tr>
      <w:tr w:rsidR="00850E97" w:rsidRPr="00850E97" w:rsidTr="00850E97">
        <w:tc>
          <w:tcPr>
            <w:tcW w:w="8478" w:type="dxa"/>
          </w:tcPr>
          <w:p w:rsidR="00850E97" w:rsidRPr="00850E97" w:rsidRDefault="00850E97" w:rsidP="00850E97">
            <w:pPr>
              <w:pStyle w:val="Chaptertitle"/>
              <w:rPr>
                <w:rFonts w:ascii="Verdana" w:hAnsi="Verdana"/>
                <w:b w:val="0"/>
                <w:sz w:val="20"/>
                <w:szCs w:val="20"/>
              </w:rPr>
            </w:pPr>
            <w:r w:rsidRPr="00850E97">
              <w:rPr>
                <w:rFonts w:ascii="Verdana" w:hAnsi="Verdana"/>
                <w:b w:val="0"/>
                <w:sz w:val="20"/>
                <w:szCs w:val="20"/>
              </w:rPr>
              <w:t xml:space="preserve">Credentials File: Content, Access, Control, and Retention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60</w:t>
            </w:r>
          </w:p>
        </w:tc>
      </w:tr>
      <w:tr w:rsidR="00850E97" w:rsidRPr="00850E97" w:rsidTr="00850E97">
        <w:tc>
          <w:tcPr>
            <w:tcW w:w="8478" w:type="dxa"/>
          </w:tcPr>
          <w:p w:rsidR="00850E97" w:rsidRPr="00850E97" w:rsidRDefault="00850E97" w:rsidP="00850E97">
            <w:pPr>
              <w:pStyle w:val="Chaptertitle"/>
              <w:rPr>
                <w:rFonts w:ascii="Verdana" w:hAnsi="Verdana"/>
                <w:b w:val="0"/>
                <w:sz w:val="20"/>
                <w:szCs w:val="20"/>
              </w:rPr>
            </w:pPr>
            <w:r w:rsidRPr="00850E97">
              <w:rPr>
                <w:rFonts w:ascii="Verdana" w:hAnsi="Verdana"/>
                <w:b w:val="0"/>
                <w:sz w:val="20"/>
                <w:szCs w:val="20"/>
              </w:rPr>
              <w:t xml:space="preserve">Credentials Information Verification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65</w:t>
            </w:r>
          </w:p>
        </w:tc>
      </w:tr>
      <w:tr w:rsidR="00850E97" w:rsidRPr="00850E97" w:rsidTr="00850E97">
        <w:tc>
          <w:tcPr>
            <w:tcW w:w="8478" w:type="dxa"/>
          </w:tcPr>
          <w:p w:rsidR="00850E97" w:rsidRPr="00850E97" w:rsidRDefault="00850E97" w:rsidP="00F83061">
            <w:pPr>
              <w:pStyle w:val="Chaptertitle"/>
              <w:rPr>
                <w:rFonts w:ascii="Verdana" w:hAnsi="Verdana"/>
                <w:b w:val="0"/>
                <w:sz w:val="20"/>
                <w:szCs w:val="20"/>
              </w:rPr>
            </w:pPr>
            <w:r w:rsidRPr="00850E97">
              <w:rPr>
                <w:rFonts w:ascii="Verdana" w:hAnsi="Verdana"/>
                <w:b w:val="0"/>
                <w:sz w:val="20"/>
                <w:szCs w:val="20"/>
              </w:rPr>
              <w:t>Delineating Clinical Privileges and New Technology</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67</w:t>
            </w:r>
          </w:p>
        </w:tc>
      </w:tr>
      <w:tr w:rsidR="00850E97" w:rsidRPr="00850E97" w:rsidTr="00850E97">
        <w:tc>
          <w:tcPr>
            <w:tcW w:w="8478" w:type="dxa"/>
          </w:tcPr>
          <w:p w:rsidR="00850E97" w:rsidRPr="00850E97" w:rsidRDefault="00850E97" w:rsidP="00850E97">
            <w:pPr>
              <w:pStyle w:val="Chaptertitle"/>
              <w:rPr>
                <w:rFonts w:ascii="Verdana" w:hAnsi="Verdana"/>
                <w:b w:val="0"/>
                <w:sz w:val="20"/>
                <w:szCs w:val="20"/>
              </w:rPr>
            </w:pPr>
            <w:r w:rsidRPr="00850E97">
              <w:rPr>
                <w:rFonts w:ascii="Verdana" w:hAnsi="Verdana"/>
                <w:b w:val="0"/>
                <w:sz w:val="20"/>
                <w:szCs w:val="20"/>
              </w:rPr>
              <w:t>Credentialing: Burden on the Applicant</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69</w:t>
            </w:r>
          </w:p>
        </w:tc>
      </w:tr>
      <w:tr w:rsidR="00850E97" w:rsidRPr="00850E97" w:rsidTr="00850E97">
        <w:tc>
          <w:tcPr>
            <w:tcW w:w="8478" w:type="dxa"/>
          </w:tcPr>
          <w:p w:rsidR="00850E97" w:rsidRPr="00850E97" w:rsidRDefault="00850E97" w:rsidP="00850E97">
            <w:pPr>
              <w:pStyle w:val="Chaptertitle"/>
              <w:rPr>
                <w:rFonts w:ascii="Verdana" w:hAnsi="Verdana"/>
                <w:b w:val="0"/>
                <w:sz w:val="20"/>
                <w:szCs w:val="20"/>
              </w:rPr>
            </w:pPr>
            <w:r w:rsidRPr="00850E97">
              <w:rPr>
                <w:rFonts w:ascii="Verdana" w:hAnsi="Verdana"/>
                <w:b w:val="0"/>
                <w:sz w:val="20"/>
                <w:szCs w:val="20"/>
              </w:rPr>
              <w:t xml:space="preserve">Initial Medical Staff Appointment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71</w:t>
            </w:r>
          </w:p>
        </w:tc>
      </w:tr>
      <w:tr w:rsidR="00850E97" w:rsidRPr="00850E97" w:rsidTr="00850E97">
        <w:tc>
          <w:tcPr>
            <w:tcW w:w="8478" w:type="dxa"/>
          </w:tcPr>
          <w:p w:rsidR="00850E97" w:rsidRPr="00850E97" w:rsidRDefault="00772D8F" w:rsidP="008919E4">
            <w:pPr>
              <w:pStyle w:val="Chaptertitle"/>
              <w:rPr>
                <w:rFonts w:ascii="Verdana" w:hAnsi="Verdana"/>
                <w:b w:val="0"/>
                <w:sz w:val="20"/>
                <w:szCs w:val="20"/>
              </w:rPr>
            </w:pPr>
            <w:r>
              <w:rPr>
                <w:rFonts w:ascii="Verdana" w:hAnsi="Verdana"/>
                <w:b w:val="0"/>
                <w:sz w:val="20"/>
                <w:szCs w:val="20"/>
              </w:rPr>
              <w:t>A</w:t>
            </w:r>
            <w:r w:rsidR="008919E4">
              <w:rPr>
                <w:rFonts w:ascii="Verdana" w:hAnsi="Verdana"/>
                <w:b w:val="0"/>
                <w:sz w:val="20"/>
                <w:szCs w:val="20"/>
              </w:rPr>
              <w:t xml:space="preserve">dvanced Practice </w:t>
            </w:r>
            <w:r w:rsidR="00850E97" w:rsidRPr="00850E97">
              <w:rPr>
                <w:rFonts w:ascii="Verdana" w:hAnsi="Verdana"/>
                <w:b w:val="0"/>
                <w:sz w:val="20"/>
                <w:szCs w:val="20"/>
              </w:rPr>
              <w:t xml:space="preserve">Professionals Credentialing and Privileging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79</w:t>
            </w:r>
          </w:p>
        </w:tc>
      </w:tr>
      <w:tr w:rsidR="00850E97" w:rsidRPr="00850E97" w:rsidTr="00850E97">
        <w:tc>
          <w:tcPr>
            <w:tcW w:w="8478" w:type="dxa"/>
          </w:tcPr>
          <w:p w:rsidR="00850E97" w:rsidRPr="00850E97" w:rsidRDefault="00DC1918" w:rsidP="00DC1918">
            <w:pPr>
              <w:pStyle w:val="Chaptertitle"/>
              <w:rPr>
                <w:rFonts w:ascii="Verdana" w:hAnsi="Verdana"/>
                <w:b w:val="0"/>
                <w:sz w:val="20"/>
                <w:szCs w:val="20"/>
              </w:rPr>
            </w:pPr>
            <w:r>
              <w:rPr>
                <w:rFonts w:ascii="Verdana" w:hAnsi="Verdana"/>
                <w:b w:val="0"/>
                <w:sz w:val="20"/>
                <w:szCs w:val="20"/>
              </w:rPr>
              <w:t>Fast Track</w:t>
            </w:r>
            <w:r w:rsidR="00850E97" w:rsidRPr="00850E97">
              <w:rPr>
                <w:rFonts w:ascii="Verdana" w:hAnsi="Verdana"/>
                <w:b w:val="0"/>
                <w:sz w:val="20"/>
                <w:szCs w:val="20"/>
              </w:rPr>
              <w:t xml:space="preserve"> Credentialing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86</w:t>
            </w:r>
          </w:p>
        </w:tc>
      </w:tr>
      <w:tr w:rsidR="00850E97" w:rsidRPr="00850E97" w:rsidTr="002D444C">
        <w:trPr>
          <w:trHeight w:val="245"/>
        </w:trPr>
        <w:tc>
          <w:tcPr>
            <w:tcW w:w="8478" w:type="dxa"/>
          </w:tcPr>
          <w:p w:rsidR="00850E97" w:rsidRPr="00850E97" w:rsidRDefault="00823CFF" w:rsidP="002D444C">
            <w:pPr>
              <w:pStyle w:val="BodyText"/>
              <w:spacing w:after="0"/>
              <w:rPr>
                <w:rFonts w:ascii="Verdana" w:hAnsi="Verdana"/>
                <w:sz w:val="20"/>
                <w:szCs w:val="20"/>
              </w:rPr>
            </w:pPr>
            <w:r>
              <w:rPr>
                <w:rFonts w:ascii="Verdana" w:hAnsi="Verdana"/>
                <w:sz w:val="20"/>
                <w:szCs w:val="20"/>
              </w:rPr>
              <w:t xml:space="preserve">Peer </w:t>
            </w:r>
            <w:r w:rsidR="00850E97" w:rsidRPr="00850E97">
              <w:rPr>
                <w:rFonts w:ascii="Verdana" w:hAnsi="Verdana"/>
                <w:sz w:val="20"/>
                <w:szCs w:val="20"/>
              </w:rPr>
              <w:t xml:space="preserve">References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89</w:t>
            </w:r>
          </w:p>
        </w:tc>
      </w:tr>
      <w:tr w:rsidR="00850E97" w:rsidRPr="00850E97" w:rsidTr="00850E97">
        <w:tc>
          <w:tcPr>
            <w:tcW w:w="8478" w:type="dxa"/>
          </w:tcPr>
          <w:p w:rsidR="00850E97" w:rsidRPr="00850E97" w:rsidRDefault="00850E97" w:rsidP="002D444C">
            <w:pPr>
              <w:pStyle w:val="BodyText"/>
              <w:spacing w:after="0"/>
              <w:rPr>
                <w:rFonts w:ascii="Verdana" w:hAnsi="Verdana"/>
                <w:sz w:val="20"/>
                <w:szCs w:val="20"/>
              </w:rPr>
            </w:pPr>
            <w:r w:rsidRPr="00850E97">
              <w:rPr>
                <w:rFonts w:ascii="Verdana" w:hAnsi="Verdana"/>
                <w:sz w:val="20"/>
                <w:szCs w:val="20"/>
              </w:rPr>
              <w:t xml:space="preserve">Credentialing Reappointment and/or Renewal of Privileges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90</w:t>
            </w:r>
          </w:p>
        </w:tc>
      </w:tr>
      <w:tr w:rsidR="00850E97" w:rsidRPr="00850E97" w:rsidTr="00850E97">
        <w:tc>
          <w:tcPr>
            <w:tcW w:w="8478" w:type="dxa"/>
          </w:tcPr>
          <w:p w:rsidR="00850E97" w:rsidRPr="00850E97" w:rsidRDefault="00850E97" w:rsidP="002D444C">
            <w:pPr>
              <w:pStyle w:val="BodyText"/>
              <w:spacing w:after="0"/>
              <w:rPr>
                <w:rFonts w:ascii="Verdana" w:hAnsi="Verdana"/>
                <w:sz w:val="20"/>
                <w:szCs w:val="20"/>
              </w:rPr>
            </w:pPr>
            <w:r w:rsidRPr="00850E97">
              <w:rPr>
                <w:rFonts w:ascii="Verdana" w:hAnsi="Verdana"/>
                <w:sz w:val="20"/>
                <w:szCs w:val="20"/>
              </w:rPr>
              <w:t xml:space="preserve">Credentialing of Telemedicine Practitioners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94</w:t>
            </w:r>
          </w:p>
        </w:tc>
      </w:tr>
      <w:tr w:rsidR="00850E97" w:rsidRPr="00850E97" w:rsidTr="00850E97">
        <w:tc>
          <w:tcPr>
            <w:tcW w:w="8478" w:type="dxa"/>
          </w:tcPr>
          <w:p w:rsidR="00850E97" w:rsidRPr="00850E97" w:rsidRDefault="00850E97" w:rsidP="00850E97">
            <w:pPr>
              <w:pStyle w:val="Chaptertitle"/>
              <w:rPr>
                <w:rFonts w:ascii="Verdana" w:hAnsi="Verdana"/>
                <w:b w:val="0"/>
                <w:sz w:val="20"/>
                <w:szCs w:val="20"/>
              </w:rPr>
            </w:pPr>
            <w:r w:rsidRPr="00850E97">
              <w:rPr>
                <w:rFonts w:ascii="Verdana" w:hAnsi="Verdana"/>
                <w:b w:val="0"/>
                <w:sz w:val="20"/>
                <w:szCs w:val="20"/>
              </w:rPr>
              <w:t xml:space="preserve">Temporary Privileges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96</w:t>
            </w:r>
          </w:p>
        </w:tc>
      </w:tr>
      <w:tr w:rsidR="00850E97" w:rsidRPr="00850E97" w:rsidTr="00850E97">
        <w:tc>
          <w:tcPr>
            <w:tcW w:w="8478" w:type="dxa"/>
          </w:tcPr>
          <w:p w:rsidR="00850E97" w:rsidRPr="00850E97" w:rsidRDefault="00850E97" w:rsidP="00850E97">
            <w:pPr>
              <w:pStyle w:val="Chaptertitle"/>
              <w:rPr>
                <w:rFonts w:ascii="Verdana" w:hAnsi="Verdana"/>
                <w:b w:val="0"/>
                <w:sz w:val="20"/>
                <w:szCs w:val="20"/>
              </w:rPr>
            </w:pPr>
            <w:r w:rsidRPr="00850E97">
              <w:rPr>
                <w:rFonts w:ascii="Verdana" w:hAnsi="Verdana"/>
                <w:b w:val="0"/>
                <w:sz w:val="20"/>
                <w:szCs w:val="20"/>
              </w:rPr>
              <w:t xml:space="preserve">Exclusive Contract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98</w:t>
            </w:r>
          </w:p>
        </w:tc>
      </w:tr>
      <w:tr w:rsidR="00850E97" w:rsidRPr="00850E97" w:rsidTr="00850E97">
        <w:tc>
          <w:tcPr>
            <w:tcW w:w="8478" w:type="dxa"/>
          </w:tcPr>
          <w:p w:rsidR="00850E97" w:rsidRPr="00850E97" w:rsidRDefault="00850E97" w:rsidP="00850E97">
            <w:pPr>
              <w:pStyle w:val="Chaptertitle"/>
              <w:rPr>
                <w:rFonts w:ascii="Verdana" w:hAnsi="Verdana"/>
                <w:b w:val="0"/>
                <w:sz w:val="20"/>
                <w:szCs w:val="20"/>
              </w:rPr>
            </w:pPr>
            <w:r w:rsidRPr="00850E97">
              <w:rPr>
                <w:rFonts w:ascii="Verdana" w:hAnsi="Verdana"/>
                <w:b w:val="0"/>
                <w:sz w:val="20"/>
                <w:szCs w:val="20"/>
              </w:rPr>
              <w:t xml:space="preserve">Emergency Privileges </w:t>
            </w:r>
          </w:p>
        </w:tc>
        <w:tc>
          <w:tcPr>
            <w:tcW w:w="1098" w:type="dxa"/>
          </w:tcPr>
          <w:p w:rsidR="00850E97" w:rsidRPr="00850E97" w:rsidRDefault="008E3D76" w:rsidP="00850E97">
            <w:pPr>
              <w:jc w:val="center"/>
              <w:rPr>
                <w:rFonts w:ascii="Verdana" w:hAnsi="Verdana"/>
                <w:b/>
                <w:sz w:val="20"/>
                <w:szCs w:val="20"/>
              </w:rPr>
            </w:pPr>
            <w:r>
              <w:rPr>
                <w:rFonts w:ascii="Verdana" w:hAnsi="Verdana"/>
                <w:b/>
                <w:sz w:val="20"/>
                <w:szCs w:val="20"/>
              </w:rPr>
              <w:t>99</w:t>
            </w:r>
          </w:p>
        </w:tc>
      </w:tr>
      <w:tr w:rsidR="00066B06" w:rsidRPr="00850E97" w:rsidTr="00850E97">
        <w:tc>
          <w:tcPr>
            <w:tcW w:w="8478" w:type="dxa"/>
          </w:tcPr>
          <w:p w:rsidR="00066B06" w:rsidRPr="00850E97" w:rsidRDefault="001F23E1" w:rsidP="00850E97">
            <w:pPr>
              <w:pStyle w:val="Chaptertitle"/>
              <w:rPr>
                <w:rFonts w:ascii="Verdana" w:hAnsi="Verdana"/>
                <w:b w:val="0"/>
                <w:sz w:val="20"/>
                <w:szCs w:val="20"/>
              </w:rPr>
            </w:pPr>
            <w:r>
              <w:rPr>
                <w:rFonts w:ascii="Verdana" w:hAnsi="Verdana"/>
                <w:b w:val="0"/>
                <w:sz w:val="20"/>
                <w:szCs w:val="20"/>
              </w:rPr>
              <w:t>Sharing of Credentialing Information Policy and Procedure</w:t>
            </w:r>
          </w:p>
        </w:tc>
        <w:tc>
          <w:tcPr>
            <w:tcW w:w="1098" w:type="dxa"/>
          </w:tcPr>
          <w:p w:rsidR="00066B06" w:rsidRDefault="008E3D76" w:rsidP="00850E97">
            <w:pPr>
              <w:jc w:val="center"/>
              <w:rPr>
                <w:rFonts w:ascii="Verdana" w:hAnsi="Verdana"/>
                <w:b/>
                <w:sz w:val="20"/>
                <w:szCs w:val="20"/>
              </w:rPr>
            </w:pPr>
            <w:r>
              <w:rPr>
                <w:rFonts w:ascii="Verdana" w:hAnsi="Verdana"/>
                <w:b/>
                <w:sz w:val="20"/>
                <w:szCs w:val="20"/>
              </w:rPr>
              <w:t>100</w:t>
            </w:r>
          </w:p>
        </w:tc>
      </w:tr>
      <w:tr w:rsidR="00947CF7" w:rsidRPr="00850E97" w:rsidTr="00850E97">
        <w:tc>
          <w:tcPr>
            <w:tcW w:w="8478" w:type="dxa"/>
          </w:tcPr>
          <w:p w:rsidR="00947CF7" w:rsidRDefault="00947CF7" w:rsidP="00850E97">
            <w:pPr>
              <w:pStyle w:val="Chaptertitle"/>
              <w:rPr>
                <w:rFonts w:ascii="Verdana" w:hAnsi="Verdana"/>
                <w:b w:val="0"/>
                <w:sz w:val="20"/>
                <w:szCs w:val="20"/>
              </w:rPr>
            </w:pPr>
            <w:r>
              <w:rPr>
                <w:rFonts w:ascii="Verdana" w:hAnsi="Verdana"/>
                <w:b w:val="0"/>
                <w:sz w:val="20"/>
                <w:szCs w:val="20"/>
              </w:rPr>
              <w:t>Disaster Privileges</w:t>
            </w:r>
          </w:p>
        </w:tc>
        <w:tc>
          <w:tcPr>
            <w:tcW w:w="1098" w:type="dxa"/>
          </w:tcPr>
          <w:p w:rsidR="00947CF7" w:rsidRDefault="008E3D76" w:rsidP="00850E97">
            <w:pPr>
              <w:jc w:val="center"/>
              <w:rPr>
                <w:rFonts w:ascii="Verdana" w:hAnsi="Verdana"/>
                <w:b/>
                <w:sz w:val="20"/>
                <w:szCs w:val="20"/>
              </w:rPr>
            </w:pPr>
            <w:r>
              <w:rPr>
                <w:rFonts w:ascii="Verdana" w:hAnsi="Verdana"/>
                <w:b/>
                <w:sz w:val="20"/>
                <w:szCs w:val="20"/>
              </w:rPr>
              <w:t>103</w:t>
            </w:r>
          </w:p>
        </w:tc>
      </w:tr>
    </w:tbl>
    <w:p w:rsidR="00850E97" w:rsidRDefault="00850E97" w:rsidP="00850E97">
      <w:pPr>
        <w:rPr>
          <w:rFonts w:ascii="Arial" w:hAnsi="Arial"/>
          <w:b/>
        </w:rPr>
      </w:pPr>
    </w:p>
    <w:p w:rsidR="00850E97" w:rsidRDefault="00850E97" w:rsidP="00850E97">
      <w:pPr>
        <w:rPr>
          <w:rFonts w:ascii="Arial" w:hAnsi="Arial"/>
          <w:b/>
        </w:rPr>
      </w:pPr>
    </w:p>
    <w:p w:rsidR="00850E97" w:rsidRDefault="00850E97" w:rsidP="00850E97">
      <w:pPr>
        <w:rPr>
          <w:rFonts w:ascii="Arial" w:hAnsi="Arial"/>
          <w:b/>
        </w:rPr>
      </w:pPr>
    </w:p>
    <w:p w:rsidR="00850E97" w:rsidRDefault="00850E97" w:rsidP="00850E97">
      <w:pPr>
        <w:rPr>
          <w:rFonts w:ascii="Arial" w:hAnsi="Arial"/>
          <w:b/>
        </w:rPr>
      </w:pPr>
    </w:p>
    <w:p w:rsidR="00850E97" w:rsidRDefault="00850E97" w:rsidP="00850E97">
      <w:pPr>
        <w:rPr>
          <w:rFonts w:ascii="Arial" w:hAnsi="Arial"/>
          <w:b/>
        </w:rPr>
      </w:pPr>
    </w:p>
    <w:p w:rsidR="00850E97" w:rsidRPr="00900CE0" w:rsidRDefault="00850E97" w:rsidP="00850E97">
      <w:pPr>
        <w:rPr>
          <w:rFonts w:ascii="Arial" w:hAnsi="Arial"/>
          <w:b/>
        </w:rPr>
      </w:pPr>
    </w:p>
    <w:p w:rsidR="00850E97" w:rsidRDefault="00850E97" w:rsidP="00850E97">
      <w:pPr>
        <w:rPr>
          <w:rFonts w:ascii="Arial" w:hAnsi="Arial"/>
          <w:b/>
        </w:rPr>
      </w:pPr>
      <w:r>
        <w:rPr>
          <w:rFonts w:ascii="Arial" w:hAnsi="Arial"/>
          <w:b/>
        </w:rPr>
        <w:br w:type="page"/>
      </w:r>
    </w:p>
    <w:tbl>
      <w:tblPr>
        <w:tblStyle w:val="TableGrid1"/>
        <w:tblW w:w="0" w:type="auto"/>
        <w:tblLook w:val="04A0" w:firstRow="1" w:lastRow="0" w:firstColumn="1" w:lastColumn="0" w:noHBand="0" w:noVBand="1"/>
      </w:tblPr>
      <w:tblGrid>
        <w:gridCol w:w="5436"/>
        <w:gridCol w:w="1543"/>
        <w:gridCol w:w="1261"/>
        <w:gridCol w:w="1336"/>
      </w:tblGrid>
      <w:tr w:rsidR="001679D8" w:rsidRPr="007651F9" w:rsidTr="00554147">
        <w:tc>
          <w:tcPr>
            <w:tcW w:w="4068" w:type="dxa"/>
          </w:tcPr>
          <w:p w:rsidR="001679D8" w:rsidRPr="007651F9" w:rsidRDefault="00D0329C" w:rsidP="00554147">
            <w:r>
              <w:rPr>
                <w:noProof/>
              </w:rPr>
              <w:lastRenderedPageBreak/>
              <w:drawing>
                <wp:inline distT="0" distB="0" distL="0" distR="0" wp14:anchorId="483EC5A0" wp14:editId="2B305E5F">
                  <wp:extent cx="3314700" cy="548388"/>
                  <wp:effectExtent l="0" t="0" r="0" b="0"/>
                  <wp:docPr id="55" name="Picture 55"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1679D8" w:rsidRPr="007651F9" w:rsidRDefault="001679D8" w:rsidP="00554147"/>
        </w:tc>
        <w:tc>
          <w:tcPr>
            <w:tcW w:w="5508" w:type="dxa"/>
            <w:gridSpan w:val="3"/>
          </w:tcPr>
          <w:p w:rsidR="001679D8" w:rsidRDefault="001679D8" w:rsidP="00554147">
            <w:pPr>
              <w:rPr>
                <w:b/>
              </w:rPr>
            </w:pPr>
            <w:r w:rsidRPr="007651F9">
              <w:rPr>
                <w:b/>
                <w:sz w:val="28"/>
                <w:szCs w:val="28"/>
                <w:u w:val="single"/>
              </w:rPr>
              <w:t>TITLE</w:t>
            </w:r>
            <w:r w:rsidRPr="007651F9">
              <w:rPr>
                <w:b/>
              </w:rPr>
              <w:t>:</w:t>
            </w:r>
            <w:r>
              <w:rPr>
                <w:b/>
              </w:rPr>
              <w:t xml:space="preserve">  </w:t>
            </w:r>
          </w:p>
          <w:p w:rsidR="001679D8" w:rsidRDefault="001679D8" w:rsidP="00554147">
            <w:pPr>
              <w:rPr>
                <w:b/>
              </w:rPr>
            </w:pPr>
          </w:p>
          <w:p w:rsidR="001679D8" w:rsidRDefault="001679D8" w:rsidP="00554147">
            <w:pPr>
              <w:rPr>
                <w:b/>
              </w:rPr>
            </w:pPr>
            <w:r>
              <w:rPr>
                <w:b/>
              </w:rPr>
              <w:t>Content of Medical Staff Credentials File</w:t>
            </w:r>
          </w:p>
          <w:p w:rsidR="001679D8" w:rsidRPr="007651F9" w:rsidRDefault="001679D8" w:rsidP="00554147">
            <w:pPr>
              <w:rPr>
                <w:b/>
              </w:rPr>
            </w:pPr>
          </w:p>
        </w:tc>
      </w:tr>
      <w:tr w:rsidR="001679D8" w:rsidRPr="007651F9" w:rsidTr="00554147">
        <w:trPr>
          <w:trHeight w:val="998"/>
        </w:trPr>
        <w:tc>
          <w:tcPr>
            <w:tcW w:w="4068" w:type="dxa"/>
            <w:vMerge w:val="restart"/>
          </w:tcPr>
          <w:p w:rsidR="001679D8" w:rsidRPr="007651F9" w:rsidRDefault="001679D8" w:rsidP="00554147"/>
          <w:p w:rsidR="001679D8" w:rsidRPr="007651F9" w:rsidRDefault="001679D8" w:rsidP="00554147">
            <w:pPr>
              <w:rPr>
                <w:rFonts w:ascii="Arial" w:hAnsi="Arial" w:cs="Arial"/>
                <w:sz w:val="20"/>
                <w:szCs w:val="20"/>
              </w:rPr>
            </w:pPr>
          </w:p>
          <w:p w:rsidR="001679D8" w:rsidRPr="007651F9" w:rsidRDefault="001679D8" w:rsidP="00554147">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1679D8" w:rsidRPr="007651F9" w:rsidRDefault="001679D8" w:rsidP="00D0329C"/>
        </w:tc>
        <w:tc>
          <w:tcPr>
            <w:tcW w:w="1836" w:type="dxa"/>
          </w:tcPr>
          <w:p w:rsidR="001679D8" w:rsidRDefault="001679D8" w:rsidP="00554147">
            <w:pPr>
              <w:rPr>
                <w:b/>
                <w:u w:val="single"/>
              </w:rPr>
            </w:pPr>
            <w:r w:rsidRPr="007651F9">
              <w:rPr>
                <w:b/>
                <w:u w:val="single"/>
              </w:rPr>
              <w:t>Department:</w:t>
            </w:r>
          </w:p>
          <w:p w:rsidR="001679D8" w:rsidRDefault="001679D8" w:rsidP="00554147">
            <w:pPr>
              <w:rPr>
                <w:b/>
                <w:u w:val="single"/>
              </w:rPr>
            </w:pPr>
          </w:p>
          <w:p w:rsidR="001679D8" w:rsidRPr="007651F9" w:rsidRDefault="001679D8" w:rsidP="00554147">
            <w:pPr>
              <w:rPr>
                <w:b/>
                <w:u w:val="single"/>
              </w:rPr>
            </w:pPr>
            <w:r>
              <w:rPr>
                <w:b/>
                <w:u w:val="single"/>
              </w:rPr>
              <w:t>Medical Staff</w:t>
            </w:r>
          </w:p>
        </w:tc>
        <w:tc>
          <w:tcPr>
            <w:tcW w:w="1836" w:type="dxa"/>
          </w:tcPr>
          <w:p w:rsidR="001679D8" w:rsidRPr="007651F9" w:rsidRDefault="001679D8" w:rsidP="00554147">
            <w:pPr>
              <w:rPr>
                <w:b/>
                <w:u w:val="single"/>
              </w:rPr>
            </w:pPr>
            <w:r w:rsidRPr="007651F9">
              <w:rPr>
                <w:b/>
                <w:u w:val="single"/>
              </w:rPr>
              <w:t>Category:</w:t>
            </w:r>
          </w:p>
          <w:p w:rsidR="001679D8" w:rsidRPr="007651F9" w:rsidRDefault="001679D8"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1679D8" w:rsidRPr="007651F9" w:rsidRDefault="001679D8"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1679D8" w:rsidRPr="007651F9" w:rsidRDefault="001679D8"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1679D8" w:rsidRPr="007651F9" w:rsidRDefault="001679D8" w:rsidP="00554147">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1679D8" w:rsidRPr="007651F9" w:rsidRDefault="001679D8" w:rsidP="00554147">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1679D8" w:rsidRPr="007651F9" w:rsidRDefault="001679D8" w:rsidP="00554147">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1679D8" w:rsidRPr="007651F9" w:rsidRDefault="001679D8" w:rsidP="00554147">
            <w:pPr>
              <w:rPr>
                <w:b/>
                <w:u w:val="single"/>
              </w:rPr>
            </w:pPr>
            <w:r w:rsidRPr="007651F9">
              <w:rPr>
                <w:b/>
                <w:u w:val="single"/>
              </w:rPr>
              <w:t>Level:</w:t>
            </w:r>
          </w:p>
          <w:p w:rsidR="001679D8" w:rsidRPr="007651F9" w:rsidRDefault="001679D8" w:rsidP="00554147">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1679D8" w:rsidRPr="007651F9" w:rsidRDefault="001679D8"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1679D8" w:rsidRPr="007651F9" w:rsidRDefault="001679D8" w:rsidP="00554147">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1679D8" w:rsidRPr="007651F9" w:rsidTr="00554147">
        <w:trPr>
          <w:trHeight w:val="997"/>
        </w:trPr>
        <w:tc>
          <w:tcPr>
            <w:tcW w:w="4068" w:type="dxa"/>
            <w:vMerge/>
          </w:tcPr>
          <w:p w:rsidR="001679D8" w:rsidRPr="007651F9" w:rsidRDefault="001679D8" w:rsidP="00554147"/>
        </w:tc>
        <w:tc>
          <w:tcPr>
            <w:tcW w:w="1836" w:type="dxa"/>
          </w:tcPr>
          <w:p w:rsidR="001679D8" w:rsidRDefault="001679D8" w:rsidP="00554147">
            <w:pPr>
              <w:rPr>
                <w:b/>
                <w:u w:val="single"/>
              </w:rPr>
            </w:pPr>
            <w:r w:rsidRPr="007651F9">
              <w:rPr>
                <w:b/>
                <w:u w:val="single"/>
              </w:rPr>
              <w:t>Published Date:</w:t>
            </w:r>
          </w:p>
          <w:p w:rsidR="001679D8" w:rsidRPr="007651F9" w:rsidRDefault="001679D8" w:rsidP="00554147">
            <w:pPr>
              <w:rPr>
                <w:b/>
                <w:u w:val="single"/>
              </w:rPr>
            </w:pPr>
          </w:p>
        </w:tc>
        <w:tc>
          <w:tcPr>
            <w:tcW w:w="1836" w:type="dxa"/>
          </w:tcPr>
          <w:p w:rsidR="001679D8" w:rsidRPr="007651F9" w:rsidRDefault="001679D8" w:rsidP="00554147">
            <w:pPr>
              <w:rPr>
                <w:b/>
                <w:u w:val="single"/>
              </w:rPr>
            </w:pPr>
            <w:r w:rsidRPr="007651F9">
              <w:rPr>
                <w:b/>
                <w:u w:val="single"/>
              </w:rPr>
              <w:t>Review Cycle:</w:t>
            </w:r>
          </w:p>
          <w:p w:rsidR="001679D8" w:rsidRPr="007651F9" w:rsidRDefault="001679D8"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1679D8" w:rsidRDefault="001679D8"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1679D8" w:rsidRPr="007651F9" w:rsidRDefault="001679D8" w:rsidP="00554147">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1679D8" w:rsidRPr="007651F9" w:rsidRDefault="001679D8" w:rsidP="00554147">
            <w:pPr>
              <w:rPr>
                <w:b/>
                <w:u w:val="single"/>
              </w:rPr>
            </w:pPr>
            <w:r w:rsidRPr="007651F9">
              <w:rPr>
                <w:b/>
                <w:u w:val="single"/>
              </w:rPr>
              <w:t>Revision #:</w:t>
            </w:r>
          </w:p>
        </w:tc>
      </w:tr>
    </w:tbl>
    <w:p w:rsidR="001679D8" w:rsidRDefault="001679D8" w:rsidP="00850E97">
      <w:pPr>
        <w:pStyle w:val="Chaptertitle"/>
        <w:jc w:val="center"/>
        <w:rPr>
          <w:rFonts w:ascii="Verdana" w:hAnsi="Verdana"/>
          <w:sz w:val="24"/>
          <w:szCs w:val="24"/>
          <w:u w:val="single"/>
        </w:rPr>
      </w:pPr>
    </w:p>
    <w:p w:rsidR="00850E97" w:rsidRDefault="00850E97" w:rsidP="001679D8">
      <w:pPr>
        <w:pStyle w:val="Heading2"/>
        <w:rPr>
          <w:rFonts w:ascii="Verdana" w:hAnsi="Verdana"/>
        </w:rPr>
      </w:pPr>
      <w:r w:rsidRPr="00850E97">
        <w:rPr>
          <w:rFonts w:ascii="Verdana" w:hAnsi="Verdana"/>
        </w:rPr>
        <w:t>Objective</w:t>
      </w:r>
    </w:p>
    <w:p w:rsidR="00443AFB" w:rsidRPr="00443AFB" w:rsidRDefault="00443AFB" w:rsidP="00BB7B6E">
      <w:pPr>
        <w:jc w:val="both"/>
      </w:pPr>
    </w:p>
    <w:p w:rsidR="00850E97" w:rsidRPr="00850E97" w:rsidRDefault="00850E97" w:rsidP="00BB7B6E">
      <w:pPr>
        <w:pStyle w:val="BodyText"/>
        <w:jc w:val="both"/>
        <w:rPr>
          <w:rFonts w:ascii="Verdana" w:hAnsi="Verdana"/>
          <w:sz w:val="20"/>
          <w:szCs w:val="20"/>
        </w:rPr>
      </w:pPr>
      <w:r w:rsidRPr="00850E97">
        <w:rPr>
          <w:rFonts w:ascii="Verdana" w:hAnsi="Verdana"/>
          <w:sz w:val="20"/>
          <w:szCs w:val="20"/>
        </w:rPr>
        <w:t xml:space="preserve">To define the required minimal content of the </w:t>
      </w:r>
      <w:r w:rsidR="0071223E">
        <w:rPr>
          <w:rFonts w:ascii="Verdana" w:hAnsi="Verdana"/>
          <w:sz w:val="20"/>
          <w:szCs w:val="20"/>
        </w:rPr>
        <w:t>M</w:t>
      </w:r>
      <w:r w:rsidRPr="00850E97">
        <w:rPr>
          <w:rFonts w:ascii="Verdana" w:hAnsi="Verdana"/>
          <w:sz w:val="20"/>
          <w:szCs w:val="20"/>
        </w:rPr>
        <w:t xml:space="preserve">edical </w:t>
      </w:r>
      <w:r w:rsidR="0071223E">
        <w:rPr>
          <w:rFonts w:ascii="Verdana" w:hAnsi="Verdana"/>
          <w:sz w:val="20"/>
          <w:szCs w:val="20"/>
        </w:rPr>
        <w:t>S</w:t>
      </w:r>
      <w:r w:rsidRPr="00850E97">
        <w:rPr>
          <w:rFonts w:ascii="Verdana" w:hAnsi="Verdana"/>
          <w:sz w:val="20"/>
          <w:szCs w:val="20"/>
        </w:rPr>
        <w:t>taff credentials files.</w:t>
      </w:r>
      <w:r w:rsidR="000831CB" w:rsidRPr="00850E97">
        <w:rPr>
          <w:rFonts w:ascii="Verdana" w:hAnsi="Verdana"/>
          <w:sz w:val="20"/>
          <w:szCs w:val="20"/>
        </w:rPr>
        <w:fldChar w:fldCharType="begin"/>
      </w:r>
      <w:r w:rsidRPr="00850E97">
        <w:rPr>
          <w:rFonts w:ascii="Verdana" w:hAnsi="Verdana"/>
          <w:sz w:val="20"/>
          <w:szCs w:val="20"/>
        </w:rPr>
        <w:instrText xml:space="preserve">PRIVATE </w:instrText>
      </w:r>
      <w:r w:rsidR="000831CB" w:rsidRPr="00850E97">
        <w:rPr>
          <w:rFonts w:ascii="Verdana" w:hAnsi="Verdana"/>
          <w:sz w:val="20"/>
          <w:szCs w:val="20"/>
        </w:rPr>
        <w:fldChar w:fldCharType="end"/>
      </w:r>
    </w:p>
    <w:p w:rsidR="00850E97" w:rsidRPr="00850E97" w:rsidRDefault="00850E97" w:rsidP="00BB7B6E">
      <w:pPr>
        <w:pStyle w:val="BodyText"/>
        <w:jc w:val="both"/>
        <w:rPr>
          <w:rFonts w:ascii="Verdana" w:hAnsi="Verdana"/>
          <w:sz w:val="20"/>
          <w:szCs w:val="20"/>
        </w:rPr>
      </w:pPr>
    </w:p>
    <w:p w:rsidR="00850E97" w:rsidRDefault="00850E97" w:rsidP="001679D8">
      <w:pPr>
        <w:pStyle w:val="Heading2"/>
        <w:rPr>
          <w:rFonts w:ascii="Verdana" w:hAnsi="Verdana"/>
        </w:rPr>
      </w:pPr>
      <w:r w:rsidRPr="00850E97">
        <w:rPr>
          <w:rFonts w:ascii="Verdana" w:hAnsi="Verdana"/>
        </w:rPr>
        <w:t xml:space="preserve">Policy </w:t>
      </w:r>
    </w:p>
    <w:p w:rsidR="00443AFB" w:rsidRPr="00443AFB" w:rsidRDefault="00443AFB" w:rsidP="00BB7B6E">
      <w:pPr>
        <w:jc w:val="both"/>
      </w:pPr>
    </w:p>
    <w:p w:rsidR="00850E97" w:rsidRPr="00850E97" w:rsidRDefault="00850E97" w:rsidP="00BB7B6E">
      <w:pPr>
        <w:pStyle w:val="BodyText"/>
        <w:jc w:val="both"/>
        <w:rPr>
          <w:rFonts w:ascii="Verdana" w:hAnsi="Verdana"/>
          <w:sz w:val="20"/>
          <w:szCs w:val="20"/>
        </w:rPr>
      </w:pPr>
      <w:r w:rsidRPr="00850E97">
        <w:rPr>
          <w:rFonts w:ascii="Verdana" w:hAnsi="Verdana"/>
          <w:sz w:val="20"/>
          <w:szCs w:val="20"/>
        </w:rPr>
        <w:t xml:space="preserve">The </w:t>
      </w:r>
      <w:r w:rsidR="00443AFB">
        <w:rPr>
          <w:rFonts w:ascii="Verdana" w:hAnsi="Verdana"/>
          <w:sz w:val="20"/>
          <w:szCs w:val="20"/>
        </w:rPr>
        <w:t>M</w:t>
      </w:r>
      <w:r w:rsidRPr="00850E97">
        <w:rPr>
          <w:rFonts w:ascii="Verdana" w:hAnsi="Verdana"/>
          <w:sz w:val="20"/>
          <w:szCs w:val="20"/>
        </w:rPr>
        <w:t xml:space="preserve">edical </w:t>
      </w:r>
      <w:r w:rsidR="00443AFB">
        <w:rPr>
          <w:rFonts w:ascii="Verdana" w:hAnsi="Verdana"/>
          <w:sz w:val="20"/>
          <w:szCs w:val="20"/>
        </w:rPr>
        <w:t>S</w:t>
      </w:r>
      <w:r w:rsidRPr="00850E97">
        <w:rPr>
          <w:rFonts w:ascii="Verdana" w:hAnsi="Verdana"/>
          <w:sz w:val="20"/>
          <w:szCs w:val="20"/>
        </w:rPr>
        <w:t xml:space="preserve">taff of Johnson Memorial </w:t>
      </w:r>
      <w:r w:rsidR="00536ECA">
        <w:rPr>
          <w:rFonts w:ascii="Verdana" w:hAnsi="Verdana"/>
          <w:sz w:val="20"/>
          <w:szCs w:val="20"/>
        </w:rPr>
        <w:t xml:space="preserve">Hospital </w:t>
      </w:r>
      <w:r w:rsidRPr="00850E97">
        <w:rPr>
          <w:rFonts w:ascii="Verdana" w:hAnsi="Verdana"/>
          <w:sz w:val="20"/>
          <w:szCs w:val="20"/>
        </w:rPr>
        <w:t>(</w:t>
      </w:r>
      <w:r w:rsidR="00536ECA" w:rsidRPr="00850E97">
        <w:rPr>
          <w:rFonts w:ascii="Verdana" w:hAnsi="Verdana"/>
          <w:sz w:val="20"/>
          <w:szCs w:val="20"/>
        </w:rPr>
        <w:t>JM</w:t>
      </w:r>
      <w:r w:rsidR="00536ECA">
        <w:rPr>
          <w:rFonts w:ascii="Verdana" w:hAnsi="Verdana"/>
          <w:sz w:val="20"/>
          <w:szCs w:val="20"/>
        </w:rPr>
        <w:t>H</w:t>
      </w:r>
      <w:r w:rsidRPr="00850E97">
        <w:rPr>
          <w:rFonts w:ascii="Verdana" w:hAnsi="Verdana"/>
          <w:sz w:val="20"/>
          <w:szCs w:val="20"/>
        </w:rPr>
        <w:t xml:space="preserve">) recognizes that it is important to maintain </w:t>
      </w:r>
      <w:r w:rsidR="00443AFB">
        <w:rPr>
          <w:rFonts w:ascii="Verdana" w:hAnsi="Verdana"/>
          <w:sz w:val="20"/>
          <w:szCs w:val="20"/>
        </w:rPr>
        <w:t>M</w:t>
      </w:r>
      <w:r w:rsidRPr="00850E97">
        <w:rPr>
          <w:rFonts w:ascii="Verdana" w:hAnsi="Verdana"/>
          <w:sz w:val="20"/>
          <w:szCs w:val="20"/>
        </w:rPr>
        <w:t xml:space="preserve">edical </w:t>
      </w:r>
      <w:r w:rsidR="00443AFB">
        <w:rPr>
          <w:rFonts w:ascii="Verdana" w:hAnsi="Verdana"/>
          <w:sz w:val="20"/>
          <w:szCs w:val="20"/>
        </w:rPr>
        <w:t>S</w:t>
      </w:r>
      <w:r w:rsidRPr="00850E97">
        <w:rPr>
          <w:rFonts w:ascii="Verdana" w:hAnsi="Verdana"/>
          <w:sz w:val="20"/>
          <w:szCs w:val="20"/>
        </w:rPr>
        <w:t>taff credentials files for medical, regulatory, legal, and policy reasons. The credentials documents should be categorized and maintained as follows:</w:t>
      </w:r>
    </w:p>
    <w:p w:rsidR="00850E97" w:rsidRPr="00850E97" w:rsidRDefault="00850E97" w:rsidP="00BB7B6E">
      <w:pPr>
        <w:pStyle w:val="BodyText"/>
        <w:jc w:val="both"/>
        <w:rPr>
          <w:rFonts w:ascii="Verdana" w:hAnsi="Verdana"/>
          <w:sz w:val="20"/>
          <w:szCs w:val="20"/>
        </w:rPr>
      </w:pPr>
    </w:p>
    <w:p w:rsidR="00850E97" w:rsidRDefault="00850E97" w:rsidP="001679D8">
      <w:pPr>
        <w:pStyle w:val="Heading2"/>
        <w:rPr>
          <w:rFonts w:ascii="Verdana" w:hAnsi="Verdana"/>
        </w:rPr>
      </w:pPr>
      <w:r w:rsidRPr="00850E97">
        <w:rPr>
          <w:rFonts w:ascii="Verdana" w:hAnsi="Verdana"/>
        </w:rPr>
        <w:t xml:space="preserve">Initial </w:t>
      </w:r>
      <w:r w:rsidR="00443AFB">
        <w:rPr>
          <w:rFonts w:ascii="Verdana" w:hAnsi="Verdana"/>
        </w:rPr>
        <w:t>A</w:t>
      </w:r>
      <w:r w:rsidRPr="00850E97">
        <w:rPr>
          <w:rFonts w:ascii="Verdana" w:hAnsi="Verdana"/>
        </w:rPr>
        <w:t>ppointment</w:t>
      </w:r>
    </w:p>
    <w:p w:rsidR="00443AFB" w:rsidRPr="00443AFB" w:rsidRDefault="00443AFB" w:rsidP="00BB7B6E">
      <w:pPr>
        <w:jc w:val="both"/>
      </w:pPr>
    </w:p>
    <w:p w:rsidR="00850E97" w:rsidRPr="00443AFB" w:rsidRDefault="00850E97" w:rsidP="001679D8">
      <w:pPr>
        <w:pStyle w:val="Heading3"/>
        <w:rPr>
          <w:rFonts w:ascii="Verdana" w:hAnsi="Verdana"/>
          <w:b/>
        </w:rPr>
      </w:pPr>
      <w:r w:rsidRPr="00443AFB">
        <w:rPr>
          <w:rFonts w:ascii="Verdana" w:hAnsi="Verdana"/>
          <w:b/>
        </w:rPr>
        <w:t>Application</w:t>
      </w:r>
    </w:p>
    <w:p w:rsidR="00850E97" w:rsidRPr="00850E97" w:rsidRDefault="00850E97" w:rsidP="00F70CFF">
      <w:pPr>
        <w:pStyle w:val="Bodybullet"/>
      </w:pPr>
      <w:r w:rsidRPr="00850E97">
        <w:t>The completed, signed application</w:t>
      </w:r>
    </w:p>
    <w:p w:rsidR="005F4334" w:rsidRDefault="005F4334" w:rsidP="00F70CFF">
      <w:pPr>
        <w:pStyle w:val="Bodybullet"/>
      </w:pPr>
      <w:r>
        <w:t>Practitioner Identity Attestation Form</w:t>
      </w:r>
    </w:p>
    <w:p w:rsidR="005F4334" w:rsidRDefault="005F4334" w:rsidP="00E86E57">
      <w:pPr>
        <w:pStyle w:val="Bodybullet"/>
      </w:pPr>
      <w:r>
        <w:t>Curriculum vitae</w:t>
      </w:r>
    </w:p>
    <w:p w:rsidR="005F4334" w:rsidRDefault="005F4334" w:rsidP="00E86E57">
      <w:pPr>
        <w:pStyle w:val="Bodybullet"/>
      </w:pPr>
      <w:r>
        <w:t>Medical Staff Release Form</w:t>
      </w:r>
    </w:p>
    <w:p w:rsidR="005F4334" w:rsidRDefault="005F4334" w:rsidP="00E86E57">
      <w:pPr>
        <w:pStyle w:val="Bodybullet"/>
      </w:pPr>
      <w:r>
        <w:t>Signed copy of State of Connecticut Medical License</w:t>
      </w:r>
    </w:p>
    <w:p w:rsidR="005F4334" w:rsidRDefault="005F4334" w:rsidP="00756981">
      <w:pPr>
        <w:pStyle w:val="Bodybullet"/>
      </w:pPr>
      <w:r>
        <w:t>Copy of State of Connecticut Controlled Substance Registration for Practitioner (if applicable)</w:t>
      </w:r>
    </w:p>
    <w:p w:rsidR="005F4334" w:rsidRDefault="005F4334" w:rsidP="00756981">
      <w:pPr>
        <w:pStyle w:val="Bodybullet"/>
      </w:pPr>
      <w:r>
        <w:t>Copy of Federal DEA Certificate with Connecticut Address (if applicable)</w:t>
      </w:r>
    </w:p>
    <w:p w:rsidR="005F4334" w:rsidRDefault="005F4334" w:rsidP="00756981">
      <w:pPr>
        <w:pStyle w:val="Bodybullet"/>
      </w:pPr>
      <w:r>
        <w:t>Copy of Board Certification Certificate</w:t>
      </w:r>
    </w:p>
    <w:p w:rsidR="005F4334" w:rsidRDefault="005F4334" w:rsidP="001D48F9">
      <w:pPr>
        <w:pStyle w:val="Bodybullet"/>
      </w:pPr>
      <w:r>
        <w:t>Current Certificate of Insurance</w:t>
      </w:r>
    </w:p>
    <w:p w:rsidR="005F4334" w:rsidRDefault="005F4334">
      <w:pPr>
        <w:pStyle w:val="Bodybullet"/>
      </w:pPr>
      <w:r>
        <w:t>Verification of Professional Liability Insurance Form</w:t>
      </w:r>
    </w:p>
    <w:p w:rsidR="001679D8" w:rsidRDefault="001679D8">
      <w:pPr>
        <w:pStyle w:val="Bodybullet"/>
      </w:pPr>
      <w:r>
        <w:lastRenderedPageBreak/>
        <w:t>Signed State of Connecticut Consent for Release of Confidential Records Form</w:t>
      </w:r>
    </w:p>
    <w:p w:rsidR="001679D8" w:rsidRDefault="001679D8">
      <w:pPr>
        <w:pStyle w:val="Bodybullet"/>
      </w:pPr>
      <w:r>
        <w:t>Copy of any Diplomas or Certifications regarding Education/Training</w:t>
      </w:r>
    </w:p>
    <w:p w:rsidR="001679D8" w:rsidRDefault="001679D8">
      <w:pPr>
        <w:pStyle w:val="Bodybullet"/>
      </w:pPr>
      <w:r>
        <w:t>Delineation of Privilege Form</w:t>
      </w:r>
    </w:p>
    <w:p w:rsidR="001679D8" w:rsidRDefault="001679D8">
      <w:pPr>
        <w:pStyle w:val="Bodybullet"/>
      </w:pPr>
      <w:r>
        <w:t>Medicare Acknowledgement Statement</w:t>
      </w:r>
    </w:p>
    <w:p w:rsidR="001679D8" w:rsidRDefault="001679D8">
      <w:pPr>
        <w:pStyle w:val="Bodybullet"/>
      </w:pPr>
      <w:r>
        <w:t>Statement of Confidentiality Form</w:t>
      </w:r>
    </w:p>
    <w:p w:rsidR="001679D8" w:rsidRDefault="001679D8">
      <w:pPr>
        <w:pStyle w:val="Bodybullet"/>
      </w:pPr>
      <w:r>
        <w:t>JM</w:t>
      </w:r>
      <w:r w:rsidR="008919E4">
        <w:t>H</w:t>
      </w:r>
      <w:r>
        <w:t xml:space="preserve"> Credo</w:t>
      </w:r>
    </w:p>
    <w:p w:rsidR="00850E97" w:rsidRPr="00850E97" w:rsidRDefault="001679D8" w:rsidP="00D0329C">
      <w:pPr>
        <w:pStyle w:val="Bodybullet"/>
      </w:pPr>
      <w:r>
        <w:t>Application Fee (if applicable)</w:t>
      </w:r>
    </w:p>
    <w:p w:rsidR="00850E97" w:rsidRPr="00850E97" w:rsidRDefault="00850E97" w:rsidP="00BB7B6E">
      <w:pPr>
        <w:pStyle w:val="BodyText"/>
        <w:jc w:val="both"/>
        <w:rPr>
          <w:rFonts w:ascii="Verdana" w:hAnsi="Verdana"/>
          <w:sz w:val="20"/>
          <w:szCs w:val="20"/>
        </w:rPr>
      </w:pPr>
    </w:p>
    <w:p w:rsidR="00850E97" w:rsidRPr="00443AFB" w:rsidRDefault="00850E97" w:rsidP="001679D8">
      <w:pPr>
        <w:pStyle w:val="Heading3"/>
        <w:rPr>
          <w:rFonts w:ascii="Verdana" w:hAnsi="Verdana"/>
          <w:b/>
        </w:rPr>
      </w:pPr>
      <w:r w:rsidRPr="00443AFB">
        <w:rPr>
          <w:rFonts w:ascii="Verdana" w:hAnsi="Verdana"/>
          <w:b/>
        </w:rPr>
        <w:t>Data gathering</w:t>
      </w:r>
    </w:p>
    <w:p w:rsidR="00850E97" w:rsidRPr="00850E97" w:rsidRDefault="00850E97" w:rsidP="00F70CFF">
      <w:pPr>
        <w:pStyle w:val="Bodybullet"/>
      </w:pPr>
      <w:r w:rsidRPr="00850E97">
        <w:t>Letter</w:t>
      </w:r>
      <w:r w:rsidRPr="00850E97">
        <w:rPr>
          <w:rStyle w:val="FootnoteReference"/>
        </w:rPr>
        <w:footnoteReference w:id="1"/>
      </w:r>
      <w:r w:rsidRPr="00850E97">
        <w:t xml:space="preserve"> to applicant requesting additional information to complete application (if any)</w:t>
      </w:r>
    </w:p>
    <w:p w:rsidR="00850E97" w:rsidRPr="00850E97" w:rsidRDefault="00850E97" w:rsidP="00E86E57">
      <w:pPr>
        <w:pStyle w:val="Bodybullet"/>
      </w:pPr>
      <w:r w:rsidRPr="00850E97">
        <w:t>Initial application processing checklist (</w:t>
      </w:r>
      <w:r w:rsidR="001679D8">
        <w:t>included in electronic credentialing software program</w:t>
      </w:r>
      <w:r w:rsidRPr="00850E97">
        <w:t>)</w:t>
      </w:r>
    </w:p>
    <w:p w:rsidR="00850E97" w:rsidRPr="00850E97" w:rsidRDefault="00850E97" w:rsidP="00BB7B6E">
      <w:pPr>
        <w:pStyle w:val="Bodybullet"/>
      </w:pPr>
      <w:r w:rsidRPr="00850E97">
        <w:t>Letter requesting verification of insurance (optional)</w:t>
      </w:r>
    </w:p>
    <w:p w:rsidR="00850E97" w:rsidRPr="00850E97" w:rsidRDefault="00850E97" w:rsidP="00A530F0">
      <w:pPr>
        <w:pStyle w:val="Bodybullet"/>
      </w:pPr>
      <w:r w:rsidRPr="00850E97">
        <w:t>Information from all prior and current insurance carriers regarding claims, suits, and settlements during the past ten (10) years or since beginning practice if less than ten (10) years</w:t>
      </w:r>
    </w:p>
    <w:p w:rsidR="00850E97" w:rsidRPr="00850E97" w:rsidRDefault="00850E97" w:rsidP="00E86E57">
      <w:pPr>
        <w:pStyle w:val="Bodybullet"/>
      </w:pPr>
      <w:r w:rsidRPr="00850E97">
        <w:t>Verification correspondence of education</w:t>
      </w:r>
    </w:p>
    <w:p w:rsidR="00850E97" w:rsidRPr="00850E97" w:rsidRDefault="00850E97" w:rsidP="00E86E57">
      <w:pPr>
        <w:pStyle w:val="Bodybullet"/>
      </w:pPr>
      <w:r w:rsidRPr="00850E97">
        <w:t>Verification correspondence of training</w:t>
      </w:r>
    </w:p>
    <w:p w:rsidR="00850E97" w:rsidRPr="00850E97" w:rsidRDefault="00850E97" w:rsidP="00E86E57">
      <w:pPr>
        <w:pStyle w:val="Bodybullet"/>
      </w:pPr>
      <w:r w:rsidRPr="00850E97">
        <w:t>Verification correspondence of affiliation/practice at other healthcare facilities</w:t>
      </w:r>
    </w:p>
    <w:p w:rsidR="00850E97" w:rsidRPr="00850E97" w:rsidRDefault="00997FA9" w:rsidP="00756981">
      <w:pPr>
        <w:pStyle w:val="Bodybullet"/>
      </w:pPr>
      <w:r>
        <w:t>Peer</w:t>
      </w:r>
      <w:r w:rsidRPr="00850E97">
        <w:t xml:space="preserve"> </w:t>
      </w:r>
      <w:r w:rsidR="00850E97" w:rsidRPr="00850E97">
        <w:t>reference questionnaires</w:t>
      </w:r>
    </w:p>
    <w:p w:rsidR="00850E97" w:rsidRPr="00850E97" w:rsidRDefault="00850E97" w:rsidP="00756981">
      <w:pPr>
        <w:pStyle w:val="Bodybullet"/>
      </w:pPr>
      <w:r w:rsidRPr="00850E97">
        <w:t>Verification of current and past licensures</w:t>
      </w:r>
    </w:p>
    <w:p w:rsidR="00850E97" w:rsidRPr="00850E97" w:rsidRDefault="00850E97" w:rsidP="00756981">
      <w:pPr>
        <w:pStyle w:val="Bodybullet"/>
      </w:pPr>
      <w:r w:rsidRPr="00850E97">
        <w:t xml:space="preserve">Verification of board certification status </w:t>
      </w:r>
    </w:p>
    <w:p w:rsidR="00850E97" w:rsidRPr="00850E97" w:rsidRDefault="00850E97" w:rsidP="001D48F9">
      <w:pPr>
        <w:pStyle w:val="Bodybullet"/>
      </w:pPr>
      <w:r w:rsidRPr="00850E97">
        <w:t xml:space="preserve">d) </w:t>
      </w:r>
    </w:p>
    <w:p w:rsidR="00850E97" w:rsidRPr="00850E97" w:rsidRDefault="00850E97">
      <w:pPr>
        <w:pStyle w:val="Bodybullet"/>
      </w:pPr>
      <w:r w:rsidRPr="00850E97">
        <w:t xml:space="preserve">AMA Physician Masterfile Profile or equivalent </w:t>
      </w:r>
    </w:p>
    <w:p w:rsidR="00850E97" w:rsidRPr="00850E97" w:rsidRDefault="00997FA9">
      <w:pPr>
        <w:pStyle w:val="Bodybullet"/>
      </w:pPr>
      <w:r>
        <w:t xml:space="preserve">Verification of </w:t>
      </w:r>
      <w:r w:rsidR="00850E97" w:rsidRPr="00850E97">
        <w:t xml:space="preserve">National Practitioner Data Bank (NPDB) </w:t>
      </w:r>
    </w:p>
    <w:p w:rsidR="00850E97" w:rsidRPr="00850E97" w:rsidRDefault="00850E97">
      <w:pPr>
        <w:pStyle w:val="Bodybullet"/>
      </w:pPr>
      <w:r w:rsidRPr="00850E97">
        <w:t>Government-issued photo ID with verification that this is the applicant</w:t>
      </w:r>
    </w:p>
    <w:p w:rsidR="00850E97" w:rsidRPr="00850E97" w:rsidRDefault="00850E97">
      <w:pPr>
        <w:pStyle w:val="Bodybullet"/>
      </w:pPr>
      <w:r w:rsidRPr="00850E97">
        <w:t xml:space="preserve">Evidence of malpractice coverage </w:t>
      </w:r>
    </w:p>
    <w:p w:rsidR="00850E97" w:rsidRPr="00850E97" w:rsidRDefault="00850E97" w:rsidP="001679D8">
      <w:pPr>
        <w:pStyle w:val="Heading3"/>
        <w:rPr>
          <w:rFonts w:ascii="Verdana" w:hAnsi="Verdana"/>
        </w:rPr>
      </w:pPr>
    </w:p>
    <w:p w:rsidR="00850E97" w:rsidRPr="00443AFB" w:rsidRDefault="00850E97">
      <w:pPr>
        <w:pStyle w:val="Heading3"/>
        <w:rPr>
          <w:rFonts w:ascii="Verdana" w:hAnsi="Verdana"/>
          <w:b/>
        </w:rPr>
      </w:pPr>
      <w:r w:rsidRPr="00443AFB">
        <w:rPr>
          <w:rFonts w:ascii="Verdana" w:hAnsi="Verdana"/>
          <w:b/>
        </w:rPr>
        <w:t>Document review</w:t>
      </w:r>
    </w:p>
    <w:p w:rsidR="00850E97" w:rsidRPr="00850E97" w:rsidRDefault="00850E97" w:rsidP="00F70CFF">
      <w:pPr>
        <w:pStyle w:val="Bodybullet"/>
      </w:pPr>
      <w:r w:rsidRPr="00850E97">
        <w:t xml:space="preserve">Interview </w:t>
      </w:r>
      <w:r w:rsidR="00997FA9">
        <w:t>letter</w:t>
      </w:r>
      <w:r w:rsidR="00997FA9" w:rsidRPr="00850E97">
        <w:t xml:space="preserve"> </w:t>
      </w:r>
    </w:p>
    <w:p w:rsidR="00850E97" w:rsidRPr="00850E97" w:rsidRDefault="00850E97" w:rsidP="00F70CFF">
      <w:pPr>
        <w:pStyle w:val="Bodybullet"/>
      </w:pPr>
      <w:r w:rsidRPr="00850E97">
        <w:t>Department chair</w:t>
      </w:r>
      <w:r w:rsidR="00997FA9">
        <w:t>person</w:t>
      </w:r>
      <w:r w:rsidR="008B4CE3">
        <w:t xml:space="preserve"> approval for appointment</w:t>
      </w:r>
      <w:r w:rsidRPr="00850E97">
        <w:t xml:space="preserve"> </w:t>
      </w:r>
    </w:p>
    <w:p w:rsidR="00850E97" w:rsidRPr="00850E97" w:rsidRDefault="00850E97" w:rsidP="00E86E57">
      <w:pPr>
        <w:pStyle w:val="Bodybullet"/>
      </w:pPr>
      <w:r w:rsidRPr="00850E97">
        <w:t xml:space="preserve">Credentials </w:t>
      </w:r>
      <w:r w:rsidR="008B4CE3">
        <w:t>C</w:t>
      </w:r>
      <w:r w:rsidRPr="00850E97">
        <w:t xml:space="preserve">ommittee </w:t>
      </w:r>
      <w:r w:rsidR="008B4CE3">
        <w:t xml:space="preserve">approval for appointment </w:t>
      </w:r>
    </w:p>
    <w:p w:rsidR="00850E97" w:rsidRPr="00850E97" w:rsidRDefault="00850E97" w:rsidP="00E86E57">
      <w:pPr>
        <w:pStyle w:val="Bodybullet"/>
      </w:pPr>
      <w:r w:rsidRPr="00850E97">
        <w:t>Correspondence related to temporary privileges, both to and from the applicant (if applicable)</w:t>
      </w:r>
    </w:p>
    <w:p w:rsidR="00850E97" w:rsidRPr="00850E97" w:rsidRDefault="00850E97" w:rsidP="00E86E57">
      <w:pPr>
        <w:pStyle w:val="Bodybullet"/>
      </w:pPr>
      <w:r w:rsidRPr="00850E97">
        <w:t>Letter to applicant regarding approval, deferral, denial, or modification of the appointment</w:t>
      </w:r>
    </w:p>
    <w:p w:rsidR="00850E97" w:rsidRPr="00850E97" w:rsidRDefault="00850E97" w:rsidP="00756981">
      <w:pPr>
        <w:pStyle w:val="Bodybullet"/>
      </w:pPr>
      <w:r w:rsidRPr="00850E97">
        <w:t xml:space="preserve">Documentation that the applicant was oriented to </w:t>
      </w:r>
      <w:r w:rsidR="0071223E">
        <w:t>M</w:t>
      </w:r>
      <w:r w:rsidRPr="00850E97">
        <w:t xml:space="preserve">edical </w:t>
      </w:r>
      <w:r w:rsidR="0071223E">
        <w:t>S</w:t>
      </w:r>
      <w:r w:rsidRPr="00850E97">
        <w:t xml:space="preserve">taff </w:t>
      </w:r>
      <w:r w:rsidR="0071223E">
        <w:t>B</w:t>
      </w:r>
      <w:r w:rsidRPr="00850E97">
        <w:t xml:space="preserve">ylaws, </w:t>
      </w:r>
      <w:r w:rsidR="0071223E">
        <w:t>Rules</w:t>
      </w:r>
      <w:r w:rsidRPr="00850E97">
        <w:t xml:space="preserve">, and </w:t>
      </w:r>
      <w:r w:rsidR="0071223E">
        <w:t>Regulations</w:t>
      </w:r>
      <w:r w:rsidR="008B4CE3">
        <w:t xml:space="preserve"> (all practitioners have access to these via JM</w:t>
      </w:r>
      <w:r w:rsidR="00333786">
        <w:t>H</w:t>
      </w:r>
      <w:r w:rsidR="008B4CE3">
        <w:t>’s website)</w:t>
      </w:r>
    </w:p>
    <w:p w:rsidR="00850E97" w:rsidRPr="00850E97" w:rsidRDefault="00850E97" w:rsidP="00756981">
      <w:pPr>
        <w:pStyle w:val="Bodybullet"/>
      </w:pPr>
      <w:r w:rsidRPr="00850E97">
        <w:lastRenderedPageBreak/>
        <w:t xml:space="preserve">Documentation regarding </w:t>
      </w:r>
      <w:r w:rsidR="00554147">
        <w:t>Focused Professional Practice Evaluation (FPPE) when complete</w:t>
      </w:r>
    </w:p>
    <w:p w:rsidR="00850E97" w:rsidRPr="00850E97" w:rsidRDefault="00850E97" w:rsidP="001D48F9">
      <w:pPr>
        <w:pStyle w:val="Bodybullet"/>
      </w:pPr>
      <w:r w:rsidRPr="00850E97">
        <w:t>Provisional status report and related documents</w:t>
      </w:r>
      <w:r w:rsidR="00554147">
        <w:t xml:space="preserve"> (if applicable)</w:t>
      </w:r>
    </w:p>
    <w:p w:rsidR="00850E97" w:rsidRPr="00850E97" w:rsidRDefault="00850E97" w:rsidP="00BB7B6E">
      <w:pPr>
        <w:pStyle w:val="BodyText"/>
        <w:jc w:val="both"/>
        <w:rPr>
          <w:rFonts w:ascii="Verdana" w:hAnsi="Verdana"/>
          <w:sz w:val="20"/>
          <w:szCs w:val="20"/>
        </w:rPr>
      </w:pPr>
    </w:p>
    <w:p w:rsidR="00850E97" w:rsidRDefault="00850E97" w:rsidP="001679D8">
      <w:pPr>
        <w:pStyle w:val="Heading2"/>
        <w:rPr>
          <w:rFonts w:ascii="Verdana" w:hAnsi="Verdana"/>
        </w:rPr>
      </w:pPr>
      <w:r w:rsidRPr="00850E97">
        <w:rPr>
          <w:rFonts w:ascii="Verdana" w:hAnsi="Verdana"/>
        </w:rPr>
        <w:t>Reappointment</w:t>
      </w:r>
    </w:p>
    <w:p w:rsidR="00443AFB" w:rsidRPr="00443AFB" w:rsidRDefault="00443AFB" w:rsidP="00BB7B6E">
      <w:pPr>
        <w:jc w:val="both"/>
      </w:pPr>
    </w:p>
    <w:p w:rsidR="00850E97" w:rsidRPr="00443AFB" w:rsidRDefault="00850E97" w:rsidP="001679D8">
      <w:pPr>
        <w:pStyle w:val="Heading3"/>
        <w:rPr>
          <w:rFonts w:ascii="Verdana" w:hAnsi="Verdana"/>
          <w:b/>
        </w:rPr>
      </w:pPr>
      <w:r w:rsidRPr="00443AFB">
        <w:rPr>
          <w:rFonts w:ascii="Verdana" w:hAnsi="Verdana"/>
          <w:b/>
        </w:rPr>
        <w:t>Application</w:t>
      </w:r>
    </w:p>
    <w:p w:rsidR="00850E97" w:rsidRPr="00850E97" w:rsidRDefault="00850E97" w:rsidP="00F70CFF">
      <w:pPr>
        <w:pStyle w:val="Bodybullet"/>
      </w:pPr>
      <w:r w:rsidRPr="00850E97">
        <w:t>Reappointment application</w:t>
      </w:r>
    </w:p>
    <w:p w:rsidR="00850E97" w:rsidRPr="00850E97" w:rsidRDefault="00850E97" w:rsidP="00F70CFF">
      <w:pPr>
        <w:pStyle w:val="Bodybullet"/>
      </w:pPr>
      <w:r w:rsidRPr="00850E97">
        <w:t>Privilege request form(s)</w:t>
      </w:r>
    </w:p>
    <w:p w:rsidR="00850E97" w:rsidRPr="00850E97" w:rsidRDefault="00850E97" w:rsidP="00E86E57">
      <w:pPr>
        <w:pStyle w:val="Bodybullet"/>
      </w:pPr>
      <w:r w:rsidRPr="00850E97">
        <w:t>Evidence of continuing medical education (if required)</w:t>
      </w:r>
    </w:p>
    <w:p w:rsidR="00850E97" w:rsidRPr="00850E97" w:rsidRDefault="00850E97" w:rsidP="00BB7B6E">
      <w:pPr>
        <w:pStyle w:val="BodyText"/>
        <w:jc w:val="both"/>
        <w:rPr>
          <w:rFonts w:ascii="Verdana" w:hAnsi="Verdana"/>
          <w:sz w:val="20"/>
          <w:szCs w:val="20"/>
        </w:rPr>
      </w:pPr>
    </w:p>
    <w:p w:rsidR="00850E97" w:rsidRPr="0071223E" w:rsidRDefault="00850E97" w:rsidP="001679D8">
      <w:pPr>
        <w:pStyle w:val="Heading3"/>
        <w:rPr>
          <w:rFonts w:ascii="Verdana" w:hAnsi="Verdana"/>
          <w:b/>
        </w:rPr>
      </w:pPr>
      <w:r w:rsidRPr="0071223E">
        <w:rPr>
          <w:rFonts w:ascii="Verdana" w:hAnsi="Verdana"/>
          <w:b/>
        </w:rPr>
        <w:t>Data gathering</w:t>
      </w:r>
    </w:p>
    <w:p w:rsidR="00850E97" w:rsidRPr="00850E97" w:rsidRDefault="00850E97" w:rsidP="00F70CFF">
      <w:pPr>
        <w:pStyle w:val="Bodybullet"/>
      </w:pPr>
      <w:r w:rsidRPr="00850E97">
        <w:t>Letter requesting information on licensure, other practice settings, references from peers, etc. (optional)</w:t>
      </w:r>
    </w:p>
    <w:p w:rsidR="00850E97" w:rsidRPr="00850E97" w:rsidRDefault="00850E97" w:rsidP="00F70CFF">
      <w:pPr>
        <w:pStyle w:val="Bodybullet"/>
      </w:pPr>
      <w:r w:rsidRPr="00850E97">
        <w:t>Verification correspondence of additional training (if applicable)</w:t>
      </w:r>
    </w:p>
    <w:p w:rsidR="00850E97" w:rsidRPr="00850E97" w:rsidRDefault="00850E97" w:rsidP="00E86E57">
      <w:pPr>
        <w:pStyle w:val="Bodybullet"/>
      </w:pPr>
      <w:r w:rsidRPr="00850E97">
        <w:t>Verification correspondence of affiliation/practice at other healthcare facilities</w:t>
      </w:r>
    </w:p>
    <w:p w:rsidR="00850E97" w:rsidRPr="00850E97" w:rsidRDefault="00554147" w:rsidP="00E86E57">
      <w:pPr>
        <w:pStyle w:val="Bodybullet"/>
      </w:pPr>
      <w:r>
        <w:t xml:space="preserve">Peer </w:t>
      </w:r>
      <w:r w:rsidR="00850E97" w:rsidRPr="00850E97">
        <w:t xml:space="preserve">reference questionnaires </w:t>
      </w:r>
    </w:p>
    <w:p w:rsidR="00850E97" w:rsidRPr="00850E97" w:rsidRDefault="00850E97" w:rsidP="00E86E57">
      <w:pPr>
        <w:pStyle w:val="Bodybullet"/>
      </w:pPr>
      <w:r w:rsidRPr="00850E97">
        <w:t>Verification of current licensure</w:t>
      </w:r>
    </w:p>
    <w:p w:rsidR="00850E97" w:rsidRPr="00850E97" w:rsidRDefault="00850E97" w:rsidP="00756981">
      <w:pPr>
        <w:pStyle w:val="Bodybullet"/>
      </w:pPr>
      <w:r w:rsidRPr="00850E97">
        <w:t xml:space="preserve">Verification of current and past licensures </w:t>
      </w:r>
    </w:p>
    <w:p w:rsidR="00850E97" w:rsidRPr="00850E97" w:rsidRDefault="00850E97" w:rsidP="001D48F9">
      <w:pPr>
        <w:pStyle w:val="Bodybullet"/>
      </w:pPr>
      <w:r w:rsidRPr="00850E97">
        <w:t>NPDB query and response</w:t>
      </w:r>
    </w:p>
    <w:p w:rsidR="00850E97" w:rsidRPr="00850E97" w:rsidRDefault="00850E97">
      <w:pPr>
        <w:pStyle w:val="Bodybullet"/>
      </w:pPr>
      <w:r w:rsidRPr="00850E97">
        <w:t xml:space="preserve">Verification of board certification status </w:t>
      </w:r>
    </w:p>
    <w:p w:rsidR="00850E97" w:rsidRPr="00850E97" w:rsidRDefault="00850E97">
      <w:pPr>
        <w:pStyle w:val="Bodybullet"/>
      </w:pPr>
      <w:r w:rsidRPr="00850E97">
        <w:t xml:space="preserve">Evidence of malpractice coverage </w:t>
      </w:r>
    </w:p>
    <w:p w:rsidR="00850E97" w:rsidRPr="00850E97" w:rsidRDefault="00850E97">
      <w:pPr>
        <w:pStyle w:val="Bodybullet"/>
      </w:pPr>
      <w:r w:rsidRPr="00850E97">
        <w:t xml:space="preserve">Attendance records at </w:t>
      </w:r>
      <w:r w:rsidR="0071223E">
        <w:t>M</w:t>
      </w:r>
      <w:r w:rsidRPr="00850E97">
        <w:t xml:space="preserve">edical </w:t>
      </w:r>
      <w:r w:rsidR="0071223E">
        <w:t>S</w:t>
      </w:r>
      <w:r w:rsidRPr="00850E97">
        <w:t>taff, section, or committee meetings (for reappointment</w:t>
      </w:r>
      <w:r w:rsidR="00554147">
        <w:t xml:space="preserve"> of Active Medical Staff and A</w:t>
      </w:r>
      <w:r w:rsidR="008919E4">
        <w:t>dvanced Practice</w:t>
      </w:r>
      <w:r w:rsidR="00554147">
        <w:t xml:space="preserve"> Professional Active Staff</w:t>
      </w:r>
      <w:r w:rsidRPr="00850E97">
        <w:t>)</w:t>
      </w:r>
    </w:p>
    <w:p w:rsidR="00850E97" w:rsidRPr="00850E97" w:rsidRDefault="00850E97">
      <w:pPr>
        <w:pStyle w:val="Bodybullet"/>
      </w:pPr>
      <w:r w:rsidRPr="00850E97">
        <w:t>Monitoring form(s) (if used)</w:t>
      </w:r>
    </w:p>
    <w:p w:rsidR="00850E97" w:rsidRPr="00850E97" w:rsidRDefault="00850E97">
      <w:pPr>
        <w:pStyle w:val="Bodybullet"/>
      </w:pPr>
      <w:r w:rsidRPr="00850E97">
        <w:t>Performance improvement reports/profiles. e.g. OPPE reports</w:t>
      </w:r>
    </w:p>
    <w:p w:rsidR="00850E97" w:rsidRPr="00850E97" w:rsidRDefault="00850E97">
      <w:pPr>
        <w:pStyle w:val="Bodybullet"/>
      </w:pPr>
      <w:r w:rsidRPr="00850E97">
        <w:t>Related performance improvement documents (e.g., incident reports, complaints, documentation relative to the individual’s performance during the previous reappointment cycle, records of discussion, disciplinary reports)</w:t>
      </w:r>
    </w:p>
    <w:p w:rsidR="00850E97" w:rsidRPr="00850E97" w:rsidRDefault="00850E97" w:rsidP="00BB7B6E">
      <w:pPr>
        <w:pStyle w:val="BodyText"/>
        <w:jc w:val="both"/>
        <w:rPr>
          <w:rFonts w:ascii="Verdana" w:hAnsi="Verdana"/>
          <w:sz w:val="20"/>
          <w:szCs w:val="20"/>
        </w:rPr>
      </w:pPr>
    </w:p>
    <w:p w:rsidR="00850E97" w:rsidRPr="0071223E" w:rsidRDefault="00850E97" w:rsidP="001679D8">
      <w:pPr>
        <w:pStyle w:val="Heading3"/>
        <w:rPr>
          <w:rFonts w:ascii="Verdana" w:hAnsi="Verdana"/>
          <w:b/>
        </w:rPr>
      </w:pPr>
      <w:r w:rsidRPr="0071223E">
        <w:rPr>
          <w:rFonts w:ascii="Verdana" w:hAnsi="Verdana"/>
          <w:b/>
        </w:rPr>
        <w:t>Document review</w:t>
      </w:r>
    </w:p>
    <w:p w:rsidR="00850E97" w:rsidRPr="00850E97" w:rsidRDefault="00850E97" w:rsidP="00F70CFF">
      <w:pPr>
        <w:pStyle w:val="Bodybullet"/>
      </w:pPr>
      <w:r w:rsidRPr="00850E97">
        <w:t>Reappointment assessment/recommendation(s)</w:t>
      </w:r>
    </w:p>
    <w:p w:rsidR="00850E97" w:rsidRPr="00850E97" w:rsidRDefault="00850E97" w:rsidP="00F70CFF">
      <w:pPr>
        <w:pStyle w:val="Bodybullet"/>
      </w:pPr>
      <w:r w:rsidRPr="00850E97">
        <w:t>Credentials committee documentation</w:t>
      </w:r>
    </w:p>
    <w:p w:rsidR="00850E97" w:rsidRPr="00850E97" w:rsidRDefault="00850E97" w:rsidP="00E86E57">
      <w:pPr>
        <w:pStyle w:val="Bodybullet"/>
      </w:pPr>
      <w:r w:rsidRPr="00850E97">
        <w:t>Letter to applicant regarding approval, deferral, denial, or modification of the reappointment/clinical privileges</w:t>
      </w:r>
    </w:p>
    <w:p w:rsidR="00850E97" w:rsidRPr="00850E97" w:rsidRDefault="00850E97" w:rsidP="00BB7B6E">
      <w:pPr>
        <w:pStyle w:val="BodyText"/>
        <w:jc w:val="both"/>
        <w:rPr>
          <w:rFonts w:ascii="Verdana" w:hAnsi="Verdana"/>
          <w:i/>
          <w:sz w:val="20"/>
          <w:szCs w:val="20"/>
        </w:rPr>
      </w:pPr>
    </w:p>
    <w:p w:rsidR="00850E97" w:rsidRPr="00850E97" w:rsidRDefault="00850E97" w:rsidP="00BB7B6E">
      <w:pPr>
        <w:pStyle w:val="BodyText"/>
        <w:jc w:val="both"/>
        <w:rPr>
          <w:rFonts w:ascii="Verdana" w:hAnsi="Verdana"/>
          <w:i/>
          <w:sz w:val="20"/>
          <w:szCs w:val="20"/>
        </w:rPr>
      </w:pPr>
      <w:r w:rsidRPr="00850E97">
        <w:rPr>
          <w:rFonts w:ascii="Verdana" w:hAnsi="Verdana"/>
          <w:i/>
          <w:sz w:val="20"/>
          <w:szCs w:val="20"/>
        </w:rPr>
        <w:t xml:space="preserve">Other documents may be maintained in the </w:t>
      </w:r>
      <w:r w:rsidR="0071223E">
        <w:rPr>
          <w:rFonts w:ascii="Verdana" w:hAnsi="Verdana"/>
          <w:i/>
          <w:sz w:val="20"/>
          <w:szCs w:val="20"/>
        </w:rPr>
        <w:t>M</w:t>
      </w:r>
      <w:r w:rsidRPr="00850E97">
        <w:rPr>
          <w:rFonts w:ascii="Verdana" w:hAnsi="Verdana"/>
          <w:i/>
          <w:sz w:val="20"/>
          <w:szCs w:val="20"/>
        </w:rPr>
        <w:t xml:space="preserve">edical </w:t>
      </w:r>
      <w:r w:rsidR="0071223E">
        <w:rPr>
          <w:rFonts w:ascii="Verdana" w:hAnsi="Verdana"/>
          <w:i/>
          <w:sz w:val="20"/>
          <w:szCs w:val="20"/>
        </w:rPr>
        <w:t>S</w:t>
      </w:r>
      <w:r w:rsidRPr="00850E97">
        <w:rPr>
          <w:rFonts w:ascii="Verdana" w:hAnsi="Verdana"/>
          <w:i/>
          <w:sz w:val="20"/>
          <w:szCs w:val="20"/>
        </w:rPr>
        <w:t xml:space="preserve">taff member’s individual credentials file or adjacent to the individual’s credentials file as the organization determines appropriate and as applicable state statutes prescribe. </w:t>
      </w:r>
    </w:p>
    <w:p w:rsidR="00850E97" w:rsidRPr="00850E97" w:rsidRDefault="00850E97" w:rsidP="00BB7B6E">
      <w:pPr>
        <w:jc w:val="both"/>
        <w:rPr>
          <w:rFonts w:ascii="Verdana" w:hAnsi="Verdana"/>
          <w:sz w:val="20"/>
          <w:szCs w:val="20"/>
        </w:rPr>
      </w:pPr>
      <w:r w:rsidRPr="00850E97">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554147" w:rsidRPr="007651F9" w:rsidTr="00554147">
        <w:tc>
          <w:tcPr>
            <w:tcW w:w="4068" w:type="dxa"/>
          </w:tcPr>
          <w:p w:rsidR="00554147" w:rsidRPr="007651F9" w:rsidRDefault="00D0329C" w:rsidP="00554147">
            <w:r>
              <w:rPr>
                <w:noProof/>
              </w:rPr>
              <w:lastRenderedPageBreak/>
              <w:drawing>
                <wp:inline distT="0" distB="0" distL="0" distR="0" wp14:anchorId="483EC5A0" wp14:editId="2B305E5F">
                  <wp:extent cx="3314700" cy="548388"/>
                  <wp:effectExtent l="0" t="0" r="0" b="0"/>
                  <wp:docPr id="56" name="Picture 56"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554147" w:rsidRPr="007651F9" w:rsidRDefault="00554147" w:rsidP="00554147"/>
        </w:tc>
        <w:tc>
          <w:tcPr>
            <w:tcW w:w="5508" w:type="dxa"/>
            <w:gridSpan w:val="3"/>
          </w:tcPr>
          <w:p w:rsidR="00554147" w:rsidRDefault="00554147" w:rsidP="00554147">
            <w:pPr>
              <w:rPr>
                <w:b/>
              </w:rPr>
            </w:pPr>
            <w:r w:rsidRPr="007651F9">
              <w:rPr>
                <w:b/>
                <w:sz w:val="28"/>
                <w:szCs w:val="28"/>
                <w:u w:val="single"/>
              </w:rPr>
              <w:t>TITLE</w:t>
            </w:r>
            <w:r w:rsidRPr="007651F9">
              <w:rPr>
                <w:b/>
              </w:rPr>
              <w:t>:</w:t>
            </w:r>
            <w:r>
              <w:rPr>
                <w:b/>
              </w:rPr>
              <w:t xml:space="preserve">  </w:t>
            </w:r>
          </w:p>
          <w:p w:rsidR="00554147" w:rsidRDefault="00554147" w:rsidP="00554147">
            <w:pPr>
              <w:rPr>
                <w:b/>
              </w:rPr>
            </w:pPr>
          </w:p>
          <w:p w:rsidR="00554147" w:rsidRDefault="00554147" w:rsidP="00554147">
            <w:pPr>
              <w:rPr>
                <w:b/>
              </w:rPr>
            </w:pPr>
            <w:r>
              <w:rPr>
                <w:b/>
              </w:rPr>
              <w:t>Credentials File:  Content, Access, Control and Retention</w:t>
            </w:r>
          </w:p>
          <w:p w:rsidR="00554147" w:rsidRPr="007651F9" w:rsidRDefault="00554147" w:rsidP="00554147">
            <w:pPr>
              <w:rPr>
                <w:b/>
              </w:rPr>
            </w:pPr>
          </w:p>
        </w:tc>
      </w:tr>
      <w:tr w:rsidR="00554147" w:rsidRPr="007651F9" w:rsidTr="00554147">
        <w:trPr>
          <w:trHeight w:val="998"/>
        </w:trPr>
        <w:tc>
          <w:tcPr>
            <w:tcW w:w="4068" w:type="dxa"/>
            <w:vMerge w:val="restart"/>
          </w:tcPr>
          <w:p w:rsidR="00554147" w:rsidRPr="007651F9" w:rsidRDefault="00554147" w:rsidP="00554147"/>
          <w:p w:rsidR="00554147" w:rsidRPr="007651F9" w:rsidRDefault="00554147" w:rsidP="00554147">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554147" w:rsidRPr="007651F9" w:rsidRDefault="00554147" w:rsidP="00D0329C"/>
        </w:tc>
        <w:tc>
          <w:tcPr>
            <w:tcW w:w="1836" w:type="dxa"/>
          </w:tcPr>
          <w:p w:rsidR="00554147" w:rsidRDefault="00554147" w:rsidP="00554147">
            <w:pPr>
              <w:rPr>
                <w:b/>
                <w:u w:val="single"/>
              </w:rPr>
            </w:pPr>
            <w:r w:rsidRPr="007651F9">
              <w:rPr>
                <w:b/>
                <w:u w:val="single"/>
              </w:rPr>
              <w:t>Department:</w:t>
            </w:r>
          </w:p>
          <w:p w:rsidR="00554147" w:rsidRDefault="00554147" w:rsidP="00554147">
            <w:pPr>
              <w:rPr>
                <w:b/>
                <w:u w:val="single"/>
              </w:rPr>
            </w:pPr>
          </w:p>
          <w:p w:rsidR="00554147" w:rsidRPr="007651F9" w:rsidRDefault="00554147" w:rsidP="00554147">
            <w:pPr>
              <w:rPr>
                <w:b/>
                <w:u w:val="single"/>
              </w:rPr>
            </w:pPr>
            <w:r>
              <w:rPr>
                <w:b/>
                <w:u w:val="single"/>
              </w:rPr>
              <w:t>Medical Staff</w:t>
            </w:r>
          </w:p>
        </w:tc>
        <w:tc>
          <w:tcPr>
            <w:tcW w:w="1836" w:type="dxa"/>
          </w:tcPr>
          <w:p w:rsidR="00554147" w:rsidRPr="007651F9" w:rsidRDefault="00554147" w:rsidP="00554147">
            <w:pPr>
              <w:rPr>
                <w:b/>
                <w:u w:val="single"/>
              </w:rPr>
            </w:pPr>
            <w:r w:rsidRPr="007651F9">
              <w:rPr>
                <w:b/>
                <w:u w:val="single"/>
              </w:rPr>
              <w:t>Category:</w:t>
            </w:r>
          </w:p>
          <w:p w:rsidR="00554147" w:rsidRPr="007651F9" w:rsidRDefault="00554147"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554147" w:rsidRPr="007651F9" w:rsidRDefault="00554147"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554147" w:rsidRPr="007651F9" w:rsidRDefault="00554147"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554147" w:rsidRPr="007651F9" w:rsidRDefault="00554147" w:rsidP="00554147">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554147" w:rsidRPr="007651F9" w:rsidRDefault="00554147" w:rsidP="00554147">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554147" w:rsidRPr="007651F9" w:rsidRDefault="00554147" w:rsidP="00554147">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554147" w:rsidRPr="007651F9" w:rsidRDefault="00554147" w:rsidP="00554147">
            <w:pPr>
              <w:rPr>
                <w:b/>
                <w:u w:val="single"/>
              </w:rPr>
            </w:pPr>
            <w:r w:rsidRPr="007651F9">
              <w:rPr>
                <w:b/>
                <w:u w:val="single"/>
              </w:rPr>
              <w:t>Level:</w:t>
            </w:r>
          </w:p>
          <w:p w:rsidR="00554147" w:rsidRPr="007651F9" w:rsidRDefault="00554147" w:rsidP="00554147">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554147" w:rsidRPr="007651F9" w:rsidRDefault="00554147"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554147" w:rsidRPr="007651F9" w:rsidRDefault="00554147" w:rsidP="00554147">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554147" w:rsidRPr="007651F9" w:rsidTr="00554147">
        <w:trPr>
          <w:trHeight w:val="997"/>
        </w:trPr>
        <w:tc>
          <w:tcPr>
            <w:tcW w:w="4068" w:type="dxa"/>
            <w:vMerge/>
          </w:tcPr>
          <w:p w:rsidR="00554147" w:rsidRPr="007651F9" w:rsidRDefault="00554147" w:rsidP="00554147"/>
        </w:tc>
        <w:tc>
          <w:tcPr>
            <w:tcW w:w="1836" w:type="dxa"/>
          </w:tcPr>
          <w:p w:rsidR="00554147" w:rsidRDefault="00554147" w:rsidP="00554147">
            <w:pPr>
              <w:rPr>
                <w:b/>
                <w:u w:val="single"/>
              </w:rPr>
            </w:pPr>
            <w:r w:rsidRPr="007651F9">
              <w:rPr>
                <w:b/>
                <w:u w:val="single"/>
              </w:rPr>
              <w:t>Published Date:</w:t>
            </w:r>
          </w:p>
          <w:p w:rsidR="00554147" w:rsidRPr="007651F9" w:rsidRDefault="00554147" w:rsidP="00554147">
            <w:pPr>
              <w:rPr>
                <w:b/>
                <w:u w:val="single"/>
              </w:rPr>
            </w:pPr>
          </w:p>
        </w:tc>
        <w:tc>
          <w:tcPr>
            <w:tcW w:w="1836" w:type="dxa"/>
          </w:tcPr>
          <w:p w:rsidR="00554147" w:rsidRPr="007651F9" w:rsidRDefault="00554147" w:rsidP="00554147">
            <w:pPr>
              <w:rPr>
                <w:b/>
                <w:u w:val="single"/>
              </w:rPr>
            </w:pPr>
            <w:r w:rsidRPr="007651F9">
              <w:rPr>
                <w:b/>
                <w:u w:val="single"/>
              </w:rPr>
              <w:t>Review Cycle:</w:t>
            </w:r>
          </w:p>
          <w:p w:rsidR="00554147" w:rsidRPr="007651F9" w:rsidRDefault="00554147"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554147" w:rsidRDefault="00554147" w:rsidP="00554147">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554147" w:rsidRPr="007651F9" w:rsidRDefault="00554147" w:rsidP="00554147">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554147" w:rsidRPr="007651F9" w:rsidRDefault="00554147" w:rsidP="00554147">
            <w:pPr>
              <w:rPr>
                <w:b/>
                <w:u w:val="single"/>
              </w:rPr>
            </w:pPr>
            <w:r w:rsidRPr="007651F9">
              <w:rPr>
                <w:b/>
                <w:u w:val="single"/>
              </w:rPr>
              <w:t>Revision #:</w:t>
            </w:r>
          </w:p>
        </w:tc>
      </w:tr>
    </w:tbl>
    <w:p w:rsidR="00554147" w:rsidRDefault="00554147" w:rsidP="001404A3">
      <w:pPr>
        <w:pStyle w:val="Chaptertitle"/>
        <w:jc w:val="center"/>
        <w:rPr>
          <w:rFonts w:ascii="Verdana" w:hAnsi="Verdana"/>
          <w:sz w:val="24"/>
          <w:szCs w:val="24"/>
          <w:u w:val="single"/>
        </w:rPr>
      </w:pPr>
    </w:p>
    <w:p w:rsidR="00850E97" w:rsidRDefault="00850E97" w:rsidP="009E1C83">
      <w:pPr>
        <w:pStyle w:val="Heading2"/>
        <w:rPr>
          <w:rFonts w:ascii="Verdana" w:hAnsi="Verdana"/>
        </w:rPr>
      </w:pPr>
      <w:r w:rsidRPr="001404A3">
        <w:rPr>
          <w:rFonts w:ascii="Verdana" w:hAnsi="Verdana"/>
        </w:rPr>
        <w:t>Policy</w:t>
      </w:r>
    </w:p>
    <w:p w:rsidR="001404A3" w:rsidRPr="001404A3" w:rsidRDefault="001404A3"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A credentials file</w:t>
      </w:r>
      <w:r w:rsidRPr="001404A3">
        <w:rPr>
          <w:rStyle w:val="FootnoteReference"/>
          <w:rFonts w:ascii="Verdana" w:hAnsi="Verdana"/>
          <w:sz w:val="20"/>
          <w:szCs w:val="20"/>
        </w:rPr>
        <w:footnoteReference w:id="2"/>
      </w:r>
      <w:r w:rsidRPr="001404A3">
        <w:rPr>
          <w:rFonts w:ascii="Verdana" w:hAnsi="Verdana"/>
          <w:sz w:val="20"/>
          <w:szCs w:val="20"/>
        </w:rPr>
        <w:t xml:space="preserve"> shall be maintained for each applicant for </w:t>
      </w:r>
      <w:r w:rsidR="006C02EA">
        <w:rPr>
          <w:rFonts w:ascii="Verdana" w:hAnsi="Verdana"/>
          <w:sz w:val="20"/>
          <w:szCs w:val="20"/>
        </w:rPr>
        <w:t>M</w:t>
      </w:r>
      <w:r w:rsidRPr="001404A3">
        <w:rPr>
          <w:rFonts w:ascii="Verdana" w:hAnsi="Verdana"/>
          <w:sz w:val="20"/>
          <w:szCs w:val="20"/>
        </w:rPr>
        <w:t xml:space="preserve">edical </w:t>
      </w:r>
      <w:r w:rsidR="006C02EA">
        <w:rPr>
          <w:rFonts w:ascii="Verdana" w:hAnsi="Verdana"/>
          <w:sz w:val="20"/>
          <w:szCs w:val="20"/>
        </w:rPr>
        <w:t>S</w:t>
      </w:r>
      <w:r w:rsidRPr="001404A3">
        <w:rPr>
          <w:rFonts w:ascii="Verdana" w:hAnsi="Verdana"/>
          <w:sz w:val="20"/>
          <w:szCs w:val="20"/>
        </w:rPr>
        <w:t xml:space="preserve">taff membership and/or privileges. These files are confidential and shall be secured in the </w:t>
      </w:r>
      <w:r w:rsidR="006C02EA">
        <w:rPr>
          <w:rFonts w:ascii="Verdana" w:hAnsi="Verdana"/>
          <w:sz w:val="20"/>
          <w:szCs w:val="20"/>
        </w:rPr>
        <w:t>M</w:t>
      </w:r>
      <w:r w:rsidRPr="001404A3">
        <w:rPr>
          <w:rFonts w:ascii="Verdana" w:hAnsi="Verdana"/>
          <w:sz w:val="20"/>
          <w:szCs w:val="20"/>
        </w:rPr>
        <w:t xml:space="preserve">edical </w:t>
      </w:r>
      <w:r w:rsidR="008919E4">
        <w:rPr>
          <w:rFonts w:ascii="Verdana" w:hAnsi="Verdana"/>
          <w:sz w:val="20"/>
          <w:szCs w:val="20"/>
        </w:rPr>
        <w:t>Staff Office</w:t>
      </w:r>
      <w:r w:rsidRPr="001404A3">
        <w:rPr>
          <w:rFonts w:ascii="Verdana" w:hAnsi="Verdana"/>
          <w:sz w:val="20"/>
          <w:szCs w:val="20"/>
        </w:rPr>
        <w:t xml:space="preserve"> under the direct control of the responsible party in the </w:t>
      </w:r>
      <w:r w:rsidR="006C02EA">
        <w:rPr>
          <w:rFonts w:ascii="Verdana" w:hAnsi="Verdana"/>
          <w:sz w:val="20"/>
          <w:szCs w:val="20"/>
        </w:rPr>
        <w:t>M</w:t>
      </w:r>
      <w:r w:rsidRPr="001404A3">
        <w:rPr>
          <w:rFonts w:ascii="Verdana" w:hAnsi="Verdana"/>
          <w:sz w:val="20"/>
          <w:szCs w:val="20"/>
        </w:rPr>
        <w:t xml:space="preserve">edical </w:t>
      </w:r>
      <w:r w:rsidR="008919E4">
        <w:rPr>
          <w:rFonts w:ascii="Verdana" w:hAnsi="Verdana"/>
          <w:sz w:val="20"/>
          <w:szCs w:val="20"/>
        </w:rPr>
        <w:t>Staff Office</w:t>
      </w:r>
      <w:r w:rsidRPr="001404A3">
        <w:rPr>
          <w:rFonts w:ascii="Verdana" w:hAnsi="Verdana"/>
          <w:sz w:val="20"/>
          <w:szCs w:val="20"/>
        </w:rPr>
        <w:t xml:space="preserve">. </w:t>
      </w:r>
    </w:p>
    <w:p w:rsidR="00850E97" w:rsidRPr="001404A3" w:rsidRDefault="00850E97" w:rsidP="00BB7B6E">
      <w:pPr>
        <w:pStyle w:val="BodyText"/>
        <w:spacing w:after="0"/>
        <w:jc w:val="both"/>
        <w:rPr>
          <w:rFonts w:ascii="Verdana" w:hAnsi="Verdana"/>
          <w:sz w:val="20"/>
          <w:szCs w:val="20"/>
        </w:rPr>
      </w:pPr>
    </w:p>
    <w:p w:rsidR="00850E97" w:rsidRDefault="00850E97" w:rsidP="009E1C83">
      <w:pPr>
        <w:pStyle w:val="Heading2"/>
        <w:rPr>
          <w:rFonts w:ascii="Verdana" w:hAnsi="Verdana"/>
        </w:rPr>
      </w:pPr>
      <w:r w:rsidRPr="001404A3">
        <w:rPr>
          <w:rFonts w:ascii="Verdana" w:hAnsi="Verdana"/>
        </w:rPr>
        <w:t>File content</w:t>
      </w:r>
    </w:p>
    <w:p w:rsidR="001404A3" w:rsidRPr="001404A3" w:rsidRDefault="001404A3"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The credentials file must i</w:t>
      </w:r>
      <w:r w:rsidR="001404A3">
        <w:rPr>
          <w:rFonts w:ascii="Verdana" w:hAnsi="Verdana"/>
          <w:sz w:val="20"/>
          <w:szCs w:val="20"/>
        </w:rPr>
        <w:t>nclude the following components:</w:t>
      </w:r>
    </w:p>
    <w:p w:rsidR="006C02EA" w:rsidRDefault="006C02EA" w:rsidP="009E1C83">
      <w:pPr>
        <w:pStyle w:val="Heading3"/>
        <w:ind w:left="0"/>
        <w:rPr>
          <w:rFonts w:ascii="Verdana" w:hAnsi="Verdana"/>
          <w:b/>
        </w:rPr>
      </w:pPr>
    </w:p>
    <w:p w:rsidR="00850E97" w:rsidRDefault="00850E97">
      <w:pPr>
        <w:pStyle w:val="Heading3"/>
        <w:ind w:left="0"/>
        <w:rPr>
          <w:rFonts w:ascii="Verdana" w:hAnsi="Verdana"/>
          <w:b/>
        </w:rPr>
      </w:pPr>
      <w:r w:rsidRPr="001404A3">
        <w:rPr>
          <w:rFonts w:ascii="Verdana" w:hAnsi="Verdana"/>
          <w:b/>
        </w:rPr>
        <w:t>Correspondence</w:t>
      </w:r>
    </w:p>
    <w:p w:rsidR="00DC0231" w:rsidRPr="00DC0231" w:rsidRDefault="00DC0231"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Correspondence includes, but is not limited to:</w:t>
      </w:r>
    </w:p>
    <w:p w:rsidR="00850E97" w:rsidRPr="001404A3" w:rsidRDefault="00850E97" w:rsidP="00F70CFF">
      <w:pPr>
        <w:pStyle w:val="Bodybullet"/>
      </w:pPr>
      <w:r w:rsidRPr="001404A3">
        <w:t>Documentation to and from the applicant related to the application, verification, and review/approval processes.</w:t>
      </w:r>
    </w:p>
    <w:p w:rsidR="00850E97" w:rsidRPr="001404A3" w:rsidRDefault="00850E97" w:rsidP="00F70CFF">
      <w:pPr>
        <w:pStyle w:val="Bodybullet"/>
      </w:pPr>
      <w:r w:rsidRPr="001404A3">
        <w:t>Documentation related directly to the applicant’s competence, including OPPE and FPPE, and the categories of medical/clinical knowledge, technical and clinical skills, clinical judgment, interpersonal skills, communication skills, and professionalism.</w:t>
      </w:r>
    </w:p>
    <w:p w:rsidR="00850E97" w:rsidRPr="001404A3" w:rsidRDefault="00850E97" w:rsidP="00E86E57">
      <w:pPr>
        <w:pStyle w:val="Bodybullet"/>
      </w:pPr>
      <w:r w:rsidRPr="001404A3">
        <w:t xml:space="preserve">Documentation to the practitioner related to clinical performance. Letters of complaint or incident reports relating to the practitioner may be, but are not automatically filed in the practitioner’s file. They are handled in accordance with </w:t>
      </w:r>
      <w:r w:rsidR="00211296">
        <w:t>H</w:t>
      </w:r>
      <w:r w:rsidRPr="001404A3">
        <w:t xml:space="preserve">ospital policy and referred through appropriate </w:t>
      </w:r>
      <w:r w:rsidRPr="001404A3">
        <w:lastRenderedPageBreak/>
        <w:t>channels. However, if such items result in correspondence to the practitioner and/or corrective action, the resultant correspondence/notification to the practitioner shall become a permanent part of the file.</w:t>
      </w:r>
    </w:p>
    <w:p w:rsidR="00850E97" w:rsidRPr="001404A3" w:rsidRDefault="00850E97" w:rsidP="00D0329C">
      <w:pPr>
        <w:pStyle w:val="Bodybullet"/>
        <w:numPr>
          <w:ilvl w:val="0"/>
          <w:numId w:val="0"/>
        </w:numPr>
        <w:ind w:left="1890"/>
      </w:pPr>
    </w:p>
    <w:p w:rsidR="00850E97" w:rsidRPr="001404A3" w:rsidRDefault="00850E97" w:rsidP="00BB7B6E">
      <w:pPr>
        <w:pStyle w:val="BodyText"/>
        <w:ind w:left="432"/>
        <w:jc w:val="both"/>
        <w:rPr>
          <w:rFonts w:ascii="Verdana" w:hAnsi="Verdana"/>
          <w:sz w:val="20"/>
          <w:szCs w:val="20"/>
        </w:rPr>
      </w:pPr>
      <w:r w:rsidRPr="001404A3">
        <w:rPr>
          <w:rFonts w:ascii="Verdana" w:hAnsi="Verdana"/>
          <w:b/>
          <w:i/>
          <w:sz w:val="20"/>
          <w:szCs w:val="20"/>
        </w:rPr>
        <w:t>Note:</w:t>
      </w:r>
      <w:r w:rsidRPr="001404A3">
        <w:rPr>
          <w:rFonts w:ascii="Verdana" w:hAnsi="Verdana"/>
          <w:sz w:val="20"/>
          <w:szCs w:val="20"/>
        </w:rPr>
        <w:t xml:space="preserve"> Any communication with legal counsel concerning content of a credentials file should be maintained separately to preserve attorney-client privileges.</w:t>
      </w:r>
    </w:p>
    <w:p w:rsidR="006C02EA" w:rsidRDefault="006C02EA" w:rsidP="009E1C83">
      <w:pPr>
        <w:pStyle w:val="Heading3"/>
        <w:ind w:left="0"/>
        <w:rPr>
          <w:rFonts w:ascii="Verdana" w:hAnsi="Verdana"/>
          <w:b/>
        </w:rPr>
      </w:pPr>
    </w:p>
    <w:p w:rsidR="00850E97" w:rsidRDefault="00850E97">
      <w:pPr>
        <w:pStyle w:val="Heading3"/>
        <w:ind w:left="0"/>
        <w:rPr>
          <w:rFonts w:ascii="Verdana" w:hAnsi="Verdana"/>
          <w:b/>
        </w:rPr>
      </w:pPr>
      <w:r w:rsidRPr="00DC0231">
        <w:rPr>
          <w:rFonts w:ascii="Verdana" w:hAnsi="Verdana"/>
          <w:b/>
        </w:rPr>
        <w:t xml:space="preserve">Demographics </w:t>
      </w:r>
    </w:p>
    <w:p w:rsidR="006C02EA" w:rsidRPr="006C02EA" w:rsidRDefault="006C02EA"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Demographics include:</w:t>
      </w:r>
    </w:p>
    <w:p w:rsidR="00850E97" w:rsidRPr="001404A3" w:rsidRDefault="00850E97" w:rsidP="00F70CFF">
      <w:pPr>
        <w:pStyle w:val="Bodybullet"/>
      </w:pPr>
      <w:r w:rsidRPr="001404A3">
        <w:t>Profiles from database</w:t>
      </w:r>
    </w:p>
    <w:p w:rsidR="00850E97" w:rsidRPr="001404A3" w:rsidRDefault="00850E97" w:rsidP="00F70CFF">
      <w:pPr>
        <w:pStyle w:val="Bodybullet"/>
      </w:pPr>
      <w:r w:rsidRPr="001404A3">
        <w:t>Original application</w:t>
      </w:r>
    </w:p>
    <w:p w:rsidR="00850E97" w:rsidRPr="001404A3" w:rsidRDefault="00850E97" w:rsidP="00BB7B6E">
      <w:pPr>
        <w:pStyle w:val="Bodybullet"/>
      </w:pPr>
      <w:r w:rsidRPr="001404A3">
        <w:t>Curriculum vitae or equivalent</w:t>
      </w:r>
    </w:p>
    <w:p w:rsidR="00850E97" w:rsidRPr="001404A3" w:rsidRDefault="00850E97" w:rsidP="00F70CFF">
      <w:pPr>
        <w:pStyle w:val="Bodybullet"/>
      </w:pPr>
      <w:r w:rsidRPr="001404A3">
        <w:t>Consent forms</w:t>
      </w:r>
    </w:p>
    <w:p w:rsidR="00850E97" w:rsidRPr="001404A3" w:rsidRDefault="00850E97" w:rsidP="009E1C83">
      <w:pPr>
        <w:pStyle w:val="Heading3"/>
        <w:rPr>
          <w:rFonts w:ascii="Verdana" w:hAnsi="Verdana"/>
        </w:rPr>
      </w:pPr>
    </w:p>
    <w:p w:rsidR="00850E97" w:rsidRDefault="00850E97" w:rsidP="00BB7B6E">
      <w:pPr>
        <w:jc w:val="both"/>
        <w:rPr>
          <w:rFonts w:ascii="Verdana" w:hAnsi="Verdana"/>
          <w:b/>
        </w:rPr>
      </w:pPr>
      <w:r w:rsidRPr="006C02EA">
        <w:rPr>
          <w:rFonts w:ascii="Verdana" w:hAnsi="Verdana"/>
          <w:b/>
        </w:rPr>
        <w:t>Reappointment/</w:t>
      </w:r>
      <w:r w:rsidR="006C02EA" w:rsidRPr="006C02EA">
        <w:rPr>
          <w:rFonts w:ascii="Verdana" w:hAnsi="Verdana"/>
          <w:b/>
        </w:rPr>
        <w:t>R</w:t>
      </w:r>
      <w:r w:rsidRPr="006C02EA">
        <w:rPr>
          <w:rFonts w:ascii="Verdana" w:hAnsi="Verdana"/>
          <w:b/>
        </w:rPr>
        <w:t xml:space="preserve">eappraisal </w:t>
      </w:r>
    </w:p>
    <w:p w:rsidR="006C02EA" w:rsidRPr="006C02EA" w:rsidRDefault="006C02EA"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Reappointment/reappraisal includes:</w:t>
      </w:r>
    </w:p>
    <w:p w:rsidR="00850E97" w:rsidRPr="001404A3" w:rsidRDefault="00850E97" w:rsidP="00F70CFF">
      <w:pPr>
        <w:pStyle w:val="Bodybullet"/>
      </w:pPr>
      <w:r w:rsidRPr="001404A3">
        <w:t>Correspondence related to the reappointment verification and review/approval processes</w:t>
      </w:r>
    </w:p>
    <w:p w:rsidR="00850E97" w:rsidRPr="001404A3" w:rsidRDefault="00850E97" w:rsidP="00F70CFF">
      <w:pPr>
        <w:pStyle w:val="Bodybullet"/>
      </w:pPr>
      <w:r w:rsidRPr="001404A3">
        <w:t>Profiles of performance from the process of monitoring the delivery of patient care and professional conduct</w:t>
      </w:r>
    </w:p>
    <w:p w:rsidR="00850E97" w:rsidRPr="001404A3" w:rsidRDefault="00850E97" w:rsidP="00BB7B6E">
      <w:pPr>
        <w:pStyle w:val="BodyText"/>
        <w:jc w:val="both"/>
        <w:rPr>
          <w:rFonts w:ascii="Verdana" w:hAnsi="Verdana"/>
          <w:sz w:val="20"/>
          <w:szCs w:val="20"/>
        </w:rPr>
      </w:pPr>
    </w:p>
    <w:p w:rsidR="00850E97" w:rsidRDefault="00850E97" w:rsidP="009E1C83">
      <w:pPr>
        <w:pStyle w:val="Heading3"/>
        <w:ind w:left="0"/>
        <w:rPr>
          <w:rFonts w:ascii="Verdana" w:hAnsi="Verdana"/>
          <w:b/>
        </w:rPr>
      </w:pPr>
      <w:r w:rsidRPr="006C02EA">
        <w:rPr>
          <w:rFonts w:ascii="Verdana" w:hAnsi="Verdana"/>
          <w:b/>
        </w:rPr>
        <w:t xml:space="preserve">Clinical privileges </w:t>
      </w:r>
    </w:p>
    <w:p w:rsidR="006C02EA" w:rsidRPr="006C02EA" w:rsidRDefault="006C02EA"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Clinical privileges include:</w:t>
      </w:r>
    </w:p>
    <w:p w:rsidR="00850E97" w:rsidRPr="001404A3" w:rsidRDefault="00850E97" w:rsidP="00F70CFF">
      <w:pPr>
        <w:pStyle w:val="Bodybullet"/>
      </w:pPr>
      <w:r w:rsidRPr="001404A3">
        <w:t>Application for clinical privileges and any correspondence and supporting documentation related to the delineation of privileges request, verification, and review/approval processes</w:t>
      </w:r>
    </w:p>
    <w:p w:rsidR="00850E97" w:rsidRPr="001404A3" w:rsidRDefault="00850E97" w:rsidP="00BB7B6E">
      <w:pPr>
        <w:pStyle w:val="BodyText"/>
        <w:jc w:val="both"/>
        <w:rPr>
          <w:rFonts w:ascii="Verdana" w:hAnsi="Verdana"/>
          <w:sz w:val="20"/>
          <w:szCs w:val="20"/>
        </w:rPr>
      </w:pPr>
    </w:p>
    <w:p w:rsidR="00850E97" w:rsidRDefault="00850E97" w:rsidP="009E1C83">
      <w:pPr>
        <w:pStyle w:val="Heading3"/>
        <w:ind w:left="0"/>
        <w:rPr>
          <w:rFonts w:ascii="Verdana" w:hAnsi="Verdana"/>
          <w:b/>
        </w:rPr>
      </w:pPr>
      <w:r w:rsidRPr="006C02EA">
        <w:rPr>
          <w:rFonts w:ascii="Verdana" w:hAnsi="Verdana"/>
          <w:b/>
        </w:rPr>
        <w:t xml:space="preserve">Certificates </w:t>
      </w:r>
    </w:p>
    <w:p w:rsidR="006C02EA" w:rsidRPr="006C02EA" w:rsidRDefault="006C02EA"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Certificates include:</w:t>
      </w:r>
    </w:p>
    <w:p w:rsidR="00850E97" w:rsidRPr="001404A3" w:rsidRDefault="00850E97" w:rsidP="00F70CFF">
      <w:pPr>
        <w:pStyle w:val="Bodybullet"/>
      </w:pPr>
      <w:r w:rsidRPr="001404A3">
        <w:t>Professional liability insurance, federal controlled substance registration, state controlled substance registration (if applicable), state licensure, and pertinent certificates of continuing medical education</w:t>
      </w:r>
      <w:r w:rsidR="005B37FE">
        <w:t xml:space="preserve"> per medical staff member preference</w:t>
      </w:r>
      <w:r w:rsidRPr="001404A3">
        <w:t xml:space="preserve"> and professional certification e.g. board certificates</w:t>
      </w:r>
    </w:p>
    <w:p w:rsidR="00850E97" w:rsidRPr="001404A3" w:rsidRDefault="00850E97" w:rsidP="00BB7B6E">
      <w:pPr>
        <w:pStyle w:val="BodyText"/>
        <w:jc w:val="both"/>
        <w:rPr>
          <w:rFonts w:ascii="Verdana" w:hAnsi="Verdana"/>
          <w:sz w:val="20"/>
          <w:szCs w:val="20"/>
        </w:rPr>
      </w:pPr>
    </w:p>
    <w:p w:rsidR="00850E97" w:rsidRDefault="00850E97" w:rsidP="009E1C83">
      <w:pPr>
        <w:pStyle w:val="Heading3"/>
        <w:ind w:left="0"/>
        <w:rPr>
          <w:rFonts w:ascii="Verdana" w:hAnsi="Verdana"/>
          <w:b/>
        </w:rPr>
      </w:pPr>
      <w:r w:rsidRPr="006C02EA">
        <w:rPr>
          <w:rFonts w:ascii="Verdana" w:hAnsi="Verdana"/>
          <w:b/>
        </w:rPr>
        <w:t>Verification process</w:t>
      </w:r>
    </w:p>
    <w:p w:rsidR="006C02EA" w:rsidRPr="006C02EA" w:rsidRDefault="006C02EA"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The verification process for the initial application includes:</w:t>
      </w:r>
    </w:p>
    <w:p w:rsidR="00850E97" w:rsidRPr="001404A3" w:rsidRDefault="00850E97" w:rsidP="00F70CFF">
      <w:pPr>
        <w:pStyle w:val="Bodybullet"/>
      </w:pPr>
      <w:r w:rsidRPr="001404A3">
        <w:lastRenderedPageBreak/>
        <w:t xml:space="preserve">The request and response for each element of the verification process, as well as unsolicited letters of reference or memos documenting information </w:t>
      </w:r>
    </w:p>
    <w:p w:rsidR="00850E97" w:rsidRPr="001404A3" w:rsidRDefault="00850E97" w:rsidP="00BB7B6E">
      <w:pPr>
        <w:pStyle w:val="BodyText"/>
        <w:jc w:val="both"/>
        <w:rPr>
          <w:rFonts w:ascii="Verdana" w:hAnsi="Verdana"/>
          <w:sz w:val="20"/>
          <w:szCs w:val="20"/>
        </w:rPr>
      </w:pPr>
    </w:p>
    <w:p w:rsidR="00850E97" w:rsidRDefault="00850E97" w:rsidP="009E1C83">
      <w:pPr>
        <w:pStyle w:val="Heading3"/>
        <w:ind w:left="0"/>
        <w:rPr>
          <w:rFonts w:ascii="Verdana" w:hAnsi="Verdana"/>
          <w:b/>
        </w:rPr>
      </w:pPr>
      <w:r w:rsidRPr="006C02EA">
        <w:rPr>
          <w:rFonts w:ascii="Verdana" w:hAnsi="Verdana"/>
          <w:b/>
        </w:rPr>
        <w:t xml:space="preserve">Corrective action </w:t>
      </w:r>
    </w:p>
    <w:p w:rsidR="006C02EA" w:rsidRPr="006C02EA" w:rsidRDefault="006C02EA" w:rsidP="00BB7B6E">
      <w:pPr>
        <w:jc w:val="both"/>
      </w:pPr>
    </w:p>
    <w:p w:rsidR="00850E97" w:rsidRPr="001404A3" w:rsidRDefault="00850E97" w:rsidP="00BB7B6E">
      <w:pPr>
        <w:pStyle w:val="BodyText"/>
        <w:jc w:val="both"/>
        <w:rPr>
          <w:rFonts w:ascii="Verdana" w:hAnsi="Verdana"/>
          <w:sz w:val="20"/>
          <w:szCs w:val="20"/>
        </w:rPr>
      </w:pPr>
      <w:r w:rsidRPr="001404A3">
        <w:rPr>
          <w:rFonts w:ascii="Verdana" w:hAnsi="Verdana"/>
          <w:sz w:val="20"/>
          <w:szCs w:val="20"/>
        </w:rPr>
        <w:t>Corrective action includes:</w:t>
      </w:r>
    </w:p>
    <w:p w:rsidR="00850E97" w:rsidRPr="001404A3" w:rsidRDefault="00850E97" w:rsidP="00F70CFF">
      <w:pPr>
        <w:pStyle w:val="Bodybullet"/>
      </w:pPr>
      <w:r w:rsidRPr="001404A3">
        <w:t xml:space="preserve">Documentation of corrective action taken by the </w:t>
      </w:r>
      <w:r w:rsidR="00211296">
        <w:t>H</w:t>
      </w:r>
      <w:r w:rsidRPr="001404A3">
        <w:t>ospital</w:t>
      </w:r>
    </w:p>
    <w:p w:rsidR="00850E97" w:rsidRPr="001404A3" w:rsidRDefault="00850E97" w:rsidP="00F70CFF">
      <w:pPr>
        <w:pStyle w:val="Bodybullet"/>
      </w:pPr>
      <w:r w:rsidRPr="001404A3">
        <w:t>Documentation of any disciplinary action taken by outside agencies or other hospitals</w:t>
      </w:r>
    </w:p>
    <w:p w:rsidR="00850E97" w:rsidRPr="001404A3" w:rsidRDefault="00850E97" w:rsidP="00BB7B6E">
      <w:pPr>
        <w:pStyle w:val="BodyText"/>
        <w:jc w:val="both"/>
        <w:rPr>
          <w:rFonts w:ascii="Verdana" w:hAnsi="Verdana"/>
          <w:sz w:val="20"/>
          <w:szCs w:val="20"/>
        </w:rPr>
      </w:pPr>
    </w:p>
    <w:p w:rsidR="00850E97" w:rsidRPr="001404A3" w:rsidRDefault="00850E97" w:rsidP="009E1C83">
      <w:pPr>
        <w:pStyle w:val="Heading2"/>
        <w:rPr>
          <w:rFonts w:ascii="Verdana" w:hAnsi="Verdana"/>
        </w:rPr>
      </w:pPr>
      <w:r w:rsidRPr="001404A3">
        <w:rPr>
          <w:rFonts w:ascii="Verdana" w:hAnsi="Verdana"/>
        </w:rPr>
        <w:t>Control</w:t>
      </w:r>
    </w:p>
    <w:p w:rsidR="00850E97" w:rsidRPr="001404A3" w:rsidRDefault="00850E97" w:rsidP="00F70CFF">
      <w:pPr>
        <w:pStyle w:val="Bodybullet"/>
      </w:pPr>
      <w:r w:rsidRPr="001404A3">
        <w:t xml:space="preserve">Hard copy files shall be controlled by the Medical </w:t>
      </w:r>
      <w:r w:rsidR="008919E4">
        <w:t>Staff Office</w:t>
      </w:r>
      <w:r w:rsidRPr="001404A3">
        <w:t>.</w:t>
      </w:r>
    </w:p>
    <w:p w:rsidR="00850E97" w:rsidRPr="001404A3" w:rsidRDefault="00850E97" w:rsidP="00F70CFF">
      <w:pPr>
        <w:pStyle w:val="Bodybullet"/>
      </w:pPr>
      <w:r w:rsidRPr="001404A3">
        <w:t xml:space="preserve">Electronic files shall be controlled by the limited assignment of individual user ID’s and passwords, assigned by the </w:t>
      </w:r>
      <w:r w:rsidR="008919E4">
        <w:t>CMO</w:t>
      </w:r>
      <w:r w:rsidRPr="001404A3">
        <w:t xml:space="preserve"> and/or his or her designee.</w:t>
      </w:r>
    </w:p>
    <w:p w:rsidR="00850E97" w:rsidRPr="001404A3" w:rsidRDefault="00850E97" w:rsidP="00BB7B6E">
      <w:pPr>
        <w:pStyle w:val="BodyText"/>
        <w:jc w:val="both"/>
        <w:rPr>
          <w:rFonts w:ascii="Verdana" w:hAnsi="Verdana"/>
          <w:sz w:val="20"/>
          <w:szCs w:val="20"/>
        </w:rPr>
      </w:pPr>
    </w:p>
    <w:p w:rsidR="00850E97" w:rsidRPr="001404A3" w:rsidRDefault="00850E97" w:rsidP="009E1C83">
      <w:pPr>
        <w:pStyle w:val="Heading2"/>
        <w:rPr>
          <w:rFonts w:ascii="Verdana" w:hAnsi="Verdana"/>
        </w:rPr>
      </w:pPr>
      <w:r w:rsidRPr="001404A3">
        <w:rPr>
          <w:rFonts w:ascii="Verdana" w:hAnsi="Verdana"/>
        </w:rPr>
        <w:t>Retention</w:t>
      </w:r>
    </w:p>
    <w:p w:rsidR="00850E97" w:rsidRPr="001404A3" w:rsidRDefault="00850E97" w:rsidP="00F70CFF">
      <w:pPr>
        <w:pStyle w:val="Bodybullet"/>
      </w:pPr>
      <w:r w:rsidRPr="001404A3">
        <w:t>Credentials files shall be retained</w:t>
      </w:r>
      <w:r w:rsidR="005B37FE">
        <w:t xml:space="preserve"> for a period of ten years</w:t>
      </w:r>
      <w:r w:rsidRPr="001404A3">
        <w:t xml:space="preserve">. </w:t>
      </w:r>
    </w:p>
    <w:p w:rsidR="00850E97" w:rsidRPr="001404A3" w:rsidRDefault="00850E97" w:rsidP="00F70CFF">
      <w:pPr>
        <w:pStyle w:val="Bodybullet"/>
      </w:pPr>
      <w:r w:rsidRPr="001404A3">
        <w:t>Active hard copy files shall be maintained in the M</w:t>
      </w:r>
      <w:r w:rsidR="0018181B">
        <w:t xml:space="preserve">edical </w:t>
      </w:r>
      <w:r w:rsidR="008919E4">
        <w:t>Staff Office</w:t>
      </w:r>
      <w:r w:rsidRPr="001404A3">
        <w:t xml:space="preserve">. Active electronic files are available on-line through a user ID and password secured system, accessible from any computer with an internet connection. </w:t>
      </w:r>
      <w:r w:rsidR="005B37FE">
        <w:t>Inactive hard copy</w:t>
      </w:r>
      <w:r w:rsidR="005B37FE" w:rsidRPr="001404A3">
        <w:t xml:space="preserve"> </w:t>
      </w:r>
      <w:r w:rsidRPr="001404A3">
        <w:t xml:space="preserve">files shall be archived in accordance with the hospital’s procedures for archival of documents. Inactive electronic files shall be retained within the system indefinitely. </w:t>
      </w:r>
    </w:p>
    <w:p w:rsidR="00850E97" w:rsidRPr="00900CE0" w:rsidRDefault="00850E97" w:rsidP="00D0329C">
      <w:pPr>
        <w:pStyle w:val="Bodybullet"/>
        <w:numPr>
          <w:ilvl w:val="0"/>
          <w:numId w:val="0"/>
        </w:numPr>
        <w:ind w:left="1890"/>
      </w:pPr>
    </w:p>
    <w:p w:rsidR="00850E97" w:rsidRPr="0018181B" w:rsidRDefault="00850E97" w:rsidP="00850E97">
      <w:pPr>
        <w:pStyle w:val="Boxtitle"/>
        <w:rPr>
          <w:rFonts w:ascii="Verdana" w:hAnsi="Verdana"/>
          <w:sz w:val="20"/>
          <w:szCs w:val="20"/>
        </w:rPr>
      </w:pPr>
      <w:r w:rsidRPr="0018181B">
        <w:rPr>
          <w:rFonts w:ascii="Verdana" w:hAnsi="Verdana"/>
          <w:sz w:val="20"/>
          <w:szCs w:val="20"/>
        </w:rPr>
        <w:t xml:space="preserve">Copies of Certificates </w:t>
      </w:r>
    </w:p>
    <w:tbl>
      <w:tblPr>
        <w:tblW w:w="0" w:type="auto"/>
        <w:tblLook w:val="01E0" w:firstRow="1" w:lastRow="1" w:firstColumn="1" w:lastColumn="1" w:noHBand="0" w:noVBand="0"/>
      </w:tblPr>
      <w:tblGrid>
        <w:gridCol w:w="4428"/>
        <w:gridCol w:w="4428"/>
      </w:tblGrid>
      <w:tr w:rsidR="00850E97" w:rsidRPr="0018181B" w:rsidTr="00850E97">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Item</w:t>
            </w:r>
          </w:p>
        </w:tc>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Retention</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License</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Current only</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State controlled substance registration</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Current only</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Federal controlled substance registration</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Permanent</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Professional liability insurance</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Hospital decides</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Professional certificates</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Permanent</w:t>
            </w:r>
          </w:p>
        </w:tc>
      </w:tr>
      <w:tr w:rsidR="00850E97" w:rsidRPr="0018181B" w:rsidTr="00850E97">
        <w:trPr>
          <w:trHeight w:val="70"/>
        </w:trPr>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 xml:space="preserve">External continuing medical education (not supporting clinical privilege </w:t>
            </w:r>
            <w:r w:rsidRPr="0018181B">
              <w:rPr>
                <w:rFonts w:ascii="Verdana" w:hAnsi="Verdana"/>
                <w:sz w:val="20"/>
                <w:szCs w:val="20"/>
              </w:rPr>
              <w:lastRenderedPageBreak/>
              <w:t>requests)</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lastRenderedPageBreak/>
              <w:t>Until logged/summarized</w:t>
            </w:r>
          </w:p>
          <w:p w:rsidR="0018181B" w:rsidRDefault="0018181B" w:rsidP="00850E97">
            <w:pPr>
              <w:pStyle w:val="Boxbody"/>
              <w:rPr>
                <w:rFonts w:ascii="Verdana" w:hAnsi="Verdana"/>
                <w:sz w:val="20"/>
                <w:szCs w:val="20"/>
              </w:rPr>
            </w:pPr>
          </w:p>
          <w:p w:rsidR="0018181B" w:rsidRPr="0018181B" w:rsidRDefault="0018181B" w:rsidP="00850E97">
            <w:pPr>
              <w:pStyle w:val="Boxbody"/>
              <w:rPr>
                <w:rFonts w:ascii="Verdana" w:hAnsi="Verdana"/>
                <w:sz w:val="20"/>
                <w:szCs w:val="20"/>
              </w:rPr>
            </w:pPr>
          </w:p>
        </w:tc>
      </w:tr>
    </w:tbl>
    <w:p w:rsidR="00850E97" w:rsidRPr="0018181B" w:rsidRDefault="00850E97" w:rsidP="00850E97">
      <w:pPr>
        <w:pStyle w:val="Boxtitle"/>
        <w:rPr>
          <w:rFonts w:ascii="Verdana" w:hAnsi="Verdana"/>
          <w:sz w:val="20"/>
          <w:szCs w:val="20"/>
        </w:rPr>
      </w:pPr>
      <w:r w:rsidRPr="0018181B">
        <w:rPr>
          <w:rFonts w:ascii="Verdana" w:hAnsi="Verdana"/>
          <w:sz w:val="20"/>
          <w:szCs w:val="20"/>
        </w:rPr>
        <w:lastRenderedPageBreak/>
        <w:t>Work Papers</w:t>
      </w:r>
    </w:p>
    <w:tbl>
      <w:tblPr>
        <w:tblW w:w="0" w:type="auto"/>
        <w:tblLook w:val="01E0" w:firstRow="1" w:lastRow="1" w:firstColumn="1" w:lastColumn="1" w:noHBand="0" w:noVBand="0"/>
      </w:tblPr>
      <w:tblGrid>
        <w:gridCol w:w="4428"/>
        <w:gridCol w:w="4428"/>
      </w:tblGrid>
      <w:tr w:rsidR="00850E97" w:rsidRPr="0018181B" w:rsidTr="00850E97">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Item</w:t>
            </w:r>
          </w:p>
        </w:tc>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Retention</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Tracking forms</w:t>
            </w:r>
          </w:p>
        </w:tc>
        <w:tc>
          <w:tcPr>
            <w:tcW w:w="4428" w:type="dxa"/>
          </w:tcPr>
          <w:p w:rsidR="00850E97" w:rsidRPr="0018181B" w:rsidRDefault="00850E97" w:rsidP="0018181B">
            <w:pPr>
              <w:pStyle w:val="Boxbody"/>
              <w:rPr>
                <w:rFonts w:ascii="Verdana" w:hAnsi="Verdana"/>
                <w:sz w:val="20"/>
                <w:szCs w:val="20"/>
              </w:rPr>
            </w:pPr>
            <w:r w:rsidRPr="0018181B">
              <w:rPr>
                <w:rFonts w:ascii="Verdana" w:hAnsi="Verdana"/>
                <w:sz w:val="20"/>
                <w:szCs w:val="20"/>
              </w:rPr>
              <w:t xml:space="preserve">Until final action by </w:t>
            </w:r>
            <w:r w:rsidR="0018181B">
              <w:rPr>
                <w:rFonts w:ascii="Verdana" w:hAnsi="Verdana"/>
                <w:sz w:val="20"/>
                <w:szCs w:val="20"/>
              </w:rPr>
              <w:t>B</w:t>
            </w:r>
            <w:r w:rsidRPr="0018181B">
              <w:rPr>
                <w:rFonts w:ascii="Verdana" w:hAnsi="Verdana"/>
                <w:sz w:val="20"/>
                <w:szCs w:val="20"/>
              </w:rPr>
              <w:t>oard</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Memos/correspondence to facilitate the verification process</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 xml:space="preserve">Until final action by </w:t>
            </w:r>
            <w:r w:rsidR="0018181B">
              <w:rPr>
                <w:rFonts w:ascii="Verdana" w:hAnsi="Verdana"/>
                <w:sz w:val="20"/>
                <w:szCs w:val="20"/>
              </w:rPr>
              <w:t>B</w:t>
            </w:r>
            <w:r w:rsidRPr="0018181B">
              <w:rPr>
                <w:rFonts w:ascii="Verdana" w:hAnsi="Verdana"/>
                <w:sz w:val="20"/>
                <w:szCs w:val="20"/>
              </w:rPr>
              <w:t>oard</w:t>
            </w:r>
          </w:p>
          <w:p w:rsidR="0018181B" w:rsidRPr="0018181B" w:rsidRDefault="0018181B" w:rsidP="00850E97">
            <w:pPr>
              <w:pStyle w:val="Boxbody"/>
              <w:rPr>
                <w:rFonts w:ascii="Verdana" w:hAnsi="Verdana"/>
                <w:sz w:val="20"/>
                <w:szCs w:val="20"/>
              </w:rPr>
            </w:pPr>
          </w:p>
        </w:tc>
      </w:tr>
    </w:tbl>
    <w:p w:rsidR="00850E97" w:rsidRPr="0018181B" w:rsidRDefault="00850E97" w:rsidP="00850E97">
      <w:pPr>
        <w:pStyle w:val="Boxtitle"/>
        <w:rPr>
          <w:rFonts w:ascii="Verdana" w:hAnsi="Verdana"/>
          <w:sz w:val="20"/>
          <w:szCs w:val="20"/>
        </w:rPr>
      </w:pPr>
      <w:r w:rsidRPr="0018181B">
        <w:rPr>
          <w:rFonts w:ascii="Verdana" w:hAnsi="Verdana"/>
          <w:sz w:val="20"/>
          <w:szCs w:val="20"/>
        </w:rPr>
        <w:t>Verification Process</w:t>
      </w:r>
    </w:p>
    <w:tbl>
      <w:tblPr>
        <w:tblW w:w="0" w:type="auto"/>
        <w:tblLook w:val="01E0" w:firstRow="1" w:lastRow="1" w:firstColumn="1" w:lastColumn="1" w:noHBand="0" w:noVBand="0"/>
      </w:tblPr>
      <w:tblGrid>
        <w:gridCol w:w="4428"/>
        <w:gridCol w:w="4428"/>
      </w:tblGrid>
      <w:tr w:rsidR="00850E97" w:rsidRPr="0018181B" w:rsidTr="00850E97">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Item</w:t>
            </w:r>
          </w:p>
        </w:tc>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Retention</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Cover letters to request verification</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Upon response</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ab/>
              <w:t xml:space="preserve">    if no response</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Permanent with note indicating reason</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Query to and response from National Practitioner Data Bank</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Permanent</w:t>
            </w:r>
          </w:p>
          <w:p w:rsidR="0018181B" w:rsidRPr="0018181B" w:rsidRDefault="0018181B" w:rsidP="00850E97">
            <w:pPr>
              <w:pStyle w:val="Boxbody"/>
              <w:rPr>
                <w:rFonts w:ascii="Verdana" w:hAnsi="Verdana"/>
                <w:sz w:val="20"/>
                <w:szCs w:val="20"/>
              </w:rPr>
            </w:pP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Lists from state licensing board providing verification of licensure and state-controlled registration</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Ten (10) years</w:t>
            </w:r>
          </w:p>
          <w:p w:rsidR="0018181B" w:rsidRDefault="0018181B" w:rsidP="00850E97">
            <w:pPr>
              <w:pStyle w:val="Boxbody"/>
              <w:rPr>
                <w:rFonts w:ascii="Verdana" w:hAnsi="Verdana"/>
                <w:sz w:val="20"/>
                <w:szCs w:val="20"/>
              </w:rPr>
            </w:pPr>
          </w:p>
          <w:p w:rsidR="0018181B" w:rsidRPr="0018181B" w:rsidRDefault="0018181B" w:rsidP="00850E97">
            <w:pPr>
              <w:pStyle w:val="Boxbody"/>
              <w:rPr>
                <w:rFonts w:ascii="Verdana" w:hAnsi="Verdana"/>
                <w:sz w:val="20"/>
                <w:szCs w:val="20"/>
              </w:rPr>
            </w:pP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Related information which supports the initial application, initial period of focused professional practice evaluation, interim request for changes in privileges and/or status, reappraisal/reappointment, and temporary privileges</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Permanent</w:t>
            </w:r>
          </w:p>
          <w:p w:rsidR="0018181B" w:rsidRDefault="0018181B" w:rsidP="00850E97">
            <w:pPr>
              <w:pStyle w:val="Boxbody"/>
              <w:rPr>
                <w:rFonts w:ascii="Verdana" w:hAnsi="Verdana"/>
                <w:sz w:val="20"/>
                <w:szCs w:val="20"/>
              </w:rPr>
            </w:pPr>
          </w:p>
          <w:p w:rsidR="0018181B" w:rsidRDefault="0018181B" w:rsidP="00850E97">
            <w:pPr>
              <w:pStyle w:val="Boxbody"/>
              <w:rPr>
                <w:rFonts w:ascii="Verdana" w:hAnsi="Verdana"/>
                <w:sz w:val="20"/>
                <w:szCs w:val="20"/>
              </w:rPr>
            </w:pPr>
          </w:p>
          <w:p w:rsidR="0018181B" w:rsidRDefault="0018181B" w:rsidP="00850E97">
            <w:pPr>
              <w:pStyle w:val="Boxbody"/>
              <w:rPr>
                <w:rFonts w:ascii="Verdana" w:hAnsi="Verdana"/>
                <w:sz w:val="20"/>
                <w:szCs w:val="20"/>
              </w:rPr>
            </w:pPr>
          </w:p>
          <w:p w:rsidR="0018181B" w:rsidRDefault="0018181B" w:rsidP="00850E97">
            <w:pPr>
              <w:pStyle w:val="Boxbody"/>
              <w:rPr>
                <w:rFonts w:ascii="Verdana" w:hAnsi="Verdana"/>
                <w:sz w:val="20"/>
                <w:szCs w:val="20"/>
              </w:rPr>
            </w:pPr>
          </w:p>
          <w:p w:rsidR="0018181B" w:rsidRPr="0018181B" w:rsidRDefault="0018181B" w:rsidP="00850E97">
            <w:pPr>
              <w:pStyle w:val="Boxbody"/>
              <w:rPr>
                <w:rFonts w:ascii="Verdana" w:hAnsi="Verdana"/>
                <w:sz w:val="20"/>
                <w:szCs w:val="20"/>
              </w:rPr>
            </w:pPr>
          </w:p>
        </w:tc>
      </w:tr>
    </w:tbl>
    <w:p w:rsidR="00850E97" w:rsidRPr="0018181B" w:rsidRDefault="00850E97" w:rsidP="00850E97">
      <w:pPr>
        <w:pStyle w:val="Boxtitle"/>
        <w:rPr>
          <w:rFonts w:ascii="Verdana" w:hAnsi="Verdana"/>
          <w:sz w:val="20"/>
          <w:szCs w:val="20"/>
        </w:rPr>
      </w:pPr>
      <w:r w:rsidRPr="0018181B">
        <w:rPr>
          <w:rFonts w:ascii="Verdana" w:hAnsi="Verdana"/>
          <w:sz w:val="20"/>
          <w:szCs w:val="20"/>
        </w:rPr>
        <w:t>Requests for References from Other Hospitals</w:t>
      </w:r>
    </w:p>
    <w:tbl>
      <w:tblPr>
        <w:tblW w:w="0" w:type="auto"/>
        <w:tblLook w:val="01E0" w:firstRow="1" w:lastRow="1" w:firstColumn="1" w:lastColumn="1" w:noHBand="0" w:noVBand="0"/>
      </w:tblPr>
      <w:tblGrid>
        <w:gridCol w:w="4428"/>
        <w:gridCol w:w="4428"/>
      </w:tblGrid>
      <w:tr w:rsidR="00850E97" w:rsidRPr="0018181B" w:rsidTr="00850E97">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Item</w:t>
            </w:r>
          </w:p>
        </w:tc>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Retention</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Letter/release form/response</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Permanent</w:t>
            </w:r>
            <w:r w:rsidR="005B37FE">
              <w:rPr>
                <w:rFonts w:ascii="Verdana" w:hAnsi="Verdana"/>
                <w:sz w:val="20"/>
                <w:szCs w:val="20"/>
              </w:rPr>
              <w:t>, if hard copy available</w:t>
            </w:r>
          </w:p>
        </w:tc>
      </w:tr>
      <w:tr w:rsidR="00D0329C" w:rsidRPr="0018181B" w:rsidTr="00D0329C">
        <w:tc>
          <w:tcPr>
            <w:tcW w:w="4428" w:type="dxa"/>
            <w:shd w:val="clear" w:color="auto" w:fill="FFFFFF" w:themeFill="background1"/>
          </w:tcPr>
          <w:p w:rsidR="00D0329C" w:rsidRPr="0018181B" w:rsidRDefault="00D0329C" w:rsidP="00850E97">
            <w:pPr>
              <w:pStyle w:val="Boxbody"/>
              <w:rPr>
                <w:rFonts w:ascii="Verdana" w:hAnsi="Verdana"/>
                <w:sz w:val="20"/>
                <w:szCs w:val="20"/>
              </w:rPr>
            </w:pPr>
          </w:p>
        </w:tc>
        <w:tc>
          <w:tcPr>
            <w:tcW w:w="4428" w:type="dxa"/>
            <w:shd w:val="clear" w:color="auto" w:fill="FFFFFF" w:themeFill="background1"/>
          </w:tcPr>
          <w:p w:rsidR="00D0329C" w:rsidRPr="0018181B" w:rsidRDefault="00D0329C" w:rsidP="00850E97">
            <w:pPr>
              <w:pStyle w:val="Boxbody"/>
              <w:rPr>
                <w:rFonts w:ascii="Verdana" w:hAnsi="Verdana"/>
                <w:sz w:val="20"/>
                <w:szCs w:val="20"/>
              </w:rPr>
            </w:pPr>
          </w:p>
        </w:tc>
      </w:tr>
    </w:tbl>
    <w:p w:rsidR="00850E97" w:rsidRPr="0018181B" w:rsidRDefault="00850E97" w:rsidP="00850E97">
      <w:pPr>
        <w:pStyle w:val="Boxtitle"/>
        <w:rPr>
          <w:rFonts w:ascii="Verdana" w:hAnsi="Verdana"/>
          <w:sz w:val="20"/>
          <w:szCs w:val="20"/>
        </w:rPr>
      </w:pPr>
      <w:r w:rsidRPr="0018181B">
        <w:rPr>
          <w:rFonts w:ascii="Verdana" w:hAnsi="Verdana"/>
          <w:sz w:val="20"/>
          <w:szCs w:val="20"/>
        </w:rPr>
        <w:lastRenderedPageBreak/>
        <w:t>Correspondence to/from Applicant/Member/Affiliate</w:t>
      </w:r>
    </w:p>
    <w:tbl>
      <w:tblPr>
        <w:tblW w:w="0" w:type="auto"/>
        <w:tblLook w:val="01E0" w:firstRow="1" w:lastRow="1" w:firstColumn="1" w:lastColumn="1" w:noHBand="0" w:noVBand="0"/>
      </w:tblPr>
      <w:tblGrid>
        <w:gridCol w:w="4428"/>
        <w:gridCol w:w="4428"/>
      </w:tblGrid>
      <w:tr w:rsidR="00850E97" w:rsidRPr="0018181B" w:rsidTr="00850E97">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Item</w:t>
            </w:r>
          </w:p>
        </w:tc>
        <w:tc>
          <w:tcPr>
            <w:tcW w:w="4428" w:type="dxa"/>
          </w:tcPr>
          <w:p w:rsidR="00850E97" w:rsidRPr="0018181B" w:rsidRDefault="00850E97" w:rsidP="00850E97">
            <w:pPr>
              <w:pStyle w:val="Boxbody"/>
              <w:rPr>
                <w:rFonts w:ascii="Verdana" w:hAnsi="Verdana"/>
                <w:b/>
                <w:sz w:val="20"/>
                <w:szCs w:val="20"/>
              </w:rPr>
            </w:pPr>
            <w:r w:rsidRPr="0018181B">
              <w:rPr>
                <w:rFonts w:ascii="Verdana" w:hAnsi="Verdana"/>
                <w:b/>
                <w:sz w:val="20"/>
                <w:szCs w:val="20"/>
              </w:rPr>
              <w:t>Retention</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Memos/letters to notify individual of information required</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Upon receipt of information</w:t>
            </w:r>
          </w:p>
          <w:p w:rsidR="0018181B" w:rsidRPr="0018181B" w:rsidRDefault="0018181B" w:rsidP="00850E97">
            <w:pPr>
              <w:pStyle w:val="Boxbody"/>
              <w:rPr>
                <w:rFonts w:ascii="Verdana" w:hAnsi="Verdana"/>
                <w:sz w:val="20"/>
                <w:szCs w:val="20"/>
              </w:rPr>
            </w:pP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If information not received, follow-up, initial request(s), and results of adverse action</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Permanent</w:t>
            </w:r>
          </w:p>
          <w:p w:rsidR="0018181B" w:rsidRDefault="0018181B" w:rsidP="00850E97">
            <w:pPr>
              <w:pStyle w:val="Boxbody"/>
              <w:rPr>
                <w:rFonts w:ascii="Verdana" w:hAnsi="Verdana"/>
                <w:sz w:val="20"/>
                <w:szCs w:val="20"/>
              </w:rPr>
            </w:pPr>
          </w:p>
          <w:p w:rsidR="0018181B" w:rsidRPr="0018181B" w:rsidRDefault="0018181B" w:rsidP="00850E97">
            <w:pPr>
              <w:pStyle w:val="Boxbody"/>
              <w:rPr>
                <w:rFonts w:ascii="Verdana" w:hAnsi="Verdana"/>
                <w:sz w:val="20"/>
                <w:szCs w:val="20"/>
              </w:rPr>
            </w:pP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Requests from practitioner</w:t>
            </w:r>
          </w:p>
        </w:tc>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Permanent</w:t>
            </w: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Formal notifications regarding appointments and/or clinical privileges</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Hospital decides</w:t>
            </w:r>
          </w:p>
          <w:p w:rsidR="0018181B" w:rsidRPr="0018181B" w:rsidRDefault="0018181B" w:rsidP="00850E97">
            <w:pPr>
              <w:pStyle w:val="Boxbody"/>
              <w:rPr>
                <w:rFonts w:ascii="Verdana" w:hAnsi="Verdana"/>
                <w:sz w:val="20"/>
                <w:szCs w:val="20"/>
              </w:rPr>
            </w:pP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Formal notifications of administrative issues to an appointment (e.g., committee appointments, medical record suspensions)</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Permanent</w:t>
            </w:r>
          </w:p>
          <w:p w:rsidR="0018181B" w:rsidRDefault="0018181B" w:rsidP="00850E97">
            <w:pPr>
              <w:pStyle w:val="Boxbody"/>
              <w:rPr>
                <w:rFonts w:ascii="Verdana" w:hAnsi="Verdana"/>
                <w:sz w:val="20"/>
                <w:szCs w:val="20"/>
              </w:rPr>
            </w:pPr>
          </w:p>
          <w:p w:rsidR="0018181B" w:rsidRDefault="0018181B" w:rsidP="00850E97">
            <w:pPr>
              <w:pStyle w:val="Boxbody"/>
              <w:rPr>
                <w:rFonts w:ascii="Verdana" w:hAnsi="Verdana"/>
                <w:sz w:val="20"/>
                <w:szCs w:val="20"/>
              </w:rPr>
            </w:pPr>
          </w:p>
          <w:p w:rsidR="0018181B" w:rsidRPr="0018181B" w:rsidRDefault="0018181B" w:rsidP="00850E97">
            <w:pPr>
              <w:pStyle w:val="Boxbody"/>
              <w:rPr>
                <w:rFonts w:ascii="Verdana" w:hAnsi="Verdana"/>
                <w:sz w:val="20"/>
                <w:szCs w:val="20"/>
              </w:rPr>
            </w:pPr>
          </w:p>
        </w:tc>
      </w:tr>
      <w:tr w:rsidR="00850E97" w:rsidRPr="0018181B" w:rsidTr="00850E97">
        <w:tc>
          <w:tcPr>
            <w:tcW w:w="4428" w:type="dxa"/>
          </w:tcPr>
          <w:p w:rsidR="00850E97" w:rsidRPr="0018181B" w:rsidRDefault="00850E97" w:rsidP="00850E97">
            <w:pPr>
              <w:pStyle w:val="Boxbody"/>
              <w:rPr>
                <w:rFonts w:ascii="Verdana" w:hAnsi="Verdana"/>
                <w:sz w:val="20"/>
                <w:szCs w:val="20"/>
              </w:rPr>
            </w:pPr>
            <w:r w:rsidRPr="0018181B">
              <w:rPr>
                <w:rFonts w:ascii="Verdana" w:hAnsi="Verdana"/>
                <w:sz w:val="20"/>
                <w:szCs w:val="20"/>
              </w:rPr>
              <w:t>Addendum to the credentials file by the practitioner</w:t>
            </w:r>
          </w:p>
        </w:tc>
        <w:tc>
          <w:tcPr>
            <w:tcW w:w="4428" w:type="dxa"/>
          </w:tcPr>
          <w:p w:rsidR="00850E97" w:rsidRDefault="00850E97" w:rsidP="00850E97">
            <w:pPr>
              <w:pStyle w:val="Boxbody"/>
              <w:rPr>
                <w:rFonts w:ascii="Verdana" w:hAnsi="Verdana"/>
                <w:sz w:val="20"/>
                <w:szCs w:val="20"/>
              </w:rPr>
            </w:pPr>
            <w:r w:rsidRPr="0018181B">
              <w:rPr>
                <w:rFonts w:ascii="Verdana" w:hAnsi="Verdana"/>
                <w:sz w:val="20"/>
                <w:szCs w:val="20"/>
              </w:rPr>
              <w:t>Permanent</w:t>
            </w:r>
          </w:p>
          <w:p w:rsidR="0018181B" w:rsidRPr="0018181B" w:rsidRDefault="0018181B" w:rsidP="00850E97">
            <w:pPr>
              <w:pStyle w:val="Boxbody"/>
              <w:rPr>
                <w:rFonts w:ascii="Verdana" w:hAnsi="Verdana"/>
                <w:sz w:val="20"/>
                <w:szCs w:val="20"/>
              </w:rPr>
            </w:pPr>
          </w:p>
        </w:tc>
      </w:tr>
    </w:tbl>
    <w:p w:rsidR="00211296" w:rsidRPr="0018181B" w:rsidRDefault="00560623" w:rsidP="00211296">
      <w:pPr>
        <w:pStyle w:val="Boxtitle"/>
        <w:rPr>
          <w:rFonts w:ascii="Verdana" w:hAnsi="Verdana"/>
          <w:sz w:val="20"/>
          <w:szCs w:val="20"/>
        </w:rPr>
      </w:pPr>
      <w:r>
        <w:rPr>
          <w:rFonts w:ascii="Verdana" w:hAnsi="Verdana"/>
          <w:sz w:val="20"/>
          <w:szCs w:val="20"/>
        </w:rPr>
        <w:t>Miscellaneous Items</w:t>
      </w:r>
    </w:p>
    <w:tbl>
      <w:tblPr>
        <w:tblW w:w="0" w:type="auto"/>
        <w:tblLook w:val="01E0" w:firstRow="1" w:lastRow="1" w:firstColumn="1" w:lastColumn="1" w:noHBand="0" w:noVBand="0"/>
      </w:tblPr>
      <w:tblGrid>
        <w:gridCol w:w="4428"/>
        <w:gridCol w:w="4428"/>
      </w:tblGrid>
      <w:tr w:rsidR="00850E97" w:rsidRPr="006E2EDB" w:rsidTr="00850E97">
        <w:tc>
          <w:tcPr>
            <w:tcW w:w="4428" w:type="dxa"/>
          </w:tcPr>
          <w:p w:rsidR="00850E97" w:rsidRPr="006E2EDB" w:rsidRDefault="00850E97" w:rsidP="00850E97">
            <w:pPr>
              <w:pStyle w:val="Boxbody"/>
              <w:rPr>
                <w:rFonts w:ascii="Verdana" w:hAnsi="Verdana"/>
                <w:b/>
                <w:sz w:val="20"/>
                <w:szCs w:val="20"/>
              </w:rPr>
            </w:pPr>
            <w:r w:rsidRPr="006E2EDB">
              <w:rPr>
                <w:rFonts w:ascii="Verdana" w:hAnsi="Verdana"/>
                <w:b/>
                <w:sz w:val="20"/>
                <w:szCs w:val="20"/>
              </w:rPr>
              <w:t>Item</w:t>
            </w:r>
          </w:p>
        </w:tc>
        <w:tc>
          <w:tcPr>
            <w:tcW w:w="4428" w:type="dxa"/>
          </w:tcPr>
          <w:p w:rsidR="00850E97" w:rsidRPr="006E2EDB" w:rsidRDefault="00850E97" w:rsidP="00850E97">
            <w:pPr>
              <w:pStyle w:val="Boxbody"/>
              <w:rPr>
                <w:rFonts w:ascii="Verdana" w:hAnsi="Verdana"/>
                <w:b/>
                <w:sz w:val="20"/>
                <w:szCs w:val="20"/>
              </w:rPr>
            </w:pPr>
            <w:r w:rsidRPr="006E2EDB">
              <w:rPr>
                <w:rFonts w:ascii="Verdana" w:hAnsi="Verdana"/>
                <w:b/>
                <w:sz w:val="20"/>
                <w:szCs w:val="20"/>
              </w:rPr>
              <w:t>Retention</w:t>
            </w:r>
          </w:p>
        </w:tc>
      </w:tr>
      <w:tr w:rsidR="00850E97" w:rsidRPr="006E2EDB" w:rsidTr="00850E97">
        <w:tc>
          <w:tcPr>
            <w:tcW w:w="4428" w:type="dxa"/>
          </w:tcPr>
          <w:p w:rsidR="00850E97" w:rsidRPr="006E2EDB" w:rsidRDefault="00850E97" w:rsidP="00850E97">
            <w:pPr>
              <w:pStyle w:val="Boxbody"/>
              <w:rPr>
                <w:rFonts w:ascii="Verdana" w:hAnsi="Verdana"/>
                <w:sz w:val="20"/>
                <w:szCs w:val="20"/>
              </w:rPr>
            </w:pPr>
            <w:r w:rsidRPr="006E2EDB">
              <w:rPr>
                <w:rFonts w:ascii="Verdana" w:hAnsi="Verdana"/>
                <w:sz w:val="20"/>
                <w:szCs w:val="20"/>
              </w:rPr>
              <w:t>Privilege forms</w:t>
            </w:r>
          </w:p>
        </w:tc>
        <w:tc>
          <w:tcPr>
            <w:tcW w:w="4428" w:type="dxa"/>
          </w:tcPr>
          <w:p w:rsidR="00850E97" w:rsidRPr="006E2EDB" w:rsidRDefault="00850E97" w:rsidP="00850E97">
            <w:pPr>
              <w:pStyle w:val="Boxbody"/>
              <w:rPr>
                <w:rFonts w:ascii="Verdana" w:hAnsi="Verdana"/>
                <w:sz w:val="20"/>
                <w:szCs w:val="20"/>
              </w:rPr>
            </w:pPr>
            <w:r w:rsidRPr="006E2EDB">
              <w:rPr>
                <w:rFonts w:ascii="Verdana" w:hAnsi="Verdana"/>
                <w:sz w:val="20"/>
                <w:szCs w:val="20"/>
              </w:rPr>
              <w:t>Permanent</w:t>
            </w:r>
          </w:p>
        </w:tc>
      </w:tr>
      <w:tr w:rsidR="00850E97" w:rsidRPr="006E2EDB" w:rsidTr="00850E97">
        <w:tc>
          <w:tcPr>
            <w:tcW w:w="4428" w:type="dxa"/>
          </w:tcPr>
          <w:p w:rsidR="00850E97" w:rsidRPr="006E2EDB" w:rsidRDefault="00850E97" w:rsidP="00850E97">
            <w:pPr>
              <w:pStyle w:val="Boxbody"/>
              <w:rPr>
                <w:rFonts w:ascii="Verdana" w:hAnsi="Verdana"/>
                <w:sz w:val="20"/>
                <w:szCs w:val="20"/>
              </w:rPr>
            </w:pPr>
            <w:r w:rsidRPr="006E2EDB">
              <w:rPr>
                <w:rFonts w:ascii="Verdana" w:hAnsi="Verdana"/>
                <w:sz w:val="20"/>
                <w:szCs w:val="20"/>
              </w:rPr>
              <w:t>Reappointment summary forms</w:t>
            </w:r>
          </w:p>
        </w:tc>
        <w:tc>
          <w:tcPr>
            <w:tcW w:w="4428" w:type="dxa"/>
          </w:tcPr>
          <w:p w:rsidR="00850E97" w:rsidRPr="006E2EDB" w:rsidRDefault="00850E97" w:rsidP="00850E97">
            <w:pPr>
              <w:pStyle w:val="Boxbody"/>
              <w:rPr>
                <w:rFonts w:ascii="Verdana" w:hAnsi="Verdana"/>
                <w:sz w:val="20"/>
                <w:szCs w:val="20"/>
              </w:rPr>
            </w:pPr>
            <w:r w:rsidRPr="006E2EDB">
              <w:rPr>
                <w:rFonts w:ascii="Verdana" w:hAnsi="Verdana"/>
                <w:sz w:val="20"/>
                <w:szCs w:val="20"/>
              </w:rPr>
              <w:t>Permanent</w:t>
            </w:r>
          </w:p>
        </w:tc>
      </w:tr>
      <w:tr w:rsidR="00850E97" w:rsidRPr="006E2EDB" w:rsidTr="00850E97">
        <w:tc>
          <w:tcPr>
            <w:tcW w:w="4428" w:type="dxa"/>
          </w:tcPr>
          <w:p w:rsidR="00850E97" w:rsidRPr="006E2EDB" w:rsidRDefault="00850E97" w:rsidP="00850E97">
            <w:pPr>
              <w:pStyle w:val="Boxbody"/>
              <w:rPr>
                <w:rFonts w:ascii="Verdana" w:hAnsi="Verdana"/>
                <w:sz w:val="20"/>
                <w:szCs w:val="20"/>
              </w:rPr>
            </w:pPr>
            <w:r w:rsidRPr="006E2EDB">
              <w:rPr>
                <w:rFonts w:ascii="Verdana" w:hAnsi="Verdana"/>
                <w:sz w:val="20"/>
                <w:szCs w:val="20"/>
              </w:rPr>
              <w:t>Consent forms</w:t>
            </w:r>
          </w:p>
        </w:tc>
        <w:tc>
          <w:tcPr>
            <w:tcW w:w="4428" w:type="dxa"/>
          </w:tcPr>
          <w:p w:rsidR="00850E97" w:rsidRPr="006E2EDB" w:rsidRDefault="00850E97" w:rsidP="00850E97">
            <w:pPr>
              <w:pStyle w:val="Boxbody"/>
              <w:rPr>
                <w:rFonts w:ascii="Verdana" w:hAnsi="Verdana"/>
                <w:sz w:val="20"/>
                <w:szCs w:val="20"/>
              </w:rPr>
            </w:pPr>
            <w:r w:rsidRPr="006E2EDB">
              <w:rPr>
                <w:rFonts w:ascii="Verdana" w:hAnsi="Verdana"/>
                <w:sz w:val="20"/>
                <w:szCs w:val="20"/>
              </w:rPr>
              <w:t>Permanent</w:t>
            </w:r>
          </w:p>
        </w:tc>
      </w:tr>
    </w:tbl>
    <w:p w:rsidR="00D0329C" w:rsidRDefault="00D0329C">
      <w:r>
        <w:br w:type="page"/>
      </w:r>
    </w:p>
    <w:tbl>
      <w:tblPr>
        <w:tblStyle w:val="TableGrid1"/>
        <w:tblW w:w="0" w:type="auto"/>
        <w:tblLook w:val="04A0" w:firstRow="1" w:lastRow="0" w:firstColumn="1" w:lastColumn="0" w:noHBand="0" w:noVBand="1"/>
      </w:tblPr>
      <w:tblGrid>
        <w:gridCol w:w="5436"/>
        <w:gridCol w:w="1543"/>
        <w:gridCol w:w="1261"/>
        <w:gridCol w:w="1336"/>
      </w:tblGrid>
      <w:tr w:rsidR="00F60384" w:rsidRPr="007651F9" w:rsidTr="00D0329C">
        <w:tc>
          <w:tcPr>
            <w:tcW w:w="4068" w:type="dxa"/>
          </w:tcPr>
          <w:p w:rsidR="00F60384" w:rsidRPr="007651F9" w:rsidRDefault="00D0329C" w:rsidP="00F83061">
            <w:r>
              <w:rPr>
                <w:noProof/>
              </w:rPr>
              <w:lastRenderedPageBreak/>
              <w:drawing>
                <wp:inline distT="0" distB="0" distL="0" distR="0" wp14:anchorId="483EC5A0" wp14:editId="2B305E5F">
                  <wp:extent cx="3314700" cy="548388"/>
                  <wp:effectExtent l="0" t="0" r="0" b="0"/>
                  <wp:docPr id="57" name="Picture 57"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F60384" w:rsidRPr="007651F9" w:rsidRDefault="00F60384" w:rsidP="00F83061"/>
        </w:tc>
        <w:tc>
          <w:tcPr>
            <w:tcW w:w="5508" w:type="dxa"/>
            <w:gridSpan w:val="3"/>
          </w:tcPr>
          <w:p w:rsidR="00F60384" w:rsidRDefault="00F60384" w:rsidP="00F83061">
            <w:pPr>
              <w:rPr>
                <w:b/>
              </w:rPr>
            </w:pPr>
            <w:r w:rsidRPr="007651F9">
              <w:rPr>
                <w:b/>
                <w:sz w:val="28"/>
                <w:szCs w:val="28"/>
                <w:u w:val="single"/>
              </w:rPr>
              <w:t>TITLE</w:t>
            </w:r>
            <w:r w:rsidRPr="007651F9">
              <w:rPr>
                <w:b/>
              </w:rPr>
              <w:t>:</w:t>
            </w:r>
            <w:r>
              <w:rPr>
                <w:b/>
              </w:rPr>
              <w:t xml:space="preserve">  </w:t>
            </w:r>
          </w:p>
          <w:p w:rsidR="00F60384" w:rsidRDefault="00F60384" w:rsidP="00F83061">
            <w:pPr>
              <w:rPr>
                <w:b/>
              </w:rPr>
            </w:pPr>
          </w:p>
          <w:p w:rsidR="00F60384" w:rsidRDefault="00F60384" w:rsidP="00F83061">
            <w:pPr>
              <w:rPr>
                <w:b/>
              </w:rPr>
            </w:pPr>
            <w:r>
              <w:rPr>
                <w:b/>
              </w:rPr>
              <w:t>Credentials Information Verification</w:t>
            </w:r>
          </w:p>
          <w:p w:rsidR="00F60384" w:rsidRPr="007651F9" w:rsidRDefault="00F60384" w:rsidP="00F83061">
            <w:pPr>
              <w:rPr>
                <w:b/>
              </w:rPr>
            </w:pPr>
          </w:p>
        </w:tc>
      </w:tr>
      <w:tr w:rsidR="00F60384" w:rsidRPr="007651F9" w:rsidTr="00F83061">
        <w:trPr>
          <w:trHeight w:val="998"/>
        </w:trPr>
        <w:tc>
          <w:tcPr>
            <w:tcW w:w="4068" w:type="dxa"/>
            <w:vMerge w:val="restart"/>
          </w:tcPr>
          <w:p w:rsidR="00F60384" w:rsidRPr="007651F9" w:rsidRDefault="00F60384" w:rsidP="00F83061"/>
          <w:p w:rsidR="00F60384" w:rsidRPr="007651F9" w:rsidRDefault="00F60384"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F60384" w:rsidRPr="007651F9" w:rsidRDefault="00F60384" w:rsidP="00D0329C"/>
        </w:tc>
        <w:tc>
          <w:tcPr>
            <w:tcW w:w="1836" w:type="dxa"/>
          </w:tcPr>
          <w:p w:rsidR="00F60384" w:rsidRDefault="00F60384" w:rsidP="00F83061">
            <w:pPr>
              <w:rPr>
                <w:b/>
                <w:u w:val="single"/>
              </w:rPr>
            </w:pPr>
            <w:r w:rsidRPr="007651F9">
              <w:rPr>
                <w:b/>
                <w:u w:val="single"/>
              </w:rPr>
              <w:t>Department:</w:t>
            </w:r>
          </w:p>
          <w:p w:rsidR="00F60384" w:rsidRDefault="00F60384" w:rsidP="00F83061">
            <w:pPr>
              <w:rPr>
                <w:b/>
                <w:u w:val="single"/>
              </w:rPr>
            </w:pPr>
          </w:p>
          <w:p w:rsidR="00F60384" w:rsidRPr="007651F9" w:rsidRDefault="00F60384" w:rsidP="00F83061">
            <w:pPr>
              <w:rPr>
                <w:b/>
                <w:u w:val="single"/>
              </w:rPr>
            </w:pPr>
            <w:r>
              <w:rPr>
                <w:b/>
                <w:u w:val="single"/>
              </w:rPr>
              <w:t>Medical Staff</w:t>
            </w:r>
          </w:p>
        </w:tc>
        <w:tc>
          <w:tcPr>
            <w:tcW w:w="1836" w:type="dxa"/>
          </w:tcPr>
          <w:p w:rsidR="00F60384" w:rsidRPr="007651F9" w:rsidRDefault="00F60384" w:rsidP="00F83061">
            <w:pPr>
              <w:rPr>
                <w:b/>
                <w:u w:val="single"/>
              </w:rPr>
            </w:pPr>
            <w:r w:rsidRPr="007651F9">
              <w:rPr>
                <w:b/>
                <w:u w:val="single"/>
              </w:rPr>
              <w:t>Category:</w:t>
            </w:r>
          </w:p>
          <w:p w:rsidR="00F60384" w:rsidRPr="007651F9" w:rsidRDefault="00F60384"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F60384" w:rsidRPr="007651F9" w:rsidRDefault="00F60384"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F60384" w:rsidRPr="007651F9" w:rsidRDefault="00F60384"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F60384" w:rsidRPr="007651F9" w:rsidRDefault="00F60384" w:rsidP="00F83061">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F60384" w:rsidRPr="007651F9" w:rsidRDefault="00F60384"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F60384" w:rsidRPr="007651F9" w:rsidRDefault="00F60384" w:rsidP="00F83061">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F60384" w:rsidRPr="007651F9" w:rsidRDefault="00F60384" w:rsidP="00F83061">
            <w:pPr>
              <w:rPr>
                <w:b/>
                <w:u w:val="single"/>
              </w:rPr>
            </w:pPr>
            <w:r w:rsidRPr="007651F9">
              <w:rPr>
                <w:b/>
                <w:u w:val="single"/>
              </w:rPr>
              <w:t>Level:</w:t>
            </w:r>
          </w:p>
          <w:p w:rsidR="00F60384" w:rsidRPr="007651F9" w:rsidRDefault="00F60384"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F60384" w:rsidRPr="007651F9" w:rsidRDefault="00F60384"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F60384" w:rsidRPr="007651F9" w:rsidRDefault="00F60384" w:rsidP="00F83061">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F60384" w:rsidRPr="007651F9" w:rsidTr="00F83061">
        <w:trPr>
          <w:trHeight w:val="997"/>
        </w:trPr>
        <w:tc>
          <w:tcPr>
            <w:tcW w:w="4068" w:type="dxa"/>
            <w:vMerge/>
          </w:tcPr>
          <w:p w:rsidR="00F60384" w:rsidRPr="007651F9" w:rsidRDefault="00F60384" w:rsidP="00F83061"/>
        </w:tc>
        <w:tc>
          <w:tcPr>
            <w:tcW w:w="1836" w:type="dxa"/>
          </w:tcPr>
          <w:p w:rsidR="00F60384" w:rsidRDefault="00F60384" w:rsidP="00F83061">
            <w:pPr>
              <w:rPr>
                <w:b/>
                <w:u w:val="single"/>
              </w:rPr>
            </w:pPr>
            <w:r w:rsidRPr="007651F9">
              <w:rPr>
                <w:b/>
                <w:u w:val="single"/>
              </w:rPr>
              <w:t>Published Date:</w:t>
            </w:r>
          </w:p>
          <w:p w:rsidR="00F60384" w:rsidRPr="007651F9" w:rsidRDefault="00F60384" w:rsidP="00F83061">
            <w:pPr>
              <w:rPr>
                <w:b/>
                <w:u w:val="single"/>
              </w:rPr>
            </w:pPr>
          </w:p>
        </w:tc>
        <w:tc>
          <w:tcPr>
            <w:tcW w:w="1836" w:type="dxa"/>
          </w:tcPr>
          <w:p w:rsidR="00F60384" w:rsidRPr="007651F9" w:rsidRDefault="00F60384" w:rsidP="00F83061">
            <w:pPr>
              <w:rPr>
                <w:b/>
                <w:u w:val="single"/>
              </w:rPr>
            </w:pPr>
            <w:r w:rsidRPr="007651F9">
              <w:rPr>
                <w:b/>
                <w:u w:val="single"/>
              </w:rPr>
              <w:t>Review Cycle:</w:t>
            </w:r>
          </w:p>
          <w:p w:rsidR="00F60384" w:rsidRPr="007651F9" w:rsidRDefault="00F60384"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F60384" w:rsidRDefault="00F60384"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F60384" w:rsidRPr="007651F9" w:rsidRDefault="00F60384" w:rsidP="00F83061">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F60384" w:rsidRPr="007651F9" w:rsidRDefault="00F60384" w:rsidP="00F83061">
            <w:pPr>
              <w:rPr>
                <w:b/>
                <w:u w:val="single"/>
              </w:rPr>
            </w:pPr>
            <w:r w:rsidRPr="007651F9">
              <w:rPr>
                <w:b/>
                <w:u w:val="single"/>
              </w:rPr>
              <w:t>Revision #:</w:t>
            </w:r>
          </w:p>
        </w:tc>
      </w:tr>
    </w:tbl>
    <w:p w:rsidR="006E2EDB" w:rsidRDefault="006E2EDB" w:rsidP="00850E97">
      <w:pPr>
        <w:pStyle w:val="Heading2"/>
        <w:rPr>
          <w:sz w:val="24"/>
          <w:szCs w:val="24"/>
        </w:rPr>
      </w:pPr>
    </w:p>
    <w:p w:rsidR="00850E97" w:rsidRDefault="00850E97" w:rsidP="009E1C83">
      <w:pPr>
        <w:pStyle w:val="Heading2"/>
        <w:rPr>
          <w:rFonts w:ascii="Verdana" w:hAnsi="Verdana"/>
        </w:rPr>
      </w:pPr>
      <w:r w:rsidRPr="006E2EDB">
        <w:rPr>
          <w:rFonts w:ascii="Verdana" w:hAnsi="Verdana"/>
        </w:rPr>
        <w:t>Credentials information</w:t>
      </w:r>
    </w:p>
    <w:p w:rsidR="006E2EDB" w:rsidRPr="006E2EDB" w:rsidRDefault="006E2EDB" w:rsidP="00BB7B6E">
      <w:pPr>
        <w:jc w:val="both"/>
      </w:pPr>
    </w:p>
    <w:p w:rsidR="00850E97" w:rsidRPr="006E2EDB" w:rsidRDefault="00850E97" w:rsidP="00BB7B6E">
      <w:pPr>
        <w:pStyle w:val="BodyText"/>
        <w:jc w:val="both"/>
        <w:rPr>
          <w:rFonts w:ascii="Verdana" w:hAnsi="Verdana"/>
          <w:sz w:val="20"/>
          <w:szCs w:val="20"/>
        </w:rPr>
      </w:pPr>
      <w:r w:rsidRPr="006E2EDB">
        <w:rPr>
          <w:rFonts w:ascii="Verdana" w:hAnsi="Verdana"/>
          <w:sz w:val="20"/>
          <w:szCs w:val="20"/>
        </w:rPr>
        <w:t xml:space="preserve">Upon receipt of a completed application, the </w:t>
      </w:r>
      <w:r w:rsidR="006E2EDB">
        <w:rPr>
          <w:rFonts w:ascii="Verdana" w:hAnsi="Verdana"/>
          <w:sz w:val="20"/>
          <w:szCs w:val="20"/>
        </w:rPr>
        <w:t>M</w:t>
      </w:r>
      <w:r w:rsidRPr="006E2EDB">
        <w:rPr>
          <w:rFonts w:ascii="Verdana" w:hAnsi="Verdana"/>
          <w:sz w:val="20"/>
          <w:szCs w:val="20"/>
        </w:rPr>
        <w:t xml:space="preserve">edical </w:t>
      </w:r>
      <w:r w:rsidR="008919E4">
        <w:rPr>
          <w:rFonts w:ascii="Verdana" w:hAnsi="Verdana"/>
          <w:sz w:val="20"/>
          <w:szCs w:val="20"/>
        </w:rPr>
        <w:t>Staff Office</w:t>
      </w:r>
      <w:r w:rsidR="00F60384">
        <w:rPr>
          <w:rFonts w:ascii="Verdana" w:hAnsi="Verdana"/>
          <w:sz w:val="20"/>
          <w:szCs w:val="20"/>
        </w:rPr>
        <w:t>, in coordination with our regional health ministry,</w:t>
      </w:r>
      <w:r w:rsidRPr="006E2EDB">
        <w:rPr>
          <w:rFonts w:ascii="Verdana" w:hAnsi="Verdana"/>
          <w:sz w:val="20"/>
          <w:szCs w:val="20"/>
        </w:rPr>
        <w:t xml:space="preserve"> will verify current licensure, education, relevant training, and current competence from the primary source whenever feasible, or from a credentials verification organization. When it is not possible to obtain information from the primary source, reliable secondary sources may be used if there has been a documented attempt to contact the primary source. </w:t>
      </w:r>
    </w:p>
    <w:p w:rsidR="00850E97" w:rsidRPr="006E2EDB" w:rsidRDefault="00850E97" w:rsidP="00BB7B6E">
      <w:pPr>
        <w:pStyle w:val="BodyText"/>
        <w:spacing w:after="0"/>
        <w:jc w:val="both"/>
        <w:rPr>
          <w:rFonts w:ascii="Verdana" w:hAnsi="Verdana"/>
          <w:sz w:val="20"/>
          <w:szCs w:val="20"/>
        </w:rPr>
      </w:pPr>
    </w:p>
    <w:p w:rsidR="00850E97" w:rsidRPr="006E2EDB" w:rsidRDefault="00850E97" w:rsidP="00BB7B6E">
      <w:pPr>
        <w:pStyle w:val="BodyText"/>
        <w:jc w:val="both"/>
        <w:rPr>
          <w:rFonts w:ascii="Verdana" w:hAnsi="Verdana"/>
          <w:sz w:val="20"/>
          <w:szCs w:val="20"/>
        </w:rPr>
      </w:pPr>
      <w:r w:rsidRPr="006E2EDB">
        <w:rPr>
          <w:rFonts w:ascii="Verdana" w:hAnsi="Verdana"/>
          <w:sz w:val="20"/>
          <w:szCs w:val="20"/>
        </w:rPr>
        <w:t>Information to be primary-source verified, as mandated by The Joint Commission, includes the following:</w:t>
      </w:r>
    </w:p>
    <w:p w:rsidR="00850E97" w:rsidRPr="006E2EDB" w:rsidRDefault="00850E97" w:rsidP="00F70CFF">
      <w:pPr>
        <w:pStyle w:val="Bodybullet"/>
      </w:pPr>
      <w:r w:rsidRPr="006E2EDB">
        <w:t xml:space="preserve">Licensure status in the state; in addition, the </w:t>
      </w:r>
      <w:r w:rsidR="006704C4">
        <w:t>M</w:t>
      </w:r>
      <w:r w:rsidRPr="006E2EDB">
        <w:t xml:space="preserve">edical </w:t>
      </w:r>
      <w:r w:rsidR="008919E4">
        <w:t>Staff Office</w:t>
      </w:r>
      <w:r w:rsidRPr="006E2EDB">
        <w:t xml:space="preserve"> will primary-source verify licensure at the time of renewal or revision of clinical privileges, whenever a new privilege is requested, and at the time of license expiration</w:t>
      </w:r>
    </w:p>
    <w:p w:rsidR="00850E97" w:rsidRPr="006E2EDB" w:rsidRDefault="00850E97" w:rsidP="00F70CFF">
      <w:pPr>
        <w:pStyle w:val="Bodybullet"/>
      </w:pPr>
      <w:r w:rsidRPr="006E2EDB">
        <w:t>Information from the medical school(s)</w:t>
      </w:r>
    </w:p>
    <w:p w:rsidR="00850E97" w:rsidRPr="006E2EDB" w:rsidRDefault="00850E97" w:rsidP="00E86E57">
      <w:pPr>
        <w:pStyle w:val="Bodybullet"/>
      </w:pPr>
      <w:r w:rsidRPr="006E2EDB">
        <w:t>Information from professional training programs, including residency and fellowship programs</w:t>
      </w:r>
    </w:p>
    <w:p w:rsidR="00850E97" w:rsidRPr="006E2EDB" w:rsidRDefault="00850E97" w:rsidP="00E86E57">
      <w:pPr>
        <w:pStyle w:val="Bodybullet"/>
      </w:pPr>
      <w:r w:rsidRPr="006E2EDB">
        <w:t>Documentation of the applicant’s past clinical work experience (as an assessment of current competence)</w:t>
      </w:r>
    </w:p>
    <w:p w:rsidR="00850E97" w:rsidRPr="006E2EDB" w:rsidRDefault="00850E97" w:rsidP="00E86E57">
      <w:pPr>
        <w:pStyle w:val="Bodybullet"/>
      </w:pPr>
      <w:r w:rsidRPr="006E2EDB">
        <w:t>Information from the National Practitioner Data Bank (NPDB); in addition, the NPDB will be queried at the time of renewal of privileges and whenever a new privilege(s) is requested</w:t>
      </w:r>
    </w:p>
    <w:p w:rsidR="00850E97" w:rsidRPr="006E2EDB" w:rsidRDefault="00850E97" w:rsidP="00756981">
      <w:pPr>
        <w:pStyle w:val="Bodybullet"/>
      </w:pPr>
      <w:r w:rsidRPr="006E2EDB">
        <w:t>Photo ID confirmation that the applicant is the same person as identified in the credentialing documents by viewing one of the following: a valid picture ID issued by a state or federal agency (e.g., driver’s license or passport), or a current picture hospital ID card</w:t>
      </w:r>
    </w:p>
    <w:p w:rsidR="00850E97" w:rsidRPr="006E2EDB" w:rsidRDefault="00850E97" w:rsidP="00756981">
      <w:pPr>
        <w:pStyle w:val="Bodybullet"/>
      </w:pPr>
      <w:r w:rsidRPr="006E2EDB">
        <w:lastRenderedPageBreak/>
        <w:t xml:space="preserve">Information from the American Medical Association or </w:t>
      </w:r>
      <w:r w:rsidRPr="006E2EDB">
        <w:rPr>
          <w:rStyle w:val="Emphasis"/>
        </w:rPr>
        <w:t>American Osteopathic Association</w:t>
      </w:r>
      <w:r w:rsidRPr="006E2EDB">
        <w:t xml:space="preserve"> Physician Profile, Federation of State Medical Board, Office of Inspector General List of Excluded Individuals/Entities, and/or Fraud and Abuse Control Information System</w:t>
      </w:r>
    </w:p>
    <w:p w:rsidR="00850E97" w:rsidRDefault="00850E97" w:rsidP="00756981">
      <w:pPr>
        <w:pStyle w:val="Bodybullet"/>
      </w:pPr>
      <w:r w:rsidRPr="006E2EDB">
        <w:t>Licensure status in all current or past states of licensure</w:t>
      </w:r>
      <w:r w:rsidR="009E1C83">
        <w:t xml:space="preserve"> upon initial appointment</w:t>
      </w:r>
    </w:p>
    <w:p w:rsidR="009E1C83" w:rsidRPr="006E2EDB" w:rsidRDefault="009E1C83" w:rsidP="00756981">
      <w:pPr>
        <w:pStyle w:val="Bodybullet"/>
      </w:pPr>
      <w:r>
        <w:t>Licensure status in all current states of licensure for each reappointment cycle</w:t>
      </w:r>
    </w:p>
    <w:p w:rsidR="00850E97" w:rsidRPr="006E2EDB" w:rsidRDefault="00850E97" w:rsidP="001D48F9">
      <w:pPr>
        <w:pStyle w:val="Bodybullet"/>
      </w:pPr>
      <w:r w:rsidRPr="006E2EDB">
        <w:t xml:space="preserve">Board certification, if required by the </w:t>
      </w:r>
      <w:r w:rsidR="006704C4">
        <w:t>M</w:t>
      </w:r>
      <w:r w:rsidRPr="006E2EDB">
        <w:t xml:space="preserve">edical </w:t>
      </w:r>
      <w:r w:rsidR="006704C4">
        <w:t>S</w:t>
      </w:r>
      <w:r w:rsidRPr="006E2EDB">
        <w:t xml:space="preserve">taff </w:t>
      </w:r>
      <w:r w:rsidR="006704C4">
        <w:t>B</w:t>
      </w:r>
      <w:r w:rsidRPr="006E2EDB">
        <w:t>ylaws</w:t>
      </w:r>
      <w:r w:rsidR="006704C4">
        <w:t>, R</w:t>
      </w:r>
      <w:r w:rsidRPr="006E2EDB">
        <w:t xml:space="preserve">ules and </w:t>
      </w:r>
      <w:r w:rsidR="006704C4">
        <w:t>R</w:t>
      </w:r>
      <w:r w:rsidRPr="006E2EDB">
        <w:t>egulations</w:t>
      </w:r>
    </w:p>
    <w:p w:rsidR="00850E97" w:rsidRPr="006E2EDB" w:rsidRDefault="00850E97">
      <w:pPr>
        <w:pStyle w:val="Bodybullet"/>
      </w:pPr>
      <w:r w:rsidRPr="006E2EDB">
        <w:t xml:space="preserve">Malpractice coverage, if required by the </w:t>
      </w:r>
      <w:r w:rsidR="006704C4">
        <w:t>M</w:t>
      </w:r>
      <w:r w:rsidRPr="006E2EDB">
        <w:t xml:space="preserve">edical </w:t>
      </w:r>
      <w:r w:rsidR="006704C4">
        <w:t>S</w:t>
      </w:r>
      <w:r w:rsidRPr="006E2EDB">
        <w:t xml:space="preserve">taff </w:t>
      </w:r>
      <w:r w:rsidR="006704C4">
        <w:t>B</w:t>
      </w:r>
      <w:r w:rsidRPr="006E2EDB">
        <w:t>ylaws</w:t>
      </w:r>
      <w:r w:rsidR="006704C4">
        <w:t>,</w:t>
      </w:r>
      <w:r w:rsidRPr="006E2EDB">
        <w:t xml:space="preserve"> </w:t>
      </w:r>
      <w:r w:rsidR="006704C4">
        <w:t>R</w:t>
      </w:r>
      <w:r w:rsidRPr="006E2EDB">
        <w:t xml:space="preserve">ules and </w:t>
      </w:r>
      <w:r w:rsidR="006704C4">
        <w:t>R</w:t>
      </w:r>
      <w:r w:rsidRPr="006E2EDB">
        <w:t>egulations</w:t>
      </w:r>
    </w:p>
    <w:p w:rsidR="00850E97" w:rsidRPr="006E2EDB" w:rsidRDefault="00850E97">
      <w:pPr>
        <w:pStyle w:val="Bodybullet"/>
      </w:pPr>
      <w:r w:rsidRPr="006E2EDB">
        <w:t xml:space="preserve">Information from all prior and current liability insurance carriers concerning claims, suits, settlements, and judgments (if any) during the past </w:t>
      </w:r>
      <w:r w:rsidR="009E1C83">
        <w:t>ten (10)</w:t>
      </w:r>
      <w:r w:rsidRPr="006E2EDB">
        <w:t xml:space="preserve"> years</w:t>
      </w:r>
      <w:r w:rsidR="009E1C83">
        <w:t xml:space="preserve"> upon initial appointment and during the past two (2) years for each reappointment cycle</w:t>
      </w:r>
    </w:p>
    <w:p w:rsidR="00850E97" w:rsidRPr="006E2EDB" w:rsidRDefault="00850E97">
      <w:pPr>
        <w:pStyle w:val="Bodybullet"/>
      </w:pPr>
      <w:r w:rsidRPr="006E2EDB">
        <w:t>Other information about adverse credentialing and privileging decisions</w:t>
      </w:r>
    </w:p>
    <w:p w:rsidR="00850E97" w:rsidRPr="006E2EDB" w:rsidRDefault="00850E97">
      <w:pPr>
        <w:pStyle w:val="Bodybullet"/>
      </w:pPr>
      <w:r w:rsidRPr="006E2EDB">
        <w:t xml:space="preserve">The provider’s OPPE results from </w:t>
      </w:r>
      <w:r w:rsidR="009E1C83">
        <w:t xml:space="preserve"> </w:t>
      </w:r>
      <w:r w:rsidR="006704C4">
        <w:t>twelve (</w:t>
      </w:r>
      <w:r w:rsidRPr="006E2EDB">
        <w:t>12</w:t>
      </w:r>
      <w:r w:rsidR="006704C4">
        <w:t>)</w:t>
      </w:r>
      <w:r w:rsidRPr="006E2EDB">
        <w:t xml:space="preserve"> </w:t>
      </w:r>
      <w:r w:rsidR="009E1C83">
        <w:t xml:space="preserve">to twenty-four (24) </w:t>
      </w:r>
      <w:r w:rsidRPr="006E2EDB">
        <w:t>months</w:t>
      </w:r>
      <w:r w:rsidR="009E1C83">
        <w:t xml:space="preserve"> for each reappointment cycle</w:t>
      </w:r>
    </w:p>
    <w:p w:rsidR="00850E97" w:rsidRPr="006E2EDB" w:rsidRDefault="00850E97" w:rsidP="00BB7B6E">
      <w:pPr>
        <w:pStyle w:val="BodyText"/>
        <w:spacing w:after="0"/>
        <w:jc w:val="both"/>
        <w:rPr>
          <w:rFonts w:ascii="Verdana" w:hAnsi="Verdana"/>
          <w:i/>
          <w:sz w:val="20"/>
          <w:szCs w:val="20"/>
        </w:rPr>
      </w:pPr>
    </w:p>
    <w:p w:rsidR="00850E97" w:rsidRPr="006E2EDB" w:rsidRDefault="00850E97" w:rsidP="00BB7B6E">
      <w:pPr>
        <w:pStyle w:val="BodyText"/>
        <w:jc w:val="both"/>
        <w:rPr>
          <w:rFonts w:ascii="Verdana" w:hAnsi="Verdana"/>
          <w:i/>
          <w:sz w:val="20"/>
          <w:szCs w:val="20"/>
        </w:rPr>
      </w:pPr>
      <w:r w:rsidRPr="006E2EDB">
        <w:rPr>
          <w:rFonts w:ascii="Verdana" w:hAnsi="Verdana"/>
          <w:i/>
          <w:sz w:val="20"/>
          <w:szCs w:val="20"/>
        </w:rPr>
        <w:t xml:space="preserve">In addition, the </w:t>
      </w:r>
      <w:r w:rsidR="006E2EDB">
        <w:rPr>
          <w:rFonts w:ascii="Verdana" w:hAnsi="Verdana"/>
          <w:i/>
          <w:sz w:val="20"/>
          <w:szCs w:val="20"/>
        </w:rPr>
        <w:t>M</w:t>
      </w:r>
      <w:r w:rsidRPr="006E2EDB">
        <w:rPr>
          <w:rFonts w:ascii="Verdana" w:hAnsi="Verdana"/>
          <w:i/>
          <w:sz w:val="20"/>
          <w:szCs w:val="20"/>
        </w:rPr>
        <w:t xml:space="preserve">edical </w:t>
      </w:r>
      <w:r w:rsidR="008919E4">
        <w:rPr>
          <w:rFonts w:ascii="Verdana" w:hAnsi="Verdana"/>
          <w:i/>
          <w:sz w:val="20"/>
          <w:szCs w:val="20"/>
        </w:rPr>
        <w:t>Staff Office</w:t>
      </w:r>
      <w:r w:rsidRPr="006E2EDB">
        <w:rPr>
          <w:rFonts w:ascii="Verdana" w:hAnsi="Verdana"/>
          <w:i/>
          <w:sz w:val="20"/>
          <w:szCs w:val="20"/>
        </w:rPr>
        <w:t xml:space="preserve"> may collect other relevant additional information from primary sources, which may include:</w:t>
      </w:r>
    </w:p>
    <w:p w:rsidR="00850E97" w:rsidRPr="006E2EDB" w:rsidRDefault="00850E97" w:rsidP="00F70CFF">
      <w:pPr>
        <w:pStyle w:val="Bodybullet"/>
      </w:pPr>
      <w:r w:rsidRPr="006E2EDB">
        <w:t xml:space="preserve">Information from any other sources relevant to the qualifications of the applicant to serve on the </w:t>
      </w:r>
      <w:r w:rsidR="006E2EDB">
        <w:t>M</w:t>
      </w:r>
      <w:r w:rsidRPr="006E2EDB">
        <w:t xml:space="preserve">edical </w:t>
      </w:r>
      <w:r w:rsidR="006E2EDB">
        <w:t>S</w:t>
      </w:r>
      <w:r w:rsidRPr="006E2EDB">
        <w:t xml:space="preserve">taff and/or hold privileges </w:t>
      </w:r>
    </w:p>
    <w:p w:rsidR="00850E97" w:rsidRPr="006E2EDB" w:rsidRDefault="00850E97" w:rsidP="00F70CFF">
      <w:pPr>
        <w:pStyle w:val="Bodybullet"/>
      </w:pPr>
      <w:r w:rsidRPr="006E2EDB">
        <w:t>Morbidity and mortality data and relevant practitioner-specific data as compared to aggregate data, when available</w:t>
      </w:r>
    </w:p>
    <w:p w:rsidR="00850E97" w:rsidRPr="006E2EDB" w:rsidRDefault="00850E97" w:rsidP="00BB7B6E">
      <w:pPr>
        <w:pStyle w:val="BodyText"/>
        <w:jc w:val="both"/>
        <w:rPr>
          <w:rFonts w:ascii="Verdana" w:hAnsi="Verdana"/>
          <w:sz w:val="20"/>
          <w:szCs w:val="20"/>
        </w:rPr>
      </w:pPr>
      <w:r w:rsidRPr="006E2EDB">
        <w:rPr>
          <w:rFonts w:ascii="Verdana" w:hAnsi="Verdana"/>
          <w:sz w:val="20"/>
          <w:szCs w:val="20"/>
        </w:rPr>
        <w:t>It is only when the information has been obtained that the applicant’s file will be considered verified and complete and eligible for evaluation.</w:t>
      </w:r>
    </w:p>
    <w:p w:rsidR="00850E97" w:rsidRPr="006E2EDB" w:rsidRDefault="00850E97" w:rsidP="00BB7B6E">
      <w:pPr>
        <w:pStyle w:val="BodyText"/>
        <w:jc w:val="both"/>
        <w:rPr>
          <w:rFonts w:ascii="Verdana" w:hAnsi="Verdana"/>
          <w:sz w:val="20"/>
          <w:szCs w:val="20"/>
        </w:rPr>
      </w:pPr>
    </w:p>
    <w:p w:rsidR="00850E97" w:rsidRPr="006E2EDB" w:rsidRDefault="00850E97" w:rsidP="00BB7B6E">
      <w:pPr>
        <w:pStyle w:val="BodyText"/>
        <w:jc w:val="both"/>
        <w:rPr>
          <w:rFonts w:ascii="Verdana" w:hAnsi="Verdana"/>
          <w:sz w:val="20"/>
          <w:szCs w:val="20"/>
        </w:rPr>
      </w:pPr>
    </w:p>
    <w:p w:rsidR="00850E97" w:rsidRPr="006E2EDB" w:rsidRDefault="00850E97" w:rsidP="00BB7B6E">
      <w:pPr>
        <w:pStyle w:val="BodyText"/>
        <w:jc w:val="both"/>
        <w:rPr>
          <w:rFonts w:ascii="Verdana" w:hAnsi="Verdana"/>
          <w:sz w:val="20"/>
          <w:szCs w:val="20"/>
        </w:rPr>
      </w:pPr>
    </w:p>
    <w:p w:rsidR="00850E97" w:rsidRPr="006E2EDB" w:rsidRDefault="00850E97" w:rsidP="00BB7B6E">
      <w:pPr>
        <w:jc w:val="both"/>
        <w:rPr>
          <w:rFonts w:ascii="Verdana" w:hAnsi="Verdana"/>
          <w:b/>
          <w:sz w:val="20"/>
          <w:szCs w:val="20"/>
        </w:rPr>
      </w:pPr>
      <w:r w:rsidRPr="006E2EDB">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9E1C83" w:rsidRPr="007651F9" w:rsidTr="00F83061">
        <w:tc>
          <w:tcPr>
            <w:tcW w:w="4068" w:type="dxa"/>
          </w:tcPr>
          <w:p w:rsidR="009E1C83" w:rsidRPr="007651F9" w:rsidRDefault="00D0329C" w:rsidP="00F83061">
            <w:r>
              <w:rPr>
                <w:noProof/>
              </w:rPr>
              <w:lastRenderedPageBreak/>
              <w:drawing>
                <wp:inline distT="0" distB="0" distL="0" distR="0" wp14:anchorId="483EC5A0" wp14:editId="2B305E5F">
                  <wp:extent cx="3314700" cy="548388"/>
                  <wp:effectExtent l="0" t="0" r="0" b="0"/>
                  <wp:docPr id="58" name="Picture 58"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9E1C83" w:rsidRPr="007651F9" w:rsidRDefault="009E1C83" w:rsidP="00F83061"/>
        </w:tc>
        <w:tc>
          <w:tcPr>
            <w:tcW w:w="5508" w:type="dxa"/>
            <w:gridSpan w:val="3"/>
          </w:tcPr>
          <w:p w:rsidR="009E1C83" w:rsidRDefault="009E1C83" w:rsidP="00F83061">
            <w:pPr>
              <w:rPr>
                <w:b/>
              </w:rPr>
            </w:pPr>
            <w:r w:rsidRPr="007651F9">
              <w:rPr>
                <w:b/>
                <w:sz w:val="28"/>
                <w:szCs w:val="28"/>
                <w:u w:val="single"/>
              </w:rPr>
              <w:t>TITLE</w:t>
            </w:r>
            <w:r w:rsidRPr="007651F9">
              <w:rPr>
                <w:b/>
              </w:rPr>
              <w:t>:</w:t>
            </w:r>
            <w:r>
              <w:rPr>
                <w:b/>
              </w:rPr>
              <w:t xml:space="preserve">  </w:t>
            </w:r>
          </w:p>
          <w:p w:rsidR="009E1C83" w:rsidRDefault="009E1C83" w:rsidP="00F83061">
            <w:pPr>
              <w:rPr>
                <w:b/>
              </w:rPr>
            </w:pPr>
          </w:p>
          <w:p w:rsidR="009E1C83" w:rsidRDefault="009E1C83" w:rsidP="00F83061">
            <w:pPr>
              <w:rPr>
                <w:b/>
              </w:rPr>
            </w:pPr>
            <w:r>
              <w:rPr>
                <w:b/>
              </w:rPr>
              <w:t>Delineating Clinical Privileges and New Technology</w:t>
            </w:r>
          </w:p>
          <w:p w:rsidR="009E1C83" w:rsidRPr="007651F9" w:rsidRDefault="009E1C83" w:rsidP="00F83061">
            <w:pPr>
              <w:rPr>
                <w:b/>
              </w:rPr>
            </w:pPr>
          </w:p>
        </w:tc>
      </w:tr>
      <w:tr w:rsidR="009E1C83" w:rsidRPr="007651F9" w:rsidTr="00F83061">
        <w:trPr>
          <w:trHeight w:val="998"/>
        </w:trPr>
        <w:tc>
          <w:tcPr>
            <w:tcW w:w="4068" w:type="dxa"/>
            <w:vMerge w:val="restart"/>
          </w:tcPr>
          <w:p w:rsidR="009E1C83" w:rsidRPr="007651F9" w:rsidRDefault="009E1C83" w:rsidP="00F83061"/>
          <w:p w:rsidR="009E1C83" w:rsidRPr="007651F9" w:rsidRDefault="009E1C83"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9E1C83" w:rsidRPr="007651F9" w:rsidRDefault="009E1C83" w:rsidP="00D0329C"/>
        </w:tc>
        <w:tc>
          <w:tcPr>
            <w:tcW w:w="1836" w:type="dxa"/>
          </w:tcPr>
          <w:p w:rsidR="009E1C83" w:rsidRDefault="009E1C83" w:rsidP="00F83061">
            <w:pPr>
              <w:rPr>
                <w:b/>
                <w:u w:val="single"/>
              </w:rPr>
            </w:pPr>
            <w:r w:rsidRPr="007651F9">
              <w:rPr>
                <w:b/>
                <w:u w:val="single"/>
              </w:rPr>
              <w:t>Department:</w:t>
            </w:r>
          </w:p>
          <w:p w:rsidR="009E1C83" w:rsidRDefault="009E1C83" w:rsidP="00F83061">
            <w:pPr>
              <w:rPr>
                <w:b/>
                <w:u w:val="single"/>
              </w:rPr>
            </w:pPr>
          </w:p>
          <w:p w:rsidR="009E1C83" w:rsidRPr="007651F9" w:rsidRDefault="009E1C83" w:rsidP="00F83061">
            <w:pPr>
              <w:rPr>
                <w:b/>
                <w:u w:val="single"/>
              </w:rPr>
            </w:pPr>
            <w:r>
              <w:rPr>
                <w:b/>
                <w:u w:val="single"/>
              </w:rPr>
              <w:t>Medical Staff</w:t>
            </w:r>
          </w:p>
        </w:tc>
        <w:tc>
          <w:tcPr>
            <w:tcW w:w="1836" w:type="dxa"/>
          </w:tcPr>
          <w:p w:rsidR="009E1C83" w:rsidRPr="007651F9" w:rsidRDefault="009E1C83" w:rsidP="00F83061">
            <w:pPr>
              <w:rPr>
                <w:b/>
                <w:u w:val="single"/>
              </w:rPr>
            </w:pPr>
            <w:r w:rsidRPr="007651F9">
              <w:rPr>
                <w:b/>
                <w:u w:val="single"/>
              </w:rPr>
              <w:t>Category:</w:t>
            </w:r>
          </w:p>
          <w:p w:rsidR="009E1C83" w:rsidRPr="007651F9" w:rsidRDefault="009E1C83"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9E1C83" w:rsidRPr="007651F9" w:rsidRDefault="009E1C83"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9E1C83" w:rsidRPr="007651F9" w:rsidRDefault="009E1C83"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9E1C83" w:rsidRPr="007651F9" w:rsidRDefault="009E1C83" w:rsidP="00F83061">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9E1C83" w:rsidRPr="007651F9" w:rsidRDefault="009E1C83"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9E1C83" w:rsidRPr="007651F9" w:rsidRDefault="009E1C83" w:rsidP="00F83061">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9E1C83" w:rsidRPr="007651F9" w:rsidRDefault="009E1C83" w:rsidP="00F83061">
            <w:pPr>
              <w:rPr>
                <w:b/>
                <w:u w:val="single"/>
              </w:rPr>
            </w:pPr>
            <w:r w:rsidRPr="007651F9">
              <w:rPr>
                <w:b/>
                <w:u w:val="single"/>
              </w:rPr>
              <w:t>Level:</w:t>
            </w:r>
          </w:p>
          <w:p w:rsidR="009E1C83" w:rsidRPr="007651F9" w:rsidRDefault="009E1C83"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9E1C83" w:rsidRPr="007651F9" w:rsidRDefault="009E1C83"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9E1C83" w:rsidRPr="007651F9" w:rsidRDefault="009E1C83" w:rsidP="00F83061">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9E1C83" w:rsidRPr="007651F9" w:rsidTr="00F83061">
        <w:trPr>
          <w:trHeight w:val="997"/>
        </w:trPr>
        <w:tc>
          <w:tcPr>
            <w:tcW w:w="4068" w:type="dxa"/>
            <w:vMerge/>
          </w:tcPr>
          <w:p w:rsidR="009E1C83" w:rsidRPr="007651F9" w:rsidRDefault="009E1C83" w:rsidP="00F83061"/>
        </w:tc>
        <w:tc>
          <w:tcPr>
            <w:tcW w:w="1836" w:type="dxa"/>
          </w:tcPr>
          <w:p w:rsidR="009E1C83" w:rsidRDefault="009E1C83" w:rsidP="00F83061">
            <w:pPr>
              <w:rPr>
                <w:b/>
                <w:u w:val="single"/>
              </w:rPr>
            </w:pPr>
            <w:r w:rsidRPr="007651F9">
              <w:rPr>
                <w:b/>
                <w:u w:val="single"/>
              </w:rPr>
              <w:t>Published Date:</w:t>
            </w:r>
          </w:p>
          <w:p w:rsidR="009E1C83" w:rsidRPr="007651F9" w:rsidRDefault="009E1C83" w:rsidP="00F83061">
            <w:pPr>
              <w:rPr>
                <w:b/>
                <w:u w:val="single"/>
              </w:rPr>
            </w:pPr>
          </w:p>
        </w:tc>
        <w:tc>
          <w:tcPr>
            <w:tcW w:w="1836" w:type="dxa"/>
          </w:tcPr>
          <w:p w:rsidR="009E1C83" w:rsidRPr="007651F9" w:rsidRDefault="009E1C83" w:rsidP="00F83061">
            <w:pPr>
              <w:rPr>
                <w:b/>
                <w:u w:val="single"/>
              </w:rPr>
            </w:pPr>
            <w:r w:rsidRPr="007651F9">
              <w:rPr>
                <w:b/>
                <w:u w:val="single"/>
              </w:rPr>
              <w:t>Review Cycle:</w:t>
            </w:r>
          </w:p>
          <w:p w:rsidR="009E1C83" w:rsidRPr="007651F9" w:rsidRDefault="009E1C83"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9E1C83" w:rsidRDefault="009E1C83"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9E1C83" w:rsidRPr="007651F9" w:rsidRDefault="009E1C83" w:rsidP="00F83061">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9E1C83" w:rsidRPr="007651F9" w:rsidRDefault="009E1C83" w:rsidP="00F83061">
            <w:pPr>
              <w:rPr>
                <w:b/>
                <w:u w:val="single"/>
              </w:rPr>
            </w:pPr>
            <w:r w:rsidRPr="007651F9">
              <w:rPr>
                <w:b/>
                <w:u w:val="single"/>
              </w:rPr>
              <w:t>Revision #:</w:t>
            </w:r>
          </w:p>
        </w:tc>
      </w:tr>
    </w:tbl>
    <w:p w:rsidR="009E1C83" w:rsidRDefault="009E1C83" w:rsidP="006704C4">
      <w:pPr>
        <w:pStyle w:val="Chaptertitle"/>
        <w:jc w:val="center"/>
        <w:rPr>
          <w:rFonts w:ascii="Verdana" w:hAnsi="Verdana"/>
          <w:sz w:val="24"/>
          <w:szCs w:val="24"/>
          <w:u w:val="single"/>
        </w:rPr>
      </w:pPr>
    </w:p>
    <w:p w:rsidR="006704C4" w:rsidRDefault="00850E97" w:rsidP="009E1C83">
      <w:pPr>
        <w:pStyle w:val="Heading2"/>
        <w:rPr>
          <w:rFonts w:ascii="Verdana" w:hAnsi="Verdana"/>
        </w:rPr>
      </w:pPr>
      <w:r w:rsidRPr="006704C4">
        <w:rPr>
          <w:rFonts w:ascii="Verdana" w:hAnsi="Verdana"/>
        </w:rPr>
        <w:t>Procedure for developing privilege criteria</w:t>
      </w:r>
    </w:p>
    <w:p w:rsidR="00850E97" w:rsidRPr="006704C4" w:rsidRDefault="00850E97">
      <w:pPr>
        <w:pStyle w:val="Heading2"/>
        <w:rPr>
          <w:rFonts w:ascii="Verdana" w:hAnsi="Verdana"/>
        </w:rPr>
      </w:pPr>
      <w:r w:rsidRPr="006704C4">
        <w:rPr>
          <w:rFonts w:ascii="Verdana" w:hAnsi="Verdana"/>
        </w:rPr>
        <w:t xml:space="preserve"> </w:t>
      </w:r>
    </w:p>
    <w:p w:rsidR="00850E97" w:rsidRPr="006704C4" w:rsidRDefault="00850E97" w:rsidP="00BB7B6E">
      <w:pPr>
        <w:pStyle w:val="BodyText"/>
        <w:jc w:val="both"/>
        <w:rPr>
          <w:rFonts w:ascii="Verdana" w:hAnsi="Verdana"/>
          <w:sz w:val="20"/>
          <w:szCs w:val="20"/>
        </w:rPr>
      </w:pPr>
      <w:r w:rsidRPr="006704C4">
        <w:rPr>
          <w:rFonts w:ascii="Verdana" w:hAnsi="Verdana"/>
          <w:sz w:val="20"/>
          <w:szCs w:val="20"/>
        </w:rPr>
        <w:t>Whenever a privileging question arises</w:t>
      </w:r>
      <w:r w:rsidRPr="006704C4">
        <w:rPr>
          <w:rStyle w:val="FootnoteReference"/>
          <w:rFonts w:ascii="Verdana" w:hAnsi="Verdana"/>
          <w:sz w:val="20"/>
          <w:szCs w:val="20"/>
        </w:rPr>
        <w:footnoteReference w:id="3"/>
      </w:r>
      <w:r w:rsidRPr="006704C4">
        <w:rPr>
          <w:rFonts w:ascii="Verdana" w:hAnsi="Verdana"/>
          <w:sz w:val="20"/>
          <w:szCs w:val="20"/>
        </w:rPr>
        <w:t xml:space="preserve"> for which there is no policy or privileging criteria, the </w:t>
      </w:r>
      <w:r w:rsidR="003A4D7B">
        <w:rPr>
          <w:rFonts w:ascii="Verdana" w:hAnsi="Verdana"/>
          <w:sz w:val="20"/>
          <w:szCs w:val="20"/>
        </w:rPr>
        <w:t>C</w:t>
      </w:r>
      <w:r w:rsidRPr="006704C4">
        <w:rPr>
          <w:rFonts w:ascii="Verdana" w:hAnsi="Verdana"/>
          <w:sz w:val="20"/>
          <w:szCs w:val="20"/>
        </w:rPr>
        <w:t xml:space="preserve">redentials </w:t>
      </w:r>
      <w:r w:rsidR="003A4D7B">
        <w:rPr>
          <w:rFonts w:ascii="Verdana" w:hAnsi="Verdana"/>
          <w:sz w:val="20"/>
          <w:szCs w:val="20"/>
        </w:rPr>
        <w:t>C</w:t>
      </w:r>
      <w:r w:rsidRPr="006704C4">
        <w:rPr>
          <w:rFonts w:ascii="Verdana" w:hAnsi="Verdana"/>
          <w:sz w:val="20"/>
          <w:szCs w:val="20"/>
        </w:rPr>
        <w:t>ommittee will follow these steps to coordinate the development of a policy and applicable criteria:</w:t>
      </w:r>
    </w:p>
    <w:p w:rsidR="00850E97" w:rsidRDefault="00850E97" w:rsidP="00BB7B6E">
      <w:pPr>
        <w:pStyle w:val="Bodynumber"/>
        <w:numPr>
          <w:ilvl w:val="0"/>
          <w:numId w:val="28"/>
        </w:numPr>
        <w:spacing w:line="240" w:lineRule="auto"/>
        <w:jc w:val="both"/>
        <w:rPr>
          <w:rFonts w:ascii="Verdana" w:hAnsi="Verdana"/>
          <w:sz w:val="20"/>
          <w:szCs w:val="20"/>
        </w:rPr>
      </w:pPr>
      <w:r w:rsidRPr="006704C4">
        <w:rPr>
          <w:rFonts w:ascii="Verdana" w:hAnsi="Verdana"/>
          <w:sz w:val="20"/>
          <w:szCs w:val="20"/>
        </w:rPr>
        <w:t>If the issue pertains to the use of new technology or a new treatment protocol, first put the burden on the interested practitioner to provide information about the device, technology, or protocol. The practitioner should be requested to provide a full briefing concerning the new technique or procedure. This briefing should include information concerning the development of the new technology, the names of other hospitals in which it is used, any peer-reviewed research demonstrating the risks and benefits of this technology, any product literature or educational syllabus addressing the technology, and the names of any residency training directors or other training personnel responsible for providing training in this area. Any certificates or certification letter for having attended such training shall be provided as part of the application.</w:t>
      </w:r>
    </w:p>
    <w:p w:rsidR="003A4D7B" w:rsidRPr="006704C4" w:rsidRDefault="003A4D7B" w:rsidP="00BB7B6E">
      <w:pPr>
        <w:pStyle w:val="Bodynumber"/>
        <w:numPr>
          <w:ilvl w:val="0"/>
          <w:numId w:val="0"/>
        </w:numPr>
        <w:spacing w:line="240" w:lineRule="auto"/>
        <w:ind w:left="720"/>
        <w:jc w:val="both"/>
        <w:rPr>
          <w:rFonts w:ascii="Verdana" w:hAnsi="Verdana"/>
          <w:sz w:val="20"/>
          <w:szCs w:val="20"/>
        </w:rPr>
      </w:pPr>
    </w:p>
    <w:p w:rsidR="00850E97" w:rsidRPr="003A4D7B" w:rsidRDefault="00850E97" w:rsidP="00BB7B6E">
      <w:pPr>
        <w:pStyle w:val="Bodynumber"/>
        <w:numPr>
          <w:ilvl w:val="0"/>
          <w:numId w:val="28"/>
        </w:numPr>
        <w:spacing w:line="240" w:lineRule="auto"/>
        <w:jc w:val="both"/>
        <w:rPr>
          <w:rFonts w:ascii="Verdana" w:hAnsi="Verdana"/>
          <w:sz w:val="20"/>
          <w:szCs w:val="20"/>
        </w:rPr>
      </w:pPr>
      <w:r w:rsidRPr="006704C4">
        <w:rPr>
          <w:rFonts w:ascii="Verdana" w:hAnsi="Verdana"/>
          <w:sz w:val="20"/>
          <w:szCs w:val="20"/>
        </w:rPr>
        <w:t xml:space="preserve">The </w:t>
      </w:r>
      <w:r w:rsidR="003A4D7B">
        <w:rPr>
          <w:rFonts w:ascii="Verdana" w:hAnsi="Verdana"/>
          <w:sz w:val="20"/>
          <w:szCs w:val="20"/>
        </w:rPr>
        <w:t>C</w:t>
      </w:r>
      <w:r w:rsidRPr="006704C4">
        <w:rPr>
          <w:rFonts w:ascii="Verdana" w:hAnsi="Verdana"/>
          <w:sz w:val="20"/>
          <w:szCs w:val="20"/>
        </w:rPr>
        <w:t xml:space="preserve">redentials </w:t>
      </w:r>
      <w:r w:rsidR="003A4D7B">
        <w:rPr>
          <w:rFonts w:ascii="Verdana" w:hAnsi="Verdana"/>
          <w:sz w:val="20"/>
          <w:szCs w:val="20"/>
        </w:rPr>
        <w:t>C</w:t>
      </w:r>
      <w:r w:rsidRPr="006704C4">
        <w:rPr>
          <w:rFonts w:ascii="Verdana" w:hAnsi="Verdana"/>
          <w:sz w:val="20"/>
          <w:szCs w:val="20"/>
        </w:rPr>
        <w:t xml:space="preserve">ommittee will review the issue and will determine whether the technology will be permitted within the institution at all. When making this determination, the </w:t>
      </w:r>
      <w:r w:rsidR="003A4D7B">
        <w:rPr>
          <w:rFonts w:ascii="Verdana" w:hAnsi="Verdana"/>
          <w:sz w:val="20"/>
          <w:szCs w:val="20"/>
        </w:rPr>
        <w:t>C</w:t>
      </w:r>
      <w:r w:rsidRPr="006704C4">
        <w:rPr>
          <w:rFonts w:ascii="Verdana" w:hAnsi="Verdana"/>
          <w:sz w:val="20"/>
          <w:szCs w:val="20"/>
        </w:rPr>
        <w:t xml:space="preserve">redentials </w:t>
      </w:r>
      <w:r w:rsidR="003A4D7B">
        <w:rPr>
          <w:rFonts w:ascii="Verdana" w:hAnsi="Verdana"/>
          <w:sz w:val="20"/>
          <w:szCs w:val="20"/>
        </w:rPr>
        <w:t>C</w:t>
      </w:r>
      <w:r w:rsidRPr="006704C4">
        <w:rPr>
          <w:rFonts w:ascii="Verdana" w:hAnsi="Verdana"/>
          <w:sz w:val="20"/>
          <w:szCs w:val="20"/>
        </w:rPr>
        <w:t xml:space="preserve">ommittee should discuss the institution's current </w:t>
      </w:r>
      <w:r w:rsidRPr="006704C4">
        <w:rPr>
          <w:rFonts w:ascii="Verdana" w:hAnsi="Verdana"/>
          <w:sz w:val="20"/>
          <w:szCs w:val="20"/>
        </w:rPr>
        <w:lastRenderedPageBreak/>
        <w:t xml:space="preserve">plan of care, whether the new technology/procedure is of proven clinical efficacy, safety, and effectiveness, including the evidence upon which efficacy and safety is based, and whether the new procedure/technology carries a greater risk than existing conventional therapy. </w:t>
      </w:r>
      <w:r w:rsidRPr="006704C4">
        <w:rPr>
          <w:rFonts w:ascii="Verdana" w:hAnsi="Verdana"/>
          <w:i/>
          <w:sz w:val="20"/>
          <w:szCs w:val="20"/>
        </w:rPr>
        <w:t>Remember, the first question which must be answered is, "Should this technology be permitted at all?” If the answer is no, there is no credentialing issue.</w:t>
      </w:r>
    </w:p>
    <w:p w:rsidR="003A4D7B" w:rsidRDefault="003A4D7B" w:rsidP="00BB7B6E">
      <w:pPr>
        <w:pStyle w:val="ListParagraph"/>
        <w:jc w:val="both"/>
        <w:rPr>
          <w:rFonts w:ascii="Verdana" w:hAnsi="Verdana"/>
          <w:sz w:val="20"/>
          <w:szCs w:val="20"/>
        </w:rPr>
      </w:pPr>
    </w:p>
    <w:p w:rsidR="00850E97" w:rsidRDefault="00850E97" w:rsidP="00BB7B6E">
      <w:pPr>
        <w:pStyle w:val="Bodynumber"/>
        <w:numPr>
          <w:ilvl w:val="0"/>
          <w:numId w:val="28"/>
        </w:numPr>
        <w:spacing w:line="240" w:lineRule="auto"/>
        <w:jc w:val="both"/>
        <w:rPr>
          <w:rFonts w:ascii="Verdana" w:hAnsi="Verdana"/>
          <w:sz w:val="20"/>
          <w:szCs w:val="20"/>
        </w:rPr>
      </w:pPr>
      <w:r w:rsidRPr="006704C4">
        <w:rPr>
          <w:rFonts w:ascii="Verdana" w:hAnsi="Verdana"/>
          <w:sz w:val="20"/>
          <w:szCs w:val="20"/>
        </w:rPr>
        <w:t xml:space="preserve">The proposed </w:t>
      </w:r>
      <w:r w:rsidR="00021806">
        <w:rPr>
          <w:rFonts w:ascii="Verdana" w:hAnsi="Verdana"/>
          <w:sz w:val="20"/>
          <w:szCs w:val="20"/>
        </w:rPr>
        <w:t>change in delineation of privileges</w:t>
      </w:r>
      <w:r w:rsidR="00021806" w:rsidRPr="006704C4">
        <w:rPr>
          <w:rFonts w:ascii="Verdana" w:hAnsi="Verdana"/>
          <w:sz w:val="20"/>
          <w:szCs w:val="20"/>
        </w:rPr>
        <w:t xml:space="preserve"> </w:t>
      </w:r>
      <w:r w:rsidRPr="006704C4">
        <w:rPr>
          <w:rFonts w:ascii="Verdana" w:hAnsi="Verdana"/>
          <w:sz w:val="20"/>
          <w:szCs w:val="20"/>
        </w:rPr>
        <w:t xml:space="preserve">will then be submitted to the </w:t>
      </w:r>
      <w:r w:rsidR="00D10D30">
        <w:rPr>
          <w:rFonts w:ascii="Verdana" w:hAnsi="Verdana"/>
          <w:sz w:val="20"/>
          <w:szCs w:val="20"/>
        </w:rPr>
        <w:t>M</w:t>
      </w:r>
      <w:r w:rsidRPr="006704C4">
        <w:rPr>
          <w:rFonts w:ascii="Verdana" w:hAnsi="Verdana"/>
          <w:sz w:val="20"/>
          <w:szCs w:val="20"/>
        </w:rPr>
        <w:t xml:space="preserve">edical </w:t>
      </w:r>
      <w:r w:rsidR="00D10D30">
        <w:rPr>
          <w:rFonts w:ascii="Verdana" w:hAnsi="Verdana"/>
          <w:sz w:val="20"/>
          <w:szCs w:val="20"/>
        </w:rPr>
        <w:t>E</w:t>
      </w:r>
      <w:r w:rsidRPr="006704C4">
        <w:rPr>
          <w:rFonts w:ascii="Verdana" w:hAnsi="Verdana"/>
          <w:sz w:val="20"/>
          <w:szCs w:val="20"/>
        </w:rPr>
        <w:t xml:space="preserve">xecutive </w:t>
      </w:r>
      <w:r w:rsidR="00D10D30">
        <w:rPr>
          <w:rFonts w:ascii="Verdana" w:hAnsi="Verdana"/>
          <w:sz w:val="20"/>
          <w:szCs w:val="20"/>
        </w:rPr>
        <w:t>C</w:t>
      </w:r>
      <w:r w:rsidRPr="006704C4">
        <w:rPr>
          <w:rFonts w:ascii="Verdana" w:hAnsi="Verdana"/>
          <w:sz w:val="20"/>
          <w:szCs w:val="20"/>
        </w:rPr>
        <w:t xml:space="preserve">ommittee (MEC) for final review and recommendation to the </w:t>
      </w:r>
      <w:r w:rsidR="00D10D30">
        <w:rPr>
          <w:rFonts w:ascii="Verdana" w:hAnsi="Verdana"/>
          <w:sz w:val="20"/>
          <w:szCs w:val="20"/>
        </w:rPr>
        <w:t>B</w:t>
      </w:r>
      <w:r w:rsidRPr="006704C4">
        <w:rPr>
          <w:rFonts w:ascii="Verdana" w:hAnsi="Verdana"/>
          <w:sz w:val="20"/>
          <w:szCs w:val="20"/>
        </w:rPr>
        <w:t xml:space="preserve">oard. </w:t>
      </w:r>
    </w:p>
    <w:p w:rsidR="00D10D30" w:rsidRDefault="00D10D30" w:rsidP="00BB7B6E">
      <w:pPr>
        <w:pStyle w:val="ListParagraph"/>
        <w:jc w:val="both"/>
        <w:rPr>
          <w:rFonts w:ascii="Verdana" w:hAnsi="Verdana"/>
          <w:sz w:val="20"/>
          <w:szCs w:val="20"/>
        </w:rPr>
      </w:pPr>
    </w:p>
    <w:p w:rsidR="00850E97" w:rsidRPr="006704C4" w:rsidRDefault="00850E97" w:rsidP="00BB7B6E">
      <w:pPr>
        <w:pStyle w:val="BodyText"/>
        <w:jc w:val="both"/>
        <w:rPr>
          <w:rFonts w:ascii="Verdana" w:hAnsi="Verdana"/>
          <w:sz w:val="20"/>
          <w:szCs w:val="20"/>
        </w:rPr>
      </w:pPr>
    </w:p>
    <w:p w:rsidR="00D10D30" w:rsidRPr="006704C4" w:rsidRDefault="00D10D30" w:rsidP="00BB7B6E">
      <w:pPr>
        <w:pStyle w:val="Bodynumber"/>
        <w:numPr>
          <w:ilvl w:val="0"/>
          <w:numId w:val="0"/>
        </w:numPr>
        <w:spacing w:line="240" w:lineRule="auto"/>
        <w:ind w:left="792"/>
        <w:jc w:val="both"/>
        <w:rPr>
          <w:rFonts w:ascii="Verdana" w:hAnsi="Verdana"/>
          <w:sz w:val="20"/>
          <w:szCs w:val="20"/>
        </w:rPr>
      </w:pPr>
    </w:p>
    <w:p w:rsidR="009D11AA" w:rsidRPr="006704C4" w:rsidRDefault="009D11AA" w:rsidP="00BB7B6E">
      <w:pPr>
        <w:pStyle w:val="Bodynumber"/>
        <w:numPr>
          <w:ilvl w:val="0"/>
          <w:numId w:val="0"/>
        </w:numPr>
        <w:spacing w:line="240" w:lineRule="auto"/>
        <w:ind w:left="1440"/>
        <w:jc w:val="both"/>
        <w:rPr>
          <w:rFonts w:ascii="Verdana" w:hAnsi="Verdana"/>
          <w:sz w:val="20"/>
          <w:szCs w:val="20"/>
        </w:rPr>
      </w:pPr>
    </w:p>
    <w:p w:rsidR="00850E97" w:rsidRPr="006704C4" w:rsidRDefault="00850E97" w:rsidP="00BB7B6E">
      <w:pPr>
        <w:pStyle w:val="Bodynumber"/>
        <w:numPr>
          <w:ilvl w:val="0"/>
          <w:numId w:val="0"/>
        </w:numPr>
        <w:spacing w:line="240" w:lineRule="auto"/>
        <w:ind w:left="717" w:hanging="285"/>
        <w:jc w:val="both"/>
        <w:rPr>
          <w:rFonts w:ascii="Verdana" w:hAnsi="Verdana"/>
          <w:sz w:val="20"/>
          <w:szCs w:val="20"/>
        </w:rPr>
      </w:pPr>
      <w:r w:rsidRPr="006704C4">
        <w:rPr>
          <w:rFonts w:ascii="Verdana" w:hAnsi="Verdana"/>
          <w:sz w:val="20"/>
          <w:szCs w:val="20"/>
        </w:rPr>
        <w:t xml:space="preserve"> </w:t>
      </w:r>
    </w:p>
    <w:p w:rsidR="00850E97" w:rsidRPr="006704C4" w:rsidRDefault="00850E97" w:rsidP="00BB7B6E">
      <w:pPr>
        <w:pStyle w:val="BodyText"/>
        <w:jc w:val="both"/>
        <w:rPr>
          <w:rFonts w:ascii="Verdana" w:hAnsi="Verdana"/>
          <w:sz w:val="20"/>
          <w:szCs w:val="20"/>
        </w:rPr>
      </w:pPr>
    </w:p>
    <w:p w:rsidR="009F0B1C" w:rsidRDefault="009F0B1C">
      <w:pPr>
        <w:rPr>
          <w:rFonts w:ascii="Verdana" w:hAnsi="Verdana"/>
          <w:b/>
          <w:sz w:val="20"/>
          <w:szCs w:val="20"/>
          <w:u w:val="single"/>
        </w:rPr>
      </w:pPr>
      <w:r>
        <w:rPr>
          <w:rFonts w:ascii="Verdana" w:hAnsi="Verdana"/>
        </w:rPr>
        <w:br w:type="page"/>
      </w:r>
    </w:p>
    <w:p w:rsidR="00850E97" w:rsidRPr="00900CE0" w:rsidRDefault="00850E97" w:rsidP="00BB7B6E">
      <w:pPr>
        <w:pStyle w:val="Heading1"/>
      </w:pPr>
      <w:r w:rsidRPr="009D11AA">
        <w:rPr>
          <w:rFonts w:ascii="Verdana" w:hAnsi="Verdana"/>
        </w:rPr>
        <w:lastRenderedPageBreak/>
        <w:t xml:space="preserve"> </w:t>
      </w:r>
    </w:p>
    <w:tbl>
      <w:tblPr>
        <w:tblStyle w:val="TableGrid1"/>
        <w:tblW w:w="0" w:type="auto"/>
        <w:tblLook w:val="04A0" w:firstRow="1" w:lastRow="0" w:firstColumn="1" w:lastColumn="0" w:noHBand="0" w:noVBand="1"/>
      </w:tblPr>
      <w:tblGrid>
        <w:gridCol w:w="5436"/>
        <w:gridCol w:w="1543"/>
        <w:gridCol w:w="1261"/>
        <w:gridCol w:w="1336"/>
      </w:tblGrid>
      <w:tr w:rsidR="00F83061" w:rsidRPr="007651F9" w:rsidTr="00F83061">
        <w:tc>
          <w:tcPr>
            <w:tcW w:w="4068" w:type="dxa"/>
          </w:tcPr>
          <w:p w:rsidR="00F83061" w:rsidRPr="007651F9" w:rsidRDefault="009F0B1C" w:rsidP="00F83061">
            <w:r>
              <w:rPr>
                <w:noProof/>
              </w:rPr>
              <w:drawing>
                <wp:inline distT="0" distB="0" distL="0" distR="0" wp14:anchorId="483EC5A0" wp14:editId="2B305E5F">
                  <wp:extent cx="3314700" cy="548388"/>
                  <wp:effectExtent l="0" t="0" r="0" b="0"/>
                  <wp:docPr id="59" name="Picture 59"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F83061" w:rsidRPr="007651F9" w:rsidRDefault="00F83061" w:rsidP="00F83061"/>
        </w:tc>
        <w:tc>
          <w:tcPr>
            <w:tcW w:w="5508" w:type="dxa"/>
            <w:gridSpan w:val="3"/>
          </w:tcPr>
          <w:p w:rsidR="00F83061" w:rsidRDefault="00F83061" w:rsidP="00F83061">
            <w:pPr>
              <w:rPr>
                <w:b/>
              </w:rPr>
            </w:pPr>
            <w:r w:rsidRPr="007651F9">
              <w:rPr>
                <w:b/>
                <w:sz w:val="28"/>
                <w:szCs w:val="28"/>
                <w:u w:val="single"/>
              </w:rPr>
              <w:t>TITLE</w:t>
            </w:r>
            <w:r w:rsidRPr="007651F9">
              <w:rPr>
                <w:b/>
              </w:rPr>
              <w:t>:</w:t>
            </w:r>
            <w:r>
              <w:rPr>
                <w:b/>
              </w:rPr>
              <w:t xml:space="preserve">  </w:t>
            </w:r>
          </w:p>
          <w:p w:rsidR="00F83061" w:rsidRDefault="00F83061" w:rsidP="00F83061">
            <w:pPr>
              <w:rPr>
                <w:b/>
              </w:rPr>
            </w:pPr>
          </w:p>
          <w:p w:rsidR="00F83061" w:rsidRDefault="00F83061" w:rsidP="00F83061">
            <w:pPr>
              <w:rPr>
                <w:b/>
              </w:rPr>
            </w:pPr>
            <w:r>
              <w:rPr>
                <w:b/>
              </w:rPr>
              <w:t>Credentialing:  Burden on the Applicant</w:t>
            </w:r>
          </w:p>
          <w:p w:rsidR="00F83061" w:rsidRPr="007651F9" w:rsidRDefault="00F83061" w:rsidP="00F83061">
            <w:pPr>
              <w:rPr>
                <w:b/>
              </w:rPr>
            </w:pPr>
          </w:p>
        </w:tc>
      </w:tr>
      <w:tr w:rsidR="00F83061" w:rsidRPr="007651F9" w:rsidTr="00F83061">
        <w:trPr>
          <w:trHeight w:val="998"/>
        </w:trPr>
        <w:tc>
          <w:tcPr>
            <w:tcW w:w="4068" w:type="dxa"/>
            <w:vMerge w:val="restart"/>
          </w:tcPr>
          <w:p w:rsidR="00F83061" w:rsidRPr="007651F9" w:rsidRDefault="00F83061" w:rsidP="00F83061"/>
          <w:p w:rsidR="00F83061" w:rsidRPr="007651F9" w:rsidRDefault="00F83061"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F83061" w:rsidRPr="007651F9" w:rsidRDefault="00F83061" w:rsidP="009F0B1C"/>
        </w:tc>
        <w:tc>
          <w:tcPr>
            <w:tcW w:w="1836" w:type="dxa"/>
          </w:tcPr>
          <w:p w:rsidR="00F83061" w:rsidRDefault="00F83061" w:rsidP="00F83061">
            <w:pPr>
              <w:rPr>
                <w:b/>
                <w:u w:val="single"/>
              </w:rPr>
            </w:pPr>
            <w:r w:rsidRPr="007651F9">
              <w:rPr>
                <w:b/>
                <w:u w:val="single"/>
              </w:rPr>
              <w:t>Department:</w:t>
            </w:r>
          </w:p>
          <w:p w:rsidR="00F83061" w:rsidRDefault="00F83061" w:rsidP="00F83061">
            <w:pPr>
              <w:rPr>
                <w:b/>
                <w:u w:val="single"/>
              </w:rPr>
            </w:pPr>
          </w:p>
          <w:p w:rsidR="00F83061" w:rsidRPr="007651F9" w:rsidRDefault="00F83061" w:rsidP="00F83061">
            <w:pPr>
              <w:rPr>
                <w:b/>
                <w:u w:val="single"/>
              </w:rPr>
            </w:pPr>
            <w:r>
              <w:rPr>
                <w:b/>
                <w:u w:val="single"/>
              </w:rPr>
              <w:t>Medical Staff</w:t>
            </w:r>
          </w:p>
        </w:tc>
        <w:tc>
          <w:tcPr>
            <w:tcW w:w="1836" w:type="dxa"/>
          </w:tcPr>
          <w:p w:rsidR="00F83061" w:rsidRPr="007651F9" w:rsidRDefault="00F83061" w:rsidP="00F83061">
            <w:pPr>
              <w:rPr>
                <w:b/>
                <w:u w:val="single"/>
              </w:rPr>
            </w:pPr>
            <w:r w:rsidRPr="007651F9">
              <w:rPr>
                <w:b/>
                <w:u w:val="single"/>
              </w:rPr>
              <w:t>Category:</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F83061" w:rsidRPr="007651F9" w:rsidRDefault="00F83061" w:rsidP="00F83061">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F83061" w:rsidRPr="007651F9" w:rsidRDefault="00F83061"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F83061" w:rsidRPr="007651F9" w:rsidRDefault="00F83061" w:rsidP="00F83061">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F83061" w:rsidRPr="007651F9" w:rsidRDefault="00F83061" w:rsidP="00F83061">
            <w:pPr>
              <w:rPr>
                <w:b/>
                <w:u w:val="single"/>
              </w:rPr>
            </w:pPr>
            <w:r w:rsidRPr="007651F9">
              <w:rPr>
                <w:b/>
                <w:u w:val="single"/>
              </w:rPr>
              <w:t>Level:</w:t>
            </w:r>
          </w:p>
          <w:p w:rsidR="00F83061" w:rsidRPr="007651F9" w:rsidRDefault="00F83061"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F83061" w:rsidRPr="007651F9" w:rsidRDefault="00F83061" w:rsidP="00F83061">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F83061" w:rsidRPr="007651F9" w:rsidTr="00F83061">
        <w:trPr>
          <w:trHeight w:val="997"/>
        </w:trPr>
        <w:tc>
          <w:tcPr>
            <w:tcW w:w="4068" w:type="dxa"/>
            <w:vMerge/>
          </w:tcPr>
          <w:p w:rsidR="00F83061" w:rsidRPr="007651F9" w:rsidRDefault="00F83061" w:rsidP="00F83061"/>
        </w:tc>
        <w:tc>
          <w:tcPr>
            <w:tcW w:w="1836" w:type="dxa"/>
          </w:tcPr>
          <w:p w:rsidR="00F83061" w:rsidRDefault="00F83061" w:rsidP="00F83061">
            <w:pPr>
              <w:rPr>
                <w:b/>
                <w:u w:val="single"/>
              </w:rPr>
            </w:pPr>
            <w:r w:rsidRPr="007651F9">
              <w:rPr>
                <w:b/>
                <w:u w:val="single"/>
              </w:rPr>
              <w:t>Published Date:</w:t>
            </w:r>
          </w:p>
          <w:p w:rsidR="00F83061" w:rsidRPr="007651F9" w:rsidRDefault="00F83061" w:rsidP="00F83061">
            <w:pPr>
              <w:rPr>
                <w:b/>
                <w:u w:val="single"/>
              </w:rPr>
            </w:pPr>
          </w:p>
        </w:tc>
        <w:tc>
          <w:tcPr>
            <w:tcW w:w="1836" w:type="dxa"/>
          </w:tcPr>
          <w:p w:rsidR="00F83061" w:rsidRPr="007651F9" w:rsidRDefault="00F83061" w:rsidP="00F83061">
            <w:pPr>
              <w:rPr>
                <w:b/>
                <w:u w:val="single"/>
              </w:rPr>
            </w:pPr>
            <w:r w:rsidRPr="007651F9">
              <w:rPr>
                <w:b/>
                <w:u w:val="single"/>
              </w:rPr>
              <w:t>Review Cycle:</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F83061"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F83061" w:rsidRPr="007651F9" w:rsidRDefault="00F83061" w:rsidP="00F83061">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F83061" w:rsidRPr="007651F9" w:rsidRDefault="00F83061" w:rsidP="00F83061">
            <w:pPr>
              <w:rPr>
                <w:b/>
                <w:u w:val="single"/>
              </w:rPr>
            </w:pPr>
            <w:r w:rsidRPr="007651F9">
              <w:rPr>
                <w:b/>
                <w:u w:val="single"/>
              </w:rPr>
              <w:t>Revision #:</w:t>
            </w:r>
          </w:p>
        </w:tc>
      </w:tr>
    </w:tbl>
    <w:p w:rsidR="00F83061" w:rsidRDefault="00F83061" w:rsidP="009B643A">
      <w:pPr>
        <w:pStyle w:val="Chaptertitle"/>
        <w:jc w:val="center"/>
        <w:rPr>
          <w:rFonts w:ascii="Verdana" w:hAnsi="Verdana"/>
          <w:sz w:val="24"/>
          <w:szCs w:val="24"/>
          <w:u w:val="single"/>
        </w:rPr>
      </w:pPr>
    </w:p>
    <w:p w:rsidR="00850E97" w:rsidRDefault="00850E97" w:rsidP="00F83061">
      <w:pPr>
        <w:pStyle w:val="Heading2"/>
        <w:rPr>
          <w:rFonts w:ascii="Verdana" w:hAnsi="Verdana"/>
        </w:rPr>
      </w:pPr>
      <w:r w:rsidRPr="009B643A">
        <w:rPr>
          <w:rFonts w:ascii="Verdana" w:hAnsi="Verdana"/>
        </w:rPr>
        <w:t>Policy</w:t>
      </w:r>
    </w:p>
    <w:p w:rsidR="009B643A" w:rsidRPr="009B643A" w:rsidRDefault="009B643A" w:rsidP="00BB7B6E">
      <w:pPr>
        <w:jc w:val="both"/>
      </w:pPr>
    </w:p>
    <w:p w:rsidR="00850E97" w:rsidRPr="009B643A" w:rsidRDefault="00850E97" w:rsidP="00BB7B6E">
      <w:pPr>
        <w:pStyle w:val="BodyText"/>
        <w:spacing w:after="0"/>
        <w:jc w:val="both"/>
        <w:rPr>
          <w:rFonts w:ascii="Verdana" w:hAnsi="Verdana"/>
          <w:sz w:val="20"/>
          <w:szCs w:val="20"/>
        </w:rPr>
      </w:pPr>
      <w:r w:rsidRPr="009B643A">
        <w:rPr>
          <w:rFonts w:ascii="Verdana" w:hAnsi="Verdana"/>
          <w:sz w:val="20"/>
          <w:szCs w:val="20"/>
        </w:rPr>
        <w:t xml:space="preserve">Each individual practitioner who either applies for or maintains </w:t>
      </w:r>
      <w:r w:rsidR="009B643A">
        <w:rPr>
          <w:rFonts w:ascii="Verdana" w:hAnsi="Verdana"/>
          <w:sz w:val="20"/>
          <w:szCs w:val="20"/>
        </w:rPr>
        <w:t>M</w:t>
      </w:r>
      <w:r w:rsidRPr="009B643A">
        <w:rPr>
          <w:rFonts w:ascii="Verdana" w:hAnsi="Verdana"/>
          <w:sz w:val="20"/>
          <w:szCs w:val="20"/>
        </w:rPr>
        <w:t xml:space="preserve">edical </w:t>
      </w:r>
      <w:r w:rsidR="009B643A">
        <w:rPr>
          <w:rFonts w:ascii="Verdana" w:hAnsi="Verdana"/>
          <w:sz w:val="20"/>
          <w:szCs w:val="20"/>
        </w:rPr>
        <w:t>S</w:t>
      </w:r>
      <w:r w:rsidRPr="009B643A">
        <w:rPr>
          <w:rFonts w:ascii="Verdana" w:hAnsi="Verdana"/>
          <w:sz w:val="20"/>
          <w:szCs w:val="20"/>
        </w:rPr>
        <w:t xml:space="preserve">taff membership and/or privileges has the sole burden of providing evidence that demonstrates, in the sole discretion of the </w:t>
      </w:r>
      <w:r w:rsidR="009B643A">
        <w:rPr>
          <w:rFonts w:ascii="Verdana" w:hAnsi="Verdana"/>
          <w:sz w:val="20"/>
          <w:szCs w:val="20"/>
        </w:rPr>
        <w:t>H</w:t>
      </w:r>
      <w:r w:rsidRPr="009B643A">
        <w:rPr>
          <w:rFonts w:ascii="Verdana" w:hAnsi="Verdana"/>
          <w:sz w:val="20"/>
          <w:szCs w:val="20"/>
        </w:rPr>
        <w:t xml:space="preserve">ospital, that he or she meets the </w:t>
      </w:r>
      <w:r w:rsidR="009B643A">
        <w:rPr>
          <w:rFonts w:ascii="Verdana" w:hAnsi="Verdana"/>
          <w:sz w:val="20"/>
          <w:szCs w:val="20"/>
        </w:rPr>
        <w:t>H</w:t>
      </w:r>
      <w:r w:rsidRPr="009B643A">
        <w:rPr>
          <w:rFonts w:ascii="Verdana" w:hAnsi="Verdana"/>
          <w:sz w:val="20"/>
          <w:szCs w:val="20"/>
        </w:rPr>
        <w:t xml:space="preserve">ospital’s established criteria for membership and/or privileges. This policy applies at the time of initial appointment, reappointment, </w:t>
      </w:r>
      <w:proofErr w:type="gramStart"/>
      <w:r w:rsidRPr="009B643A">
        <w:rPr>
          <w:rFonts w:ascii="Verdana" w:hAnsi="Verdana"/>
          <w:sz w:val="20"/>
          <w:szCs w:val="20"/>
        </w:rPr>
        <w:t>application</w:t>
      </w:r>
      <w:proofErr w:type="gramEnd"/>
      <w:r w:rsidRPr="009B643A">
        <w:rPr>
          <w:rFonts w:ascii="Verdana" w:hAnsi="Verdana"/>
          <w:sz w:val="20"/>
          <w:szCs w:val="20"/>
        </w:rPr>
        <w:t xml:space="preserve"> for clinical privileges, employment, or anytime during a practitioner’s affiliation with the institution.</w:t>
      </w:r>
    </w:p>
    <w:p w:rsidR="00850E97" w:rsidRPr="009B643A" w:rsidRDefault="00850E97" w:rsidP="00BB7B6E">
      <w:pPr>
        <w:pStyle w:val="BodyText"/>
        <w:spacing w:after="0"/>
        <w:jc w:val="both"/>
        <w:rPr>
          <w:rFonts w:ascii="Verdana" w:hAnsi="Verdana"/>
          <w:sz w:val="20"/>
          <w:szCs w:val="20"/>
        </w:rPr>
      </w:pPr>
    </w:p>
    <w:p w:rsidR="00850E97" w:rsidRDefault="00850E97" w:rsidP="00F83061">
      <w:pPr>
        <w:pStyle w:val="Heading2"/>
        <w:rPr>
          <w:rFonts w:ascii="Verdana" w:hAnsi="Verdana"/>
        </w:rPr>
      </w:pPr>
      <w:r w:rsidRPr="009B643A">
        <w:rPr>
          <w:rFonts w:ascii="Verdana" w:hAnsi="Verdana"/>
        </w:rPr>
        <w:t>Procedure</w:t>
      </w:r>
    </w:p>
    <w:p w:rsidR="009B643A" w:rsidRPr="009B643A" w:rsidRDefault="009B643A" w:rsidP="00BB7B6E">
      <w:pPr>
        <w:jc w:val="both"/>
      </w:pPr>
    </w:p>
    <w:p w:rsidR="00850E97" w:rsidRPr="009B643A" w:rsidRDefault="00850E97" w:rsidP="00BB7B6E">
      <w:pPr>
        <w:pStyle w:val="BodyText"/>
        <w:spacing w:after="0"/>
        <w:jc w:val="both"/>
        <w:rPr>
          <w:rFonts w:ascii="Verdana" w:hAnsi="Verdana"/>
          <w:sz w:val="20"/>
          <w:szCs w:val="20"/>
        </w:rPr>
      </w:pPr>
      <w:r w:rsidRPr="009B643A">
        <w:rPr>
          <w:rFonts w:ascii="Verdana" w:hAnsi="Verdana"/>
          <w:sz w:val="20"/>
          <w:szCs w:val="20"/>
        </w:rPr>
        <w:t xml:space="preserve">In order to fulfill this responsibility, the practitioner has the sole burden of producing any information requested by the </w:t>
      </w:r>
      <w:r w:rsidR="009B643A">
        <w:rPr>
          <w:rFonts w:ascii="Verdana" w:hAnsi="Verdana"/>
          <w:sz w:val="20"/>
          <w:szCs w:val="20"/>
        </w:rPr>
        <w:t>H</w:t>
      </w:r>
      <w:r w:rsidRPr="009B643A">
        <w:rPr>
          <w:rFonts w:ascii="Verdana" w:hAnsi="Verdana"/>
          <w:sz w:val="20"/>
          <w:szCs w:val="20"/>
        </w:rPr>
        <w:t xml:space="preserve">ospital or its authorized representatives that is reasonably necessary, in the sole discretion of the </w:t>
      </w:r>
      <w:r w:rsidR="009B643A">
        <w:rPr>
          <w:rFonts w:ascii="Verdana" w:hAnsi="Verdana"/>
          <w:sz w:val="20"/>
          <w:szCs w:val="20"/>
        </w:rPr>
        <w:t>H</w:t>
      </w:r>
      <w:r w:rsidRPr="009B643A">
        <w:rPr>
          <w:rFonts w:ascii="Verdana" w:hAnsi="Verdana"/>
          <w:sz w:val="20"/>
          <w:szCs w:val="20"/>
        </w:rPr>
        <w:t xml:space="preserve">ospital, to evaluate whether the practitioner meets the criteria for </w:t>
      </w:r>
      <w:r w:rsidR="009B643A">
        <w:rPr>
          <w:rFonts w:ascii="Verdana" w:hAnsi="Verdana"/>
          <w:sz w:val="20"/>
          <w:szCs w:val="20"/>
        </w:rPr>
        <w:t>M</w:t>
      </w:r>
      <w:r w:rsidRPr="009B643A">
        <w:rPr>
          <w:rFonts w:ascii="Verdana" w:hAnsi="Verdana"/>
          <w:sz w:val="20"/>
          <w:szCs w:val="20"/>
        </w:rPr>
        <w:t xml:space="preserve">edical </w:t>
      </w:r>
      <w:r w:rsidR="009B643A">
        <w:rPr>
          <w:rFonts w:ascii="Verdana" w:hAnsi="Verdana"/>
          <w:sz w:val="20"/>
          <w:szCs w:val="20"/>
        </w:rPr>
        <w:t>S</w:t>
      </w:r>
      <w:r w:rsidRPr="009B643A">
        <w:rPr>
          <w:rFonts w:ascii="Verdana" w:hAnsi="Verdana"/>
          <w:sz w:val="20"/>
          <w:szCs w:val="20"/>
        </w:rPr>
        <w:t>taff membership and/or privileges.</w:t>
      </w:r>
    </w:p>
    <w:p w:rsidR="00850E97" w:rsidRPr="009B643A" w:rsidRDefault="00850E97" w:rsidP="00BB7B6E">
      <w:pPr>
        <w:pStyle w:val="BodyText"/>
        <w:spacing w:after="0"/>
        <w:jc w:val="both"/>
        <w:rPr>
          <w:rFonts w:ascii="Verdana" w:hAnsi="Verdana"/>
          <w:sz w:val="20"/>
          <w:szCs w:val="20"/>
        </w:rPr>
      </w:pPr>
    </w:p>
    <w:p w:rsidR="00850E97" w:rsidRPr="009B643A" w:rsidRDefault="00850E97" w:rsidP="00BB7B6E">
      <w:pPr>
        <w:pStyle w:val="BodyText"/>
        <w:spacing w:after="0"/>
        <w:jc w:val="both"/>
        <w:rPr>
          <w:rFonts w:ascii="Verdana" w:hAnsi="Verdana"/>
          <w:sz w:val="20"/>
          <w:szCs w:val="20"/>
        </w:rPr>
      </w:pPr>
      <w:r w:rsidRPr="009B643A">
        <w:rPr>
          <w:rFonts w:ascii="Verdana" w:hAnsi="Verdana"/>
          <w:sz w:val="20"/>
          <w:szCs w:val="20"/>
        </w:rPr>
        <w:t xml:space="preserve">If there is an undue delay in obtaining such required information or if the </w:t>
      </w:r>
      <w:r w:rsidR="009B643A">
        <w:rPr>
          <w:rFonts w:ascii="Verdana" w:hAnsi="Verdana"/>
          <w:sz w:val="20"/>
          <w:szCs w:val="20"/>
        </w:rPr>
        <w:t>H</w:t>
      </w:r>
      <w:r w:rsidRPr="009B643A">
        <w:rPr>
          <w:rFonts w:ascii="Verdana" w:hAnsi="Verdana"/>
          <w:sz w:val="20"/>
          <w:szCs w:val="20"/>
        </w:rPr>
        <w:t xml:space="preserve">ospital requires clarification of such information, the </w:t>
      </w:r>
      <w:r w:rsidR="009B643A">
        <w:rPr>
          <w:rFonts w:ascii="Verdana" w:hAnsi="Verdana"/>
          <w:sz w:val="20"/>
          <w:szCs w:val="20"/>
        </w:rPr>
        <w:t>M</w:t>
      </w:r>
      <w:r w:rsidRPr="009B643A">
        <w:rPr>
          <w:rFonts w:ascii="Verdana" w:hAnsi="Verdana"/>
          <w:sz w:val="20"/>
          <w:szCs w:val="20"/>
        </w:rPr>
        <w:t xml:space="preserve">edical </w:t>
      </w:r>
      <w:r w:rsidR="008919E4">
        <w:rPr>
          <w:rFonts w:ascii="Verdana" w:hAnsi="Verdana"/>
          <w:sz w:val="20"/>
          <w:szCs w:val="20"/>
        </w:rPr>
        <w:t>Staff Office</w:t>
      </w:r>
      <w:r w:rsidRPr="009B643A">
        <w:rPr>
          <w:rFonts w:ascii="Verdana" w:hAnsi="Verdana"/>
          <w:sz w:val="20"/>
          <w:szCs w:val="20"/>
        </w:rPr>
        <w:t xml:space="preserve"> will request the applicant’s assistance. Under these circumstances, the </w:t>
      </w:r>
      <w:r w:rsidR="009B643A">
        <w:rPr>
          <w:rFonts w:ascii="Verdana" w:hAnsi="Verdana"/>
          <w:sz w:val="20"/>
          <w:szCs w:val="20"/>
        </w:rPr>
        <w:t>M</w:t>
      </w:r>
      <w:r w:rsidRPr="009B643A">
        <w:rPr>
          <w:rFonts w:ascii="Verdana" w:hAnsi="Verdana"/>
          <w:sz w:val="20"/>
          <w:szCs w:val="20"/>
        </w:rPr>
        <w:t xml:space="preserve">edical </w:t>
      </w:r>
      <w:r w:rsidR="009B643A">
        <w:rPr>
          <w:rFonts w:ascii="Verdana" w:hAnsi="Verdana"/>
          <w:sz w:val="20"/>
          <w:szCs w:val="20"/>
        </w:rPr>
        <w:t>S</w:t>
      </w:r>
      <w:r w:rsidRPr="009B643A">
        <w:rPr>
          <w:rFonts w:ascii="Verdana" w:hAnsi="Verdana"/>
          <w:sz w:val="20"/>
          <w:szCs w:val="20"/>
        </w:rPr>
        <w:t xml:space="preserve">taff may modify its usual and customary time periods for processing the application or reapplication. The </w:t>
      </w:r>
      <w:r w:rsidR="009B643A">
        <w:rPr>
          <w:rFonts w:ascii="Verdana" w:hAnsi="Verdana"/>
          <w:sz w:val="20"/>
          <w:szCs w:val="20"/>
        </w:rPr>
        <w:t>H</w:t>
      </w:r>
      <w:r w:rsidRPr="009B643A">
        <w:rPr>
          <w:rFonts w:ascii="Verdana" w:hAnsi="Verdana"/>
          <w:sz w:val="20"/>
          <w:szCs w:val="20"/>
        </w:rPr>
        <w:t>ospital has sole discretion for determining what comprises an adequate response.</w:t>
      </w:r>
    </w:p>
    <w:p w:rsidR="00850E97" w:rsidRPr="009B643A" w:rsidRDefault="00850E97" w:rsidP="00BB7B6E">
      <w:pPr>
        <w:pStyle w:val="BodyText"/>
        <w:spacing w:after="0"/>
        <w:jc w:val="both"/>
        <w:rPr>
          <w:rFonts w:ascii="Verdana" w:hAnsi="Verdana"/>
          <w:sz w:val="20"/>
          <w:szCs w:val="20"/>
        </w:rPr>
      </w:pPr>
    </w:p>
    <w:p w:rsidR="00850E97" w:rsidRPr="009B643A" w:rsidRDefault="00850E97" w:rsidP="00BB7B6E">
      <w:pPr>
        <w:pStyle w:val="BodyText"/>
        <w:spacing w:after="0"/>
        <w:jc w:val="both"/>
        <w:rPr>
          <w:rFonts w:ascii="Verdana" w:hAnsi="Verdana"/>
          <w:sz w:val="20"/>
          <w:szCs w:val="20"/>
        </w:rPr>
      </w:pPr>
      <w:r w:rsidRPr="009B643A">
        <w:rPr>
          <w:rFonts w:ascii="Verdana" w:hAnsi="Verdana"/>
          <w:sz w:val="20"/>
          <w:szCs w:val="20"/>
        </w:rPr>
        <w:t xml:space="preserve">If, during the process of initial application, reapplication, or request for additional clinical privileges, the applicant fails to respond adequately within thirty (30) days to a request for information or assistance, the </w:t>
      </w:r>
      <w:r w:rsidR="009B643A">
        <w:rPr>
          <w:rFonts w:ascii="Verdana" w:hAnsi="Verdana"/>
          <w:sz w:val="20"/>
          <w:szCs w:val="20"/>
        </w:rPr>
        <w:t>H</w:t>
      </w:r>
      <w:r w:rsidRPr="009B643A">
        <w:rPr>
          <w:rFonts w:ascii="Verdana" w:hAnsi="Verdana"/>
          <w:sz w:val="20"/>
          <w:szCs w:val="20"/>
        </w:rPr>
        <w:t xml:space="preserve">ospital will deem the application, reapplication, or request </w:t>
      </w:r>
      <w:r w:rsidRPr="009B643A">
        <w:rPr>
          <w:rFonts w:ascii="Verdana" w:hAnsi="Verdana"/>
          <w:sz w:val="20"/>
          <w:szCs w:val="20"/>
        </w:rPr>
        <w:lastRenderedPageBreak/>
        <w:t xml:space="preserve">for additional clinical privileges as being withdrawn voluntarily. The result of the withdrawal is automatic termination of the application or reapplication process. The </w:t>
      </w:r>
      <w:r w:rsidR="00C706A8">
        <w:rPr>
          <w:rFonts w:ascii="Verdana" w:hAnsi="Verdana"/>
          <w:sz w:val="20"/>
          <w:szCs w:val="20"/>
        </w:rPr>
        <w:t>H</w:t>
      </w:r>
      <w:r w:rsidRPr="009B643A">
        <w:rPr>
          <w:rFonts w:ascii="Verdana" w:hAnsi="Verdana"/>
          <w:sz w:val="20"/>
          <w:szCs w:val="20"/>
        </w:rPr>
        <w:t xml:space="preserve">ospital will not consider the termination an adverse action. Therefore, the applicant or </w:t>
      </w:r>
      <w:proofErr w:type="spellStart"/>
      <w:r w:rsidRPr="009B643A">
        <w:rPr>
          <w:rFonts w:ascii="Verdana" w:hAnsi="Verdana"/>
          <w:sz w:val="20"/>
          <w:szCs w:val="20"/>
        </w:rPr>
        <w:t>reapplicant</w:t>
      </w:r>
      <w:proofErr w:type="spellEnd"/>
      <w:r w:rsidRPr="009B643A">
        <w:rPr>
          <w:rFonts w:ascii="Verdana" w:hAnsi="Verdana"/>
          <w:sz w:val="20"/>
          <w:szCs w:val="20"/>
        </w:rPr>
        <w:t xml:space="preserve"> is not entitled to a fair hearing or appeal consistent with the </w:t>
      </w:r>
      <w:r w:rsidR="00C706A8">
        <w:rPr>
          <w:rFonts w:ascii="Verdana" w:hAnsi="Verdana"/>
          <w:sz w:val="20"/>
          <w:szCs w:val="20"/>
        </w:rPr>
        <w:t>M</w:t>
      </w:r>
      <w:r w:rsidRPr="009B643A">
        <w:rPr>
          <w:rFonts w:ascii="Verdana" w:hAnsi="Verdana"/>
          <w:sz w:val="20"/>
          <w:szCs w:val="20"/>
        </w:rPr>
        <w:t xml:space="preserve">edical </w:t>
      </w:r>
      <w:r w:rsidR="00C706A8">
        <w:rPr>
          <w:rFonts w:ascii="Verdana" w:hAnsi="Verdana"/>
          <w:sz w:val="20"/>
          <w:szCs w:val="20"/>
        </w:rPr>
        <w:t>S</w:t>
      </w:r>
      <w:r w:rsidRPr="009B643A">
        <w:rPr>
          <w:rFonts w:ascii="Verdana" w:hAnsi="Verdana"/>
          <w:sz w:val="20"/>
          <w:szCs w:val="20"/>
        </w:rPr>
        <w:t xml:space="preserve">taff’s fair hearing plan. The </w:t>
      </w:r>
      <w:r w:rsidR="00C706A8">
        <w:rPr>
          <w:rFonts w:ascii="Verdana" w:hAnsi="Verdana"/>
          <w:sz w:val="20"/>
          <w:szCs w:val="20"/>
        </w:rPr>
        <w:t>H</w:t>
      </w:r>
      <w:r w:rsidRPr="009B643A">
        <w:rPr>
          <w:rFonts w:ascii="Verdana" w:hAnsi="Verdana"/>
          <w:sz w:val="20"/>
          <w:szCs w:val="20"/>
        </w:rPr>
        <w:t>ospital will not report the action to any external agency.</w:t>
      </w:r>
    </w:p>
    <w:p w:rsidR="00850E97" w:rsidRPr="009B643A" w:rsidRDefault="00850E97" w:rsidP="00BB7B6E">
      <w:pPr>
        <w:pStyle w:val="BodyText"/>
        <w:spacing w:after="0"/>
        <w:jc w:val="both"/>
        <w:rPr>
          <w:rFonts w:ascii="Verdana" w:hAnsi="Verdana"/>
          <w:sz w:val="20"/>
          <w:szCs w:val="20"/>
        </w:rPr>
      </w:pPr>
    </w:p>
    <w:p w:rsidR="00850E97" w:rsidRPr="009B643A" w:rsidRDefault="00850E97" w:rsidP="009B643A">
      <w:pPr>
        <w:rPr>
          <w:rFonts w:ascii="Verdana" w:hAnsi="Verdana"/>
          <w:b/>
          <w:sz w:val="20"/>
          <w:szCs w:val="20"/>
        </w:rPr>
      </w:pPr>
      <w:r w:rsidRPr="009B643A">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F83061" w:rsidRPr="007651F9" w:rsidTr="00F83061">
        <w:tc>
          <w:tcPr>
            <w:tcW w:w="4068" w:type="dxa"/>
          </w:tcPr>
          <w:p w:rsidR="00F83061" w:rsidRPr="007651F9" w:rsidRDefault="009F0B1C" w:rsidP="00F83061">
            <w:r>
              <w:rPr>
                <w:noProof/>
              </w:rPr>
              <w:lastRenderedPageBreak/>
              <w:drawing>
                <wp:inline distT="0" distB="0" distL="0" distR="0" wp14:anchorId="483EC5A0" wp14:editId="2B305E5F">
                  <wp:extent cx="3314700" cy="548388"/>
                  <wp:effectExtent l="0" t="0" r="0" b="0"/>
                  <wp:docPr id="60" name="Picture 60"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F83061" w:rsidRPr="007651F9" w:rsidRDefault="00F83061" w:rsidP="00F83061"/>
        </w:tc>
        <w:tc>
          <w:tcPr>
            <w:tcW w:w="5508" w:type="dxa"/>
            <w:gridSpan w:val="3"/>
          </w:tcPr>
          <w:p w:rsidR="00F83061" w:rsidRDefault="00F83061" w:rsidP="00F83061">
            <w:pPr>
              <w:rPr>
                <w:b/>
              </w:rPr>
            </w:pPr>
            <w:r w:rsidRPr="007651F9">
              <w:rPr>
                <w:b/>
                <w:sz w:val="28"/>
                <w:szCs w:val="28"/>
                <w:u w:val="single"/>
              </w:rPr>
              <w:t>TITLE</w:t>
            </w:r>
            <w:r w:rsidRPr="007651F9">
              <w:rPr>
                <w:b/>
              </w:rPr>
              <w:t>:</w:t>
            </w:r>
            <w:r>
              <w:rPr>
                <w:b/>
              </w:rPr>
              <w:t xml:space="preserve">  </w:t>
            </w:r>
          </w:p>
          <w:p w:rsidR="00F83061" w:rsidRDefault="00F83061" w:rsidP="00F83061">
            <w:pPr>
              <w:rPr>
                <w:b/>
              </w:rPr>
            </w:pPr>
          </w:p>
          <w:p w:rsidR="00F83061" w:rsidRDefault="00F83061" w:rsidP="00F83061">
            <w:pPr>
              <w:rPr>
                <w:b/>
              </w:rPr>
            </w:pPr>
            <w:r>
              <w:rPr>
                <w:b/>
              </w:rPr>
              <w:t xml:space="preserve">Initial Medical Staff Appointment </w:t>
            </w:r>
          </w:p>
          <w:p w:rsidR="00F83061" w:rsidRPr="007651F9" w:rsidRDefault="00F83061" w:rsidP="00F83061">
            <w:pPr>
              <w:rPr>
                <w:b/>
              </w:rPr>
            </w:pPr>
          </w:p>
        </w:tc>
      </w:tr>
      <w:tr w:rsidR="00F83061" w:rsidRPr="007651F9" w:rsidTr="00F83061">
        <w:trPr>
          <w:trHeight w:val="998"/>
        </w:trPr>
        <w:tc>
          <w:tcPr>
            <w:tcW w:w="4068" w:type="dxa"/>
            <w:vMerge w:val="restart"/>
          </w:tcPr>
          <w:p w:rsidR="00F83061" w:rsidRPr="007651F9" w:rsidRDefault="00F83061" w:rsidP="00F83061"/>
          <w:p w:rsidR="00F83061" w:rsidRPr="007651F9" w:rsidRDefault="00F83061"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F83061" w:rsidRPr="007651F9" w:rsidRDefault="00F83061" w:rsidP="009F0B1C"/>
        </w:tc>
        <w:tc>
          <w:tcPr>
            <w:tcW w:w="1836" w:type="dxa"/>
          </w:tcPr>
          <w:p w:rsidR="00F83061" w:rsidRDefault="00F83061" w:rsidP="00F83061">
            <w:pPr>
              <w:rPr>
                <w:b/>
                <w:u w:val="single"/>
              </w:rPr>
            </w:pPr>
            <w:r w:rsidRPr="007651F9">
              <w:rPr>
                <w:b/>
                <w:u w:val="single"/>
              </w:rPr>
              <w:t>Department:</w:t>
            </w:r>
          </w:p>
          <w:p w:rsidR="00F83061" w:rsidRDefault="00F83061" w:rsidP="00F83061">
            <w:pPr>
              <w:rPr>
                <w:b/>
                <w:u w:val="single"/>
              </w:rPr>
            </w:pPr>
          </w:p>
          <w:p w:rsidR="00F83061" w:rsidRPr="007651F9" w:rsidRDefault="00F83061" w:rsidP="00F83061">
            <w:pPr>
              <w:rPr>
                <w:b/>
                <w:u w:val="single"/>
              </w:rPr>
            </w:pPr>
            <w:r>
              <w:rPr>
                <w:b/>
                <w:u w:val="single"/>
              </w:rPr>
              <w:t>Medical Staff</w:t>
            </w:r>
          </w:p>
        </w:tc>
        <w:tc>
          <w:tcPr>
            <w:tcW w:w="1836" w:type="dxa"/>
          </w:tcPr>
          <w:p w:rsidR="00F83061" w:rsidRPr="007651F9" w:rsidRDefault="00F83061" w:rsidP="00F83061">
            <w:pPr>
              <w:rPr>
                <w:b/>
                <w:u w:val="single"/>
              </w:rPr>
            </w:pPr>
            <w:r w:rsidRPr="007651F9">
              <w:rPr>
                <w:b/>
                <w:u w:val="single"/>
              </w:rPr>
              <w:t>Category:</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F83061" w:rsidRPr="007651F9" w:rsidRDefault="00F83061" w:rsidP="00F83061">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F83061" w:rsidRPr="007651F9" w:rsidRDefault="00F83061"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F83061" w:rsidRPr="007651F9" w:rsidRDefault="00F83061" w:rsidP="00F83061">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F83061" w:rsidRPr="007651F9" w:rsidRDefault="00F83061" w:rsidP="00F83061">
            <w:pPr>
              <w:rPr>
                <w:b/>
                <w:u w:val="single"/>
              </w:rPr>
            </w:pPr>
            <w:r w:rsidRPr="007651F9">
              <w:rPr>
                <w:b/>
                <w:u w:val="single"/>
              </w:rPr>
              <w:t>Level:</w:t>
            </w:r>
          </w:p>
          <w:p w:rsidR="00F83061" w:rsidRPr="007651F9" w:rsidRDefault="00F83061" w:rsidP="00F83061">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F83061" w:rsidRPr="007651F9" w:rsidRDefault="00F83061" w:rsidP="00F83061">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F83061" w:rsidRPr="007651F9" w:rsidTr="00F83061">
        <w:trPr>
          <w:trHeight w:val="997"/>
        </w:trPr>
        <w:tc>
          <w:tcPr>
            <w:tcW w:w="4068" w:type="dxa"/>
            <w:vMerge/>
          </w:tcPr>
          <w:p w:rsidR="00F83061" w:rsidRPr="007651F9" w:rsidRDefault="00F83061" w:rsidP="00F83061"/>
        </w:tc>
        <w:tc>
          <w:tcPr>
            <w:tcW w:w="1836" w:type="dxa"/>
          </w:tcPr>
          <w:p w:rsidR="00F83061" w:rsidRDefault="00F83061" w:rsidP="00F83061">
            <w:pPr>
              <w:rPr>
                <w:b/>
                <w:u w:val="single"/>
              </w:rPr>
            </w:pPr>
            <w:r w:rsidRPr="007651F9">
              <w:rPr>
                <w:b/>
                <w:u w:val="single"/>
              </w:rPr>
              <w:t>Published Date:</w:t>
            </w:r>
          </w:p>
          <w:p w:rsidR="00F83061" w:rsidRPr="007651F9" w:rsidRDefault="00F83061" w:rsidP="00F83061">
            <w:pPr>
              <w:rPr>
                <w:b/>
                <w:u w:val="single"/>
              </w:rPr>
            </w:pPr>
          </w:p>
        </w:tc>
        <w:tc>
          <w:tcPr>
            <w:tcW w:w="1836" w:type="dxa"/>
          </w:tcPr>
          <w:p w:rsidR="00F83061" w:rsidRPr="007651F9" w:rsidRDefault="00F83061" w:rsidP="00F83061">
            <w:pPr>
              <w:rPr>
                <w:b/>
                <w:u w:val="single"/>
              </w:rPr>
            </w:pPr>
            <w:r w:rsidRPr="007651F9">
              <w:rPr>
                <w:b/>
                <w:u w:val="single"/>
              </w:rPr>
              <w:t>Review Cycle:</w:t>
            </w:r>
          </w:p>
          <w:p w:rsidR="00F83061" w:rsidRPr="007651F9"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F83061" w:rsidRDefault="00F83061" w:rsidP="00F83061">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F83061" w:rsidRPr="007651F9" w:rsidRDefault="00F83061" w:rsidP="00F83061">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F83061" w:rsidRPr="007651F9" w:rsidRDefault="00F83061" w:rsidP="00F83061">
            <w:pPr>
              <w:rPr>
                <w:b/>
                <w:u w:val="single"/>
              </w:rPr>
            </w:pPr>
            <w:r w:rsidRPr="007651F9">
              <w:rPr>
                <w:b/>
                <w:u w:val="single"/>
              </w:rPr>
              <w:t>Revision #:</w:t>
            </w:r>
          </w:p>
        </w:tc>
      </w:tr>
    </w:tbl>
    <w:p w:rsidR="00F83061" w:rsidRDefault="00F83061" w:rsidP="00C706A8">
      <w:pPr>
        <w:pStyle w:val="Chaptertitle"/>
        <w:jc w:val="center"/>
        <w:rPr>
          <w:rFonts w:ascii="Verdana" w:hAnsi="Verdana"/>
          <w:sz w:val="24"/>
          <w:szCs w:val="24"/>
          <w:u w:val="single"/>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Potential applicants may request application materials for membership and/or clinical privileges as follows:</w:t>
      </w:r>
    </w:p>
    <w:p w:rsidR="00850E97" w:rsidRPr="00C706A8" w:rsidRDefault="00850E97" w:rsidP="00BB7B6E">
      <w:pPr>
        <w:pStyle w:val="Bodybullet"/>
      </w:pPr>
      <w:r w:rsidRPr="00C706A8">
        <w:t xml:space="preserve">Direct (personally or via an authorized representative) contact with the </w:t>
      </w:r>
      <w:r w:rsidR="00C706A8">
        <w:t>M</w:t>
      </w:r>
      <w:r w:rsidRPr="00C706A8">
        <w:t xml:space="preserve">edical </w:t>
      </w:r>
      <w:r w:rsidR="008919E4">
        <w:t>Staff Office</w:t>
      </w:r>
      <w:r w:rsidRPr="00C706A8">
        <w:t>, in person, by phone or email</w:t>
      </w:r>
    </w:p>
    <w:p w:rsidR="00850E97" w:rsidRPr="00C706A8" w:rsidRDefault="00850E97" w:rsidP="00F70CFF">
      <w:pPr>
        <w:pStyle w:val="Bodybullet"/>
      </w:pPr>
      <w:r w:rsidRPr="00C706A8">
        <w:t>Via a request from:</w:t>
      </w:r>
    </w:p>
    <w:p w:rsidR="00850E97" w:rsidRPr="00C706A8" w:rsidRDefault="00850E97" w:rsidP="00BB7B6E">
      <w:pPr>
        <w:pStyle w:val="Bodydash"/>
        <w:numPr>
          <w:ilvl w:val="3"/>
          <w:numId w:val="46"/>
        </w:numPr>
        <w:spacing w:line="240" w:lineRule="auto"/>
        <w:jc w:val="both"/>
        <w:rPr>
          <w:rFonts w:ascii="Verdana" w:hAnsi="Verdana"/>
          <w:sz w:val="20"/>
          <w:szCs w:val="20"/>
        </w:rPr>
      </w:pPr>
      <w:r w:rsidRPr="00C706A8">
        <w:rPr>
          <w:rFonts w:ascii="Verdana" w:hAnsi="Verdana"/>
          <w:sz w:val="20"/>
          <w:szCs w:val="20"/>
        </w:rPr>
        <w:t>Department chairs</w:t>
      </w:r>
    </w:p>
    <w:p w:rsidR="00850E97" w:rsidRPr="00C706A8" w:rsidRDefault="00850E97" w:rsidP="00BB7B6E">
      <w:pPr>
        <w:pStyle w:val="Bodydash"/>
        <w:numPr>
          <w:ilvl w:val="3"/>
          <w:numId w:val="46"/>
        </w:numPr>
        <w:spacing w:line="240" w:lineRule="auto"/>
        <w:jc w:val="both"/>
        <w:rPr>
          <w:rFonts w:ascii="Verdana" w:hAnsi="Verdana"/>
          <w:sz w:val="20"/>
          <w:szCs w:val="20"/>
        </w:rPr>
      </w:pPr>
      <w:r w:rsidRPr="00C706A8">
        <w:rPr>
          <w:rFonts w:ascii="Verdana" w:hAnsi="Verdana"/>
          <w:sz w:val="20"/>
          <w:szCs w:val="20"/>
        </w:rPr>
        <w:t>Clinical service chiefs</w:t>
      </w:r>
    </w:p>
    <w:p w:rsidR="00850E97" w:rsidRPr="00C706A8" w:rsidRDefault="00850E97" w:rsidP="00BB7B6E">
      <w:pPr>
        <w:pStyle w:val="Bodydash"/>
        <w:numPr>
          <w:ilvl w:val="3"/>
          <w:numId w:val="46"/>
        </w:numPr>
        <w:spacing w:line="240" w:lineRule="auto"/>
        <w:jc w:val="both"/>
        <w:rPr>
          <w:rFonts w:ascii="Verdana" w:hAnsi="Verdana"/>
          <w:sz w:val="20"/>
          <w:szCs w:val="20"/>
        </w:rPr>
      </w:pPr>
      <w:r w:rsidRPr="00C706A8">
        <w:rPr>
          <w:rFonts w:ascii="Verdana" w:hAnsi="Verdana"/>
          <w:sz w:val="20"/>
          <w:szCs w:val="20"/>
        </w:rPr>
        <w:t xml:space="preserve">Chief </w:t>
      </w:r>
      <w:r w:rsidR="00C706A8">
        <w:rPr>
          <w:rFonts w:ascii="Verdana" w:hAnsi="Verdana"/>
          <w:sz w:val="20"/>
          <w:szCs w:val="20"/>
        </w:rPr>
        <w:t>M</w:t>
      </w:r>
      <w:r w:rsidRPr="00C706A8">
        <w:rPr>
          <w:rFonts w:ascii="Verdana" w:hAnsi="Verdana"/>
          <w:sz w:val="20"/>
          <w:szCs w:val="20"/>
        </w:rPr>
        <w:t xml:space="preserve">edical </w:t>
      </w:r>
      <w:r w:rsidR="00C706A8">
        <w:rPr>
          <w:rFonts w:ascii="Verdana" w:hAnsi="Verdana"/>
          <w:sz w:val="20"/>
          <w:szCs w:val="20"/>
        </w:rPr>
        <w:t>O</w:t>
      </w:r>
      <w:r w:rsidRPr="00C706A8">
        <w:rPr>
          <w:rFonts w:ascii="Verdana" w:hAnsi="Verdana"/>
          <w:sz w:val="20"/>
          <w:szCs w:val="20"/>
        </w:rPr>
        <w:t xml:space="preserve">fficer </w:t>
      </w:r>
    </w:p>
    <w:p w:rsidR="00850E97" w:rsidRPr="00C706A8" w:rsidRDefault="00850E97" w:rsidP="00BB7B6E">
      <w:pPr>
        <w:pStyle w:val="Bodydash"/>
        <w:numPr>
          <w:ilvl w:val="3"/>
          <w:numId w:val="46"/>
        </w:numPr>
        <w:spacing w:line="240" w:lineRule="auto"/>
        <w:jc w:val="both"/>
        <w:rPr>
          <w:rFonts w:ascii="Verdana" w:hAnsi="Verdana"/>
          <w:sz w:val="20"/>
          <w:szCs w:val="20"/>
        </w:rPr>
      </w:pPr>
      <w:r w:rsidRPr="00C706A8">
        <w:rPr>
          <w:rFonts w:ascii="Verdana" w:hAnsi="Verdana"/>
          <w:sz w:val="20"/>
          <w:szCs w:val="20"/>
        </w:rPr>
        <w:t>Recruitment office</w:t>
      </w:r>
    </w:p>
    <w:p w:rsidR="00850E97" w:rsidRPr="00C706A8" w:rsidRDefault="00CF73F0" w:rsidP="00BB7B6E">
      <w:pPr>
        <w:pStyle w:val="Bodydash"/>
        <w:numPr>
          <w:ilvl w:val="3"/>
          <w:numId w:val="46"/>
        </w:numPr>
        <w:spacing w:line="240" w:lineRule="auto"/>
        <w:jc w:val="both"/>
        <w:rPr>
          <w:rFonts w:ascii="Verdana" w:hAnsi="Verdana"/>
          <w:sz w:val="20"/>
          <w:szCs w:val="20"/>
        </w:rPr>
      </w:pPr>
      <w:r>
        <w:rPr>
          <w:rFonts w:ascii="Verdana" w:hAnsi="Verdana"/>
          <w:sz w:val="20"/>
          <w:szCs w:val="20"/>
        </w:rPr>
        <w:t>President</w:t>
      </w:r>
      <w:r w:rsidR="00FE56E6">
        <w:rPr>
          <w:rFonts w:ascii="Verdana" w:hAnsi="Verdana"/>
          <w:sz w:val="20"/>
          <w:szCs w:val="20"/>
        </w:rPr>
        <w:t xml:space="preserve"> of the Hospital</w:t>
      </w:r>
    </w:p>
    <w:p w:rsidR="00850E97" w:rsidRPr="00C706A8" w:rsidRDefault="00850E97" w:rsidP="00BB7B6E">
      <w:pPr>
        <w:pStyle w:val="Bodydash"/>
        <w:numPr>
          <w:ilvl w:val="3"/>
          <w:numId w:val="46"/>
        </w:numPr>
        <w:spacing w:line="240" w:lineRule="auto"/>
        <w:jc w:val="both"/>
        <w:rPr>
          <w:rFonts w:ascii="Verdana" w:hAnsi="Verdana"/>
          <w:sz w:val="20"/>
          <w:szCs w:val="20"/>
        </w:rPr>
      </w:pPr>
      <w:r w:rsidRPr="00C706A8">
        <w:rPr>
          <w:rFonts w:ascii="Verdana" w:hAnsi="Verdana"/>
          <w:sz w:val="20"/>
          <w:szCs w:val="20"/>
        </w:rPr>
        <w:t>Other</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All requests for applications to the </w:t>
      </w:r>
      <w:r w:rsidR="00C706A8">
        <w:rPr>
          <w:rFonts w:ascii="Verdana" w:hAnsi="Verdana"/>
          <w:sz w:val="20"/>
          <w:szCs w:val="20"/>
        </w:rPr>
        <w:t>M</w:t>
      </w:r>
      <w:r w:rsidRPr="00C706A8">
        <w:rPr>
          <w:rFonts w:ascii="Verdana" w:hAnsi="Verdana"/>
          <w:sz w:val="20"/>
          <w:szCs w:val="20"/>
        </w:rPr>
        <w:t xml:space="preserve">edical </w:t>
      </w:r>
      <w:r w:rsidR="00C706A8">
        <w:rPr>
          <w:rFonts w:ascii="Verdana" w:hAnsi="Verdana"/>
          <w:sz w:val="20"/>
          <w:szCs w:val="20"/>
        </w:rPr>
        <w:t>S</w:t>
      </w:r>
      <w:r w:rsidRPr="00C706A8">
        <w:rPr>
          <w:rFonts w:ascii="Verdana" w:hAnsi="Verdana"/>
          <w:sz w:val="20"/>
          <w:szCs w:val="20"/>
        </w:rPr>
        <w:t>taff and requests for clinical privileges will be forwarded to the M</w:t>
      </w:r>
      <w:r w:rsidR="00C706A8">
        <w:rPr>
          <w:rFonts w:ascii="Verdana" w:hAnsi="Verdana"/>
          <w:sz w:val="20"/>
          <w:szCs w:val="20"/>
        </w:rPr>
        <w:t xml:space="preserve">edical </w:t>
      </w:r>
      <w:r w:rsidR="008919E4">
        <w:rPr>
          <w:rFonts w:ascii="Verdana" w:hAnsi="Verdana"/>
          <w:sz w:val="20"/>
          <w:szCs w:val="20"/>
        </w:rPr>
        <w:t>Staff Office</w:t>
      </w:r>
      <w:r w:rsidRPr="00C706A8">
        <w:rPr>
          <w:rFonts w:ascii="Verdana" w:hAnsi="Verdana"/>
          <w:sz w:val="20"/>
          <w:szCs w:val="20"/>
        </w:rPr>
        <w:t>. After the M</w:t>
      </w:r>
      <w:r w:rsidR="00C706A8">
        <w:rPr>
          <w:rFonts w:ascii="Verdana" w:hAnsi="Verdana"/>
          <w:sz w:val="20"/>
          <w:szCs w:val="20"/>
        </w:rPr>
        <w:t xml:space="preserve">edical </w:t>
      </w:r>
      <w:r w:rsidR="008919E4">
        <w:rPr>
          <w:rFonts w:ascii="Verdana" w:hAnsi="Verdana"/>
          <w:sz w:val="20"/>
          <w:szCs w:val="20"/>
        </w:rPr>
        <w:t>Staff Office</w:t>
      </w:r>
      <w:r w:rsidRPr="00C706A8">
        <w:rPr>
          <w:rFonts w:ascii="Verdana" w:hAnsi="Verdana"/>
          <w:sz w:val="20"/>
          <w:szCs w:val="20"/>
        </w:rPr>
        <w:t xml:space="preserve"> receives an application request via its online credentialing system, it will electronically send an application package with a cover letter to the potential applicant. </w:t>
      </w:r>
      <w:r w:rsidR="00E572A1">
        <w:rPr>
          <w:rFonts w:ascii="Verdana" w:hAnsi="Verdana"/>
          <w:sz w:val="20"/>
          <w:szCs w:val="20"/>
        </w:rPr>
        <w:t>Alternatively</w:t>
      </w:r>
      <w:r w:rsidRPr="00C706A8">
        <w:rPr>
          <w:rFonts w:ascii="Verdana" w:hAnsi="Verdana"/>
          <w:sz w:val="20"/>
          <w:szCs w:val="20"/>
        </w:rPr>
        <w:t>, hardcopy applications will be used at the sole discretion of the M</w:t>
      </w:r>
      <w:r w:rsidR="00C706A8">
        <w:rPr>
          <w:rFonts w:ascii="Verdana" w:hAnsi="Verdana"/>
          <w:sz w:val="20"/>
          <w:szCs w:val="20"/>
        </w:rPr>
        <w:t xml:space="preserve">edical </w:t>
      </w:r>
      <w:r w:rsidR="008919E4">
        <w:rPr>
          <w:rFonts w:ascii="Verdana" w:hAnsi="Verdana"/>
          <w:sz w:val="20"/>
          <w:szCs w:val="20"/>
        </w:rPr>
        <w:t>Staff Office</w:t>
      </w:r>
      <w:r w:rsidRPr="00C706A8">
        <w:rPr>
          <w:rFonts w:ascii="Verdana" w:hAnsi="Verdana"/>
          <w:sz w:val="20"/>
          <w:szCs w:val="20"/>
        </w:rPr>
        <w:t>.</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The process of a request is as follows:</w:t>
      </w:r>
    </w:p>
    <w:p w:rsidR="00850E97" w:rsidRPr="00C706A8" w:rsidRDefault="00850E97" w:rsidP="00BB7B6E">
      <w:pPr>
        <w:pStyle w:val="BodyText"/>
        <w:numPr>
          <w:ilvl w:val="0"/>
          <w:numId w:val="27"/>
        </w:numPr>
        <w:spacing w:after="0"/>
        <w:jc w:val="both"/>
        <w:rPr>
          <w:rFonts w:ascii="Verdana" w:hAnsi="Verdana"/>
          <w:sz w:val="20"/>
          <w:szCs w:val="20"/>
        </w:rPr>
      </w:pPr>
      <w:r w:rsidRPr="00C706A8">
        <w:rPr>
          <w:rFonts w:ascii="Verdana" w:hAnsi="Verdana"/>
          <w:sz w:val="20"/>
          <w:szCs w:val="20"/>
        </w:rPr>
        <w:t>The applicants name and email address are provided to the M</w:t>
      </w:r>
      <w:r w:rsidR="00C706A8">
        <w:rPr>
          <w:rFonts w:ascii="Verdana" w:hAnsi="Verdana"/>
          <w:sz w:val="20"/>
          <w:szCs w:val="20"/>
        </w:rPr>
        <w:t xml:space="preserve">edical </w:t>
      </w:r>
      <w:r w:rsidR="008919E4">
        <w:rPr>
          <w:rFonts w:ascii="Verdana" w:hAnsi="Verdana"/>
          <w:sz w:val="20"/>
          <w:szCs w:val="20"/>
        </w:rPr>
        <w:t>Staff Office</w:t>
      </w:r>
      <w:r w:rsidR="00C706A8">
        <w:rPr>
          <w:rFonts w:ascii="Verdana" w:hAnsi="Verdana"/>
          <w:sz w:val="20"/>
          <w:szCs w:val="20"/>
        </w:rPr>
        <w:t>.</w:t>
      </w:r>
    </w:p>
    <w:p w:rsidR="00850E97" w:rsidRPr="00C706A8" w:rsidRDefault="00850E97" w:rsidP="00BB7B6E">
      <w:pPr>
        <w:pStyle w:val="BodyText"/>
        <w:numPr>
          <w:ilvl w:val="0"/>
          <w:numId w:val="27"/>
        </w:numPr>
        <w:spacing w:after="0"/>
        <w:jc w:val="both"/>
        <w:rPr>
          <w:rFonts w:ascii="Verdana" w:hAnsi="Verdana"/>
          <w:sz w:val="20"/>
          <w:szCs w:val="20"/>
        </w:rPr>
      </w:pPr>
      <w:r w:rsidRPr="00C706A8">
        <w:rPr>
          <w:rFonts w:ascii="Verdana" w:hAnsi="Verdana"/>
          <w:sz w:val="20"/>
          <w:szCs w:val="20"/>
        </w:rPr>
        <w:t>The M</w:t>
      </w:r>
      <w:r w:rsidR="00C706A8">
        <w:rPr>
          <w:rFonts w:ascii="Verdana" w:hAnsi="Verdana"/>
          <w:sz w:val="20"/>
          <w:szCs w:val="20"/>
        </w:rPr>
        <w:t xml:space="preserve">edical </w:t>
      </w:r>
      <w:r w:rsidR="008919E4">
        <w:rPr>
          <w:rFonts w:ascii="Verdana" w:hAnsi="Verdana"/>
          <w:sz w:val="20"/>
          <w:szCs w:val="20"/>
        </w:rPr>
        <w:t>Staff Office</w:t>
      </w:r>
      <w:r w:rsidRPr="00C706A8">
        <w:rPr>
          <w:rFonts w:ascii="Verdana" w:hAnsi="Verdana"/>
          <w:sz w:val="20"/>
          <w:szCs w:val="20"/>
        </w:rPr>
        <w:t xml:space="preserve"> will send an </w:t>
      </w:r>
      <w:r w:rsidR="00E572A1">
        <w:rPr>
          <w:rFonts w:ascii="Verdana" w:hAnsi="Verdana"/>
          <w:sz w:val="20"/>
          <w:szCs w:val="20"/>
        </w:rPr>
        <w:t xml:space="preserve">application or an </w:t>
      </w:r>
      <w:r w:rsidRPr="00C706A8">
        <w:rPr>
          <w:rFonts w:ascii="Verdana" w:hAnsi="Verdana"/>
          <w:sz w:val="20"/>
          <w:szCs w:val="20"/>
        </w:rPr>
        <w:t>email to the applicant</w:t>
      </w:r>
      <w:r w:rsidR="00E572A1">
        <w:rPr>
          <w:rFonts w:ascii="Verdana" w:hAnsi="Verdana"/>
          <w:sz w:val="20"/>
          <w:szCs w:val="20"/>
        </w:rPr>
        <w:t>.</w:t>
      </w:r>
      <w:r w:rsidRPr="00C706A8">
        <w:rPr>
          <w:rFonts w:ascii="Verdana" w:hAnsi="Verdana"/>
          <w:sz w:val="20"/>
          <w:szCs w:val="20"/>
        </w:rPr>
        <w:t xml:space="preserve"> </w:t>
      </w:r>
      <w:r w:rsidR="00E572A1">
        <w:rPr>
          <w:rFonts w:ascii="Verdana" w:hAnsi="Verdana"/>
          <w:sz w:val="20"/>
          <w:szCs w:val="20"/>
        </w:rPr>
        <w:t>A</w:t>
      </w:r>
      <w:r w:rsidRPr="00C706A8">
        <w:rPr>
          <w:rFonts w:ascii="Verdana" w:hAnsi="Verdana"/>
          <w:sz w:val="20"/>
          <w:szCs w:val="20"/>
        </w:rPr>
        <w:t xml:space="preserve"> link to the credentialing website</w:t>
      </w:r>
      <w:r w:rsidR="00E572A1">
        <w:rPr>
          <w:rFonts w:ascii="Verdana" w:hAnsi="Verdana"/>
          <w:sz w:val="20"/>
          <w:szCs w:val="20"/>
        </w:rPr>
        <w:t xml:space="preserve"> may be offered</w:t>
      </w:r>
      <w:r w:rsidR="00C706A8">
        <w:rPr>
          <w:rFonts w:ascii="Verdana" w:hAnsi="Verdana"/>
          <w:sz w:val="20"/>
          <w:szCs w:val="20"/>
        </w:rPr>
        <w:t>.</w:t>
      </w:r>
    </w:p>
    <w:p w:rsidR="00850E97" w:rsidRPr="00C706A8" w:rsidRDefault="00850E97" w:rsidP="00BB7B6E">
      <w:pPr>
        <w:pStyle w:val="BodyText"/>
        <w:numPr>
          <w:ilvl w:val="0"/>
          <w:numId w:val="27"/>
        </w:numPr>
        <w:spacing w:after="0"/>
        <w:jc w:val="both"/>
        <w:rPr>
          <w:rFonts w:ascii="Verdana" w:hAnsi="Verdana"/>
          <w:sz w:val="20"/>
          <w:szCs w:val="20"/>
        </w:rPr>
      </w:pPr>
      <w:r w:rsidRPr="00C706A8">
        <w:rPr>
          <w:rFonts w:ascii="Verdana" w:hAnsi="Verdana"/>
          <w:sz w:val="20"/>
          <w:szCs w:val="20"/>
        </w:rPr>
        <w:t>The applicant will set up their initial account by providing (online):</w:t>
      </w:r>
    </w:p>
    <w:p w:rsidR="00850E97" w:rsidRPr="00C706A8" w:rsidRDefault="00850E97" w:rsidP="00BB7B6E">
      <w:pPr>
        <w:pStyle w:val="ListParagraph"/>
        <w:numPr>
          <w:ilvl w:val="1"/>
          <w:numId w:val="27"/>
        </w:numPr>
        <w:jc w:val="both"/>
        <w:rPr>
          <w:rFonts w:ascii="Verdana" w:hAnsi="Verdana"/>
          <w:sz w:val="20"/>
          <w:szCs w:val="20"/>
        </w:rPr>
      </w:pPr>
      <w:r w:rsidRPr="00C706A8">
        <w:rPr>
          <w:rFonts w:ascii="Verdana" w:hAnsi="Verdana"/>
          <w:sz w:val="20"/>
          <w:szCs w:val="20"/>
        </w:rPr>
        <w:t>Their email address</w:t>
      </w:r>
    </w:p>
    <w:p w:rsidR="00850E97" w:rsidRPr="00C706A8" w:rsidRDefault="00850E97" w:rsidP="00BB7B6E">
      <w:pPr>
        <w:pStyle w:val="ListParagraph"/>
        <w:numPr>
          <w:ilvl w:val="1"/>
          <w:numId w:val="27"/>
        </w:numPr>
        <w:jc w:val="both"/>
        <w:rPr>
          <w:rFonts w:ascii="Verdana" w:hAnsi="Verdana"/>
          <w:sz w:val="20"/>
          <w:szCs w:val="20"/>
        </w:rPr>
      </w:pPr>
      <w:r w:rsidRPr="00C706A8">
        <w:rPr>
          <w:rFonts w:ascii="Verdana" w:hAnsi="Verdana"/>
          <w:sz w:val="20"/>
          <w:szCs w:val="20"/>
        </w:rPr>
        <w:t>Choosing a password</w:t>
      </w:r>
    </w:p>
    <w:p w:rsidR="00850E97" w:rsidRPr="00C706A8" w:rsidRDefault="00850E97" w:rsidP="00BB7B6E">
      <w:pPr>
        <w:pStyle w:val="ListParagraph"/>
        <w:numPr>
          <w:ilvl w:val="1"/>
          <w:numId w:val="27"/>
        </w:numPr>
        <w:jc w:val="both"/>
        <w:rPr>
          <w:rFonts w:ascii="Verdana" w:hAnsi="Verdana"/>
          <w:sz w:val="20"/>
          <w:szCs w:val="20"/>
        </w:rPr>
      </w:pPr>
      <w:r w:rsidRPr="00C706A8">
        <w:rPr>
          <w:rFonts w:ascii="Verdana" w:hAnsi="Verdana"/>
          <w:sz w:val="20"/>
          <w:szCs w:val="20"/>
        </w:rPr>
        <w:t>First and Last Name</w:t>
      </w:r>
    </w:p>
    <w:p w:rsidR="00850E97" w:rsidRPr="00C706A8" w:rsidRDefault="00850E97" w:rsidP="00BB7B6E">
      <w:pPr>
        <w:pStyle w:val="ListParagraph"/>
        <w:numPr>
          <w:ilvl w:val="1"/>
          <w:numId w:val="27"/>
        </w:numPr>
        <w:jc w:val="both"/>
        <w:rPr>
          <w:rFonts w:ascii="Verdana" w:hAnsi="Verdana"/>
          <w:sz w:val="20"/>
          <w:szCs w:val="20"/>
        </w:rPr>
      </w:pPr>
      <w:r w:rsidRPr="00C706A8">
        <w:rPr>
          <w:rFonts w:ascii="Verdana" w:hAnsi="Verdana"/>
          <w:sz w:val="20"/>
          <w:szCs w:val="20"/>
        </w:rPr>
        <w:t>Their NPI number</w:t>
      </w:r>
    </w:p>
    <w:p w:rsidR="00850E97" w:rsidRPr="00C706A8" w:rsidRDefault="00850E97" w:rsidP="00BB7B6E">
      <w:pPr>
        <w:pStyle w:val="ListParagraph"/>
        <w:numPr>
          <w:ilvl w:val="1"/>
          <w:numId w:val="27"/>
        </w:numPr>
        <w:jc w:val="both"/>
        <w:rPr>
          <w:rFonts w:ascii="Verdana" w:hAnsi="Verdana"/>
          <w:sz w:val="20"/>
          <w:szCs w:val="20"/>
        </w:rPr>
      </w:pPr>
      <w:r w:rsidRPr="00C706A8">
        <w:rPr>
          <w:rFonts w:ascii="Verdana" w:hAnsi="Verdana"/>
          <w:sz w:val="20"/>
          <w:szCs w:val="20"/>
        </w:rPr>
        <w:t>Their specialty</w:t>
      </w:r>
    </w:p>
    <w:p w:rsidR="00850E97" w:rsidRPr="00C706A8" w:rsidRDefault="00850E97" w:rsidP="00BB7B6E">
      <w:pPr>
        <w:pStyle w:val="ListParagraph"/>
        <w:numPr>
          <w:ilvl w:val="0"/>
          <w:numId w:val="27"/>
        </w:numPr>
        <w:jc w:val="both"/>
        <w:rPr>
          <w:rFonts w:ascii="Verdana" w:hAnsi="Verdana"/>
          <w:sz w:val="20"/>
          <w:szCs w:val="20"/>
        </w:rPr>
      </w:pPr>
      <w:r w:rsidRPr="00C706A8">
        <w:rPr>
          <w:rFonts w:ascii="Verdana" w:hAnsi="Verdana"/>
          <w:sz w:val="20"/>
          <w:szCs w:val="20"/>
        </w:rPr>
        <w:lastRenderedPageBreak/>
        <w:t>Once received by the M</w:t>
      </w:r>
      <w:r w:rsidR="00C706A8">
        <w:rPr>
          <w:rFonts w:ascii="Verdana" w:hAnsi="Verdana"/>
          <w:sz w:val="20"/>
          <w:szCs w:val="20"/>
        </w:rPr>
        <w:t xml:space="preserve">edical </w:t>
      </w:r>
      <w:r w:rsidR="008919E4">
        <w:rPr>
          <w:rFonts w:ascii="Verdana" w:hAnsi="Verdana"/>
          <w:sz w:val="20"/>
          <w:szCs w:val="20"/>
        </w:rPr>
        <w:t>Staff Office</w:t>
      </w:r>
      <w:r w:rsidRPr="00C706A8">
        <w:rPr>
          <w:rFonts w:ascii="Verdana" w:hAnsi="Verdana"/>
          <w:sz w:val="20"/>
          <w:szCs w:val="20"/>
        </w:rPr>
        <w:t>, the M</w:t>
      </w:r>
      <w:r w:rsidR="00C706A8">
        <w:rPr>
          <w:rFonts w:ascii="Verdana" w:hAnsi="Verdana"/>
          <w:sz w:val="20"/>
          <w:szCs w:val="20"/>
        </w:rPr>
        <w:t xml:space="preserve">edical </w:t>
      </w:r>
      <w:r w:rsidR="008919E4">
        <w:rPr>
          <w:rFonts w:ascii="Verdana" w:hAnsi="Verdana"/>
          <w:sz w:val="20"/>
          <w:szCs w:val="20"/>
        </w:rPr>
        <w:t>Staff Office</w:t>
      </w:r>
      <w:r w:rsidRPr="00C706A8">
        <w:rPr>
          <w:rFonts w:ascii="Verdana" w:hAnsi="Verdana"/>
          <w:sz w:val="20"/>
          <w:szCs w:val="20"/>
        </w:rPr>
        <w:t xml:space="preserve"> will approve the request for application and assign a Delineation of Privileges for the requested specialty</w:t>
      </w:r>
      <w:r w:rsidR="00C706A8">
        <w:rPr>
          <w:rFonts w:ascii="Verdana" w:hAnsi="Verdana"/>
          <w:sz w:val="20"/>
          <w:szCs w:val="20"/>
        </w:rPr>
        <w:t>.</w:t>
      </w:r>
    </w:p>
    <w:p w:rsidR="00850E97" w:rsidRPr="00C706A8" w:rsidRDefault="00850E97" w:rsidP="00BB7B6E">
      <w:pPr>
        <w:pStyle w:val="ListParagraph"/>
        <w:numPr>
          <w:ilvl w:val="0"/>
          <w:numId w:val="27"/>
        </w:numPr>
        <w:jc w:val="both"/>
        <w:rPr>
          <w:rFonts w:ascii="Verdana" w:hAnsi="Verdana"/>
          <w:sz w:val="20"/>
          <w:szCs w:val="20"/>
        </w:rPr>
      </w:pPr>
      <w:r w:rsidRPr="00C706A8">
        <w:rPr>
          <w:rFonts w:ascii="Verdana" w:hAnsi="Verdana"/>
          <w:sz w:val="20"/>
          <w:szCs w:val="20"/>
        </w:rPr>
        <w:t>The applicant will receive notification of their active application</w:t>
      </w:r>
      <w:r w:rsidR="00C706A8">
        <w:rPr>
          <w:rFonts w:ascii="Verdana" w:hAnsi="Verdana"/>
          <w:sz w:val="20"/>
          <w:szCs w:val="20"/>
        </w:rPr>
        <w:t>.</w:t>
      </w:r>
    </w:p>
    <w:p w:rsidR="00850E97" w:rsidRPr="00C706A8" w:rsidRDefault="00850E97" w:rsidP="00BB7B6E">
      <w:pPr>
        <w:pStyle w:val="ListParagraph"/>
        <w:numPr>
          <w:ilvl w:val="0"/>
          <w:numId w:val="27"/>
        </w:numPr>
        <w:jc w:val="both"/>
        <w:rPr>
          <w:rFonts w:ascii="Verdana" w:hAnsi="Verdana"/>
          <w:sz w:val="20"/>
          <w:szCs w:val="20"/>
        </w:rPr>
      </w:pPr>
      <w:r w:rsidRPr="00C706A8">
        <w:rPr>
          <w:rFonts w:ascii="Verdana" w:hAnsi="Verdana"/>
          <w:sz w:val="20"/>
          <w:szCs w:val="20"/>
        </w:rPr>
        <w:t>The applicant completes the application</w:t>
      </w:r>
      <w:r w:rsidR="00C706A8">
        <w:rPr>
          <w:rFonts w:ascii="Verdana" w:hAnsi="Verdana"/>
          <w:sz w:val="20"/>
          <w:szCs w:val="20"/>
        </w:rPr>
        <w:t>.</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i/>
          <w:sz w:val="20"/>
          <w:szCs w:val="20"/>
        </w:rPr>
        <w:t>Note</w:t>
      </w:r>
      <w:r w:rsidRPr="00C706A8">
        <w:rPr>
          <w:rFonts w:ascii="Verdana" w:hAnsi="Verdana"/>
          <w:sz w:val="20"/>
          <w:szCs w:val="20"/>
        </w:rPr>
        <w:t xml:space="preserve">: Applications will not be sent to practitioners in those specialties in which privileges have not been developed, in which services are not offered at the </w:t>
      </w:r>
      <w:r w:rsidR="00C706A8">
        <w:rPr>
          <w:rFonts w:ascii="Verdana" w:hAnsi="Verdana"/>
          <w:sz w:val="20"/>
          <w:szCs w:val="20"/>
        </w:rPr>
        <w:t>H</w:t>
      </w:r>
      <w:r w:rsidRPr="00C706A8">
        <w:rPr>
          <w:rFonts w:ascii="Verdana" w:hAnsi="Verdana"/>
          <w:sz w:val="20"/>
          <w:szCs w:val="20"/>
        </w:rPr>
        <w:t xml:space="preserve">ospital, or for which there is an exclusive contract arrangement and the potential applicant is not a part of the group holding the exclusive contract. The </w:t>
      </w:r>
      <w:r w:rsidR="00C706A8">
        <w:rPr>
          <w:rFonts w:ascii="Verdana" w:hAnsi="Verdana"/>
          <w:sz w:val="20"/>
          <w:szCs w:val="20"/>
        </w:rPr>
        <w:t>H</w:t>
      </w:r>
      <w:r w:rsidRPr="00C706A8">
        <w:rPr>
          <w:rFonts w:ascii="Verdana" w:hAnsi="Verdana"/>
          <w:sz w:val="20"/>
          <w:szCs w:val="20"/>
        </w:rPr>
        <w:t xml:space="preserve">ospital will accept and process applications for only those applicants who can demonstrate that they can fulfill the eligibility qualifications for membership and criteria for specific privileges requested as outlined in the </w:t>
      </w:r>
      <w:r w:rsidR="00C706A8">
        <w:rPr>
          <w:rFonts w:ascii="Verdana" w:hAnsi="Verdana"/>
          <w:sz w:val="20"/>
          <w:szCs w:val="20"/>
        </w:rPr>
        <w:t>M</w:t>
      </w:r>
      <w:r w:rsidRPr="00C706A8">
        <w:rPr>
          <w:rFonts w:ascii="Verdana" w:hAnsi="Verdana"/>
          <w:sz w:val="20"/>
          <w:szCs w:val="20"/>
        </w:rPr>
        <w:t xml:space="preserve">edical </w:t>
      </w:r>
      <w:r w:rsidR="00C706A8">
        <w:rPr>
          <w:rFonts w:ascii="Verdana" w:hAnsi="Verdana"/>
          <w:sz w:val="20"/>
          <w:szCs w:val="20"/>
        </w:rPr>
        <w:t>S</w:t>
      </w:r>
      <w:r w:rsidRPr="00C706A8">
        <w:rPr>
          <w:rFonts w:ascii="Verdana" w:hAnsi="Verdana"/>
          <w:sz w:val="20"/>
          <w:szCs w:val="20"/>
        </w:rPr>
        <w:t xml:space="preserve">taff </w:t>
      </w:r>
      <w:r w:rsidR="00C706A8">
        <w:rPr>
          <w:rFonts w:ascii="Verdana" w:hAnsi="Verdana"/>
          <w:sz w:val="20"/>
          <w:szCs w:val="20"/>
        </w:rPr>
        <w:t>B</w:t>
      </w:r>
      <w:r w:rsidRPr="00C706A8">
        <w:rPr>
          <w:rFonts w:ascii="Verdana" w:hAnsi="Verdana"/>
          <w:sz w:val="20"/>
          <w:szCs w:val="20"/>
        </w:rPr>
        <w:t>ylaws,</w:t>
      </w:r>
      <w:r w:rsidR="00C706A8">
        <w:rPr>
          <w:rFonts w:ascii="Verdana" w:hAnsi="Verdana"/>
          <w:sz w:val="20"/>
          <w:szCs w:val="20"/>
        </w:rPr>
        <w:t xml:space="preserve"> Rules and Regulations;</w:t>
      </w:r>
      <w:r w:rsidRPr="00C706A8">
        <w:rPr>
          <w:rFonts w:ascii="Verdana" w:hAnsi="Verdana"/>
          <w:sz w:val="20"/>
          <w:szCs w:val="20"/>
        </w:rPr>
        <w:t xml:space="preserve"> accessory documents</w:t>
      </w:r>
      <w:r w:rsidR="00C706A8">
        <w:rPr>
          <w:rFonts w:ascii="Verdana" w:hAnsi="Verdana"/>
          <w:sz w:val="20"/>
          <w:szCs w:val="20"/>
        </w:rPr>
        <w:t>;</w:t>
      </w:r>
      <w:r w:rsidRPr="00C706A8">
        <w:rPr>
          <w:rFonts w:ascii="Verdana" w:hAnsi="Verdana"/>
          <w:sz w:val="20"/>
          <w:szCs w:val="20"/>
        </w:rPr>
        <w:t xml:space="preserve"> and applicable clinical privilege forms.</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The application package shall include the following:</w:t>
      </w:r>
    </w:p>
    <w:p w:rsidR="006B1D52" w:rsidRDefault="006B1D52" w:rsidP="00BB7B6E">
      <w:pPr>
        <w:pStyle w:val="Bodybullet"/>
        <w:numPr>
          <w:ilvl w:val="0"/>
          <w:numId w:val="49"/>
        </w:numPr>
      </w:pPr>
      <w:r>
        <w:t>A detailed list of requirements for completing the application</w:t>
      </w:r>
    </w:p>
    <w:p w:rsidR="00850E97" w:rsidRPr="00C706A8" w:rsidRDefault="00850E97" w:rsidP="00BB7B6E">
      <w:pPr>
        <w:pStyle w:val="Bodybullet"/>
        <w:numPr>
          <w:ilvl w:val="0"/>
          <w:numId w:val="49"/>
        </w:numPr>
      </w:pPr>
      <w:r w:rsidRPr="00C706A8">
        <w:t xml:space="preserve">An application </w:t>
      </w:r>
    </w:p>
    <w:p w:rsidR="00850E97" w:rsidRDefault="00850E97" w:rsidP="00BB7B6E">
      <w:pPr>
        <w:pStyle w:val="Bodybullet"/>
        <w:numPr>
          <w:ilvl w:val="0"/>
          <w:numId w:val="49"/>
        </w:numPr>
      </w:pPr>
      <w:r w:rsidRPr="00C706A8">
        <w:t>Applicable privilege request form(s) and criteria for privileges</w:t>
      </w:r>
    </w:p>
    <w:p w:rsidR="006B1D52" w:rsidRPr="00C706A8" w:rsidRDefault="006B1D52" w:rsidP="00F70CFF">
      <w:pPr>
        <w:pStyle w:val="Bodybullet"/>
      </w:pPr>
      <w:r>
        <w:t>Delineation of Privilege Form</w:t>
      </w:r>
    </w:p>
    <w:p w:rsidR="006B1D52" w:rsidRDefault="006B1D52" w:rsidP="00BB7B6E">
      <w:pPr>
        <w:pStyle w:val="Bodybullet"/>
        <w:numPr>
          <w:ilvl w:val="0"/>
          <w:numId w:val="50"/>
        </w:numPr>
      </w:pPr>
      <w:r>
        <w:t>A</w:t>
      </w:r>
      <w:r w:rsidR="00850E97" w:rsidRPr="00C706A8">
        <w:t>ttestation and release statement</w:t>
      </w:r>
      <w:r>
        <w:t>s</w:t>
      </w:r>
    </w:p>
    <w:p w:rsidR="006B1D52" w:rsidRDefault="006B1D52" w:rsidP="00F70CFF">
      <w:pPr>
        <w:pStyle w:val="Bodybullet"/>
      </w:pPr>
      <w:r>
        <w:t>Release of Liability Statement</w:t>
      </w:r>
    </w:p>
    <w:p w:rsidR="00850E97" w:rsidRDefault="006B1D52" w:rsidP="00F70CFF">
      <w:pPr>
        <w:pStyle w:val="Bodybullet"/>
      </w:pPr>
      <w:r>
        <w:t>Practitioner Identity Attestation Form</w:t>
      </w:r>
      <w:r w:rsidR="00850E97" w:rsidRPr="00C706A8">
        <w:t xml:space="preserve"> </w:t>
      </w:r>
    </w:p>
    <w:p w:rsidR="006B1D52" w:rsidRDefault="006B1D52" w:rsidP="00E86E57">
      <w:pPr>
        <w:pStyle w:val="Bodybullet"/>
      </w:pPr>
      <w:r>
        <w:t>Medical Staff Release Form</w:t>
      </w:r>
    </w:p>
    <w:p w:rsidR="006B1D52" w:rsidRDefault="006B1D52" w:rsidP="00E86E57">
      <w:pPr>
        <w:pStyle w:val="Bodybullet"/>
      </w:pPr>
      <w:r>
        <w:t>State of Connecticut Consent for Release of Confidential Records Form</w:t>
      </w:r>
    </w:p>
    <w:p w:rsidR="006B1D52" w:rsidRPr="00C706A8" w:rsidRDefault="006B1D52" w:rsidP="00E86E57">
      <w:pPr>
        <w:pStyle w:val="Bodybullet"/>
      </w:pPr>
      <w:r>
        <w:t>Medicare Acknowledgement Statement</w:t>
      </w:r>
    </w:p>
    <w:p w:rsidR="006B1D52" w:rsidRDefault="006B1D52" w:rsidP="00BB7B6E">
      <w:pPr>
        <w:pStyle w:val="Bodybullet"/>
        <w:numPr>
          <w:ilvl w:val="0"/>
          <w:numId w:val="50"/>
        </w:numPr>
      </w:pPr>
      <w:r>
        <w:t>Statement of Confidentiality Statement</w:t>
      </w:r>
    </w:p>
    <w:p w:rsidR="00850E97" w:rsidRDefault="00850E97" w:rsidP="00BB7B6E">
      <w:pPr>
        <w:pStyle w:val="Bodybullet"/>
        <w:numPr>
          <w:ilvl w:val="0"/>
          <w:numId w:val="50"/>
        </w:numPr>
      </w:pPr>
      <w:r w:rsidRPr="00C706A8">
        <w:t>Other required documents (organization-specific)</w:t>
      </w:r>
    </w:p>
    <w:p w:rsidR="006B1D52" w:rsidRPr="00C706A8" w:rsidRDefault="006B1D52" w:rsidP="00F34584">
      <w:pPr>
        <w:pStyle w:val="Bodybullet"/>
      </w:pPr>
      <w:r>
        <w:t>JM</w:t>
      </w:r>
      <w:r w:rsidR="00F83E41">
        <w:t>H</w:t>
      </w:r>
      <w:r>
        <w:t xml:space="preserve"> Credo</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In addition, the M</w:t>
      </w:r>
      <w:r w:rsidR="00C706A8">
        <w:rPr>
          <w:rFonts w:ascii="Verdana" w:hAnsi="Verdana"/>
          <w:sz w:val="20"/>
          <w:szCs w:val="20"/>
        </w:rPr>
        <w:t xml:space="preserve">edical </w:t>
      </w:r>
      <w:r w:rsidR="00F83E41">
        <w:rPr>
          <w:rFonts w:ascii="Verdana" w:hAnsi="Verdana"/>
          <w:sz w:val="20"/>
          <w:szCs w:val="20"/>
        </w:rPr>
        <w:t>Staff Office</w:t>
      </w:r>
      <w:r w:rsidRPr="00C706A8">
        <w:rPr>
          <w:rFonts w:ascii="Verdana" w:hAnsi="Verdana"/>
          <w:sz w:val="20"/>
          <w:szCs w:val="20"/>
        </w:rPr>
        <w:t xml:space="preserve"> shall provide (or make available) to the applicant an overview of the </w:t>
      </w:r>
      <w:r w:rsidR="00C706A8">
        <w:rPr>
          <w:rFonts w:ascii="Verdana" w:hAnsi="Verdana"/>
          <w:sz w:val="20"/>
          <w:szCs w:val="20"/>
        </w:rPr>
        <w:t>M</w:t>
      </w:r>
      <w:r w:rsidRPr="00C706A8">
        <w:rPr>
          <w:rFonts w:ascii="Verdana" w:hAnsi="Verdana"/>
          <w:sz w:val="20"/>
          <w:szCs w:val="20"/>
        </w:rPr>
        <w:t xml:space="preserve">edical </w:t>
      </w:r>
      <w:r w:rsidR="00C706A8">
        <w:rPr>
          <w:rFonts w:ascii="Verdana" w:hAnsi="Verdana"/>
          <w:sz w:val="20"/>
          <w:szCs w:val="20"/>
        </w:rPr>
        <w:t>S</w:t>
      </w:r>
      <w:r w:rsidRPr="00C706A8">
        <w:rPr>
          <w:rFonts w:ascii="Verdana" w:hAnsi="Verdana"/>
          <w:sz w:val="20"/>
          <w:szCs w:val="20"/>
        </w:rPr>
        <w:t xml:space="preserve">taff </w:t>
      </w:r>
      <w:r w:rsidR="00C706A8">
        <w:rPr>
          <w:rFonts w:ascii="Verdana" w:hAnsi="Verdana"/>
          <w:sz w:val="20"/>
          <w:szCs w:val="20"/>
        </w:rPr>
        <w:t>B</w:t>
      </w:r>
      <w:r w:rsidRPr="00C706A8">
        <w:rPr>
          <w:rFonts w:ascii="Verdana" w:hAnsi="Verdana"/>
          <w:sz w:val="20"/>
          <w:szCs w:val="20"/>
        </w:rPr>
        <w:t>ylaws</w:t>
      </w:r>
      <w:r w:rsidR="00C706A8">
        <w:rPr>
          <w:rFonts w:ascii="Verdana" w:hAnsi="Verdana"/>
          <w:sz w:val="20"/>
          <w:szCs w:val="20"/>
        </w:rPr>
        <w:t>, Rules and Regulations</w:t>
      </w:r>
      <w:r w:rsidRPr="00C706A8">
        <w:rPr>
          <w:rFonts w:ascii="Verdana" w:hAnsi="Verdana"/>
          <w:sz w:val="20"/>
          <w:szCs w:val="20"/>
        </w:rPr>
        <w:t xml:space="preserve"> or a complete set of </w:t>
      </w:r>
      <w:r w:rsidR="00C706A8">
        <w:rPr>
          <w:rFonts w:ascii="Verdana" w:hAnsi="Verdana"/>
          <w:sz w:val="20"/>
          <w:szCs w:val="20"/>
        </w:rPr>
        <w:t>M</w:t>
      </w:r>
      <w:r w:rsidRPr="00C706A8">
        <w:rPr>
          <w:rFonts w:ascii="Verdana" w:hAnsi="Verdana"/>
          <w:sz w:val="20"/>
          <w:szCs w:val="20"/>
        </w:rPr>
        <w:t xml:space="preserve">edical </w:t>
      </w:r>
      <w:r w:rsidR="00C706A8">
        <w:rPr>
          <w:rFonts w:ascii="Verdana" w:hAnsi="Verdana"/>
          <w:sz w:val="20"/>
          <w:szCs w:val="20"/>
        </w:rPr>
        <w:t>S</w:t>
      </w:r>
      <w:r w:rsidRPr="00C706A8">
        <w:rPr>
          <w:rFonts w:ascii="Verdana" w:hAnsi="Verdana"/>
          <w:sz w:val="20"/>
          <w:szCs w:val="20"/>
        </w:rPr>
        <w:t xml:space="preserve">taff </w:t>
      </w:r>
      <w:r w:rsidR="00C706A8">
        <w:rPr>
          <w:rFonts w:ascii="Verdana" w:hAnsi="Verdana"/>
          <w:sz w:val="20"/>
          <w:szCs w:val="20"/>
        </w:rPr>
        <w:t>B</w:t>
      </w:r>
      <w:r w:rsidRPr="00C706A8">
        <w:rPr>
          <w:rFonts w:ascii="Verdana" w:hAnsi="Verdana"/>
          <w:sz w:val="20"/>
          <w:szCs w:val="20"/>
        </w:rPr>
        <w:t xml:space="preserve">ylaws, </w:t>
      </w:r>
      <w:r w:rsidR="00C706A8">
        <w:rPr>
          <w:rFonts w:ascii="Verdana" w:hAnsi="Verdana"/>
          <w:sz w:val="20"/>
          <w:szCs w:val="20"/>
        </w:rPr>
        <w:t>R</w:t>
      </w:r>
      <w:r w:rsidRPr="00C706A8">
        <w:rPr>
          <w:rFonts w:ascii="Verdana" w:hAnsi="Verdana"/>
          <w:sz w:val="20"/>
          <w:szCs w:val="20"/>
        </w:rPr>
        <w:t xml:space="preserve">ules and </w:t>
      </w:r>
      <w:r w:rsidR="00C706A8">
        <w:rPr>
          <w:rFonts w:ascii="Verdana" w:hAnsi="Verdana"/>
          <w:sz w:val="20"/>
          <w:szCs w:val="20"/>
        </w:rPr>
        <w:t>R</w:t>
      </w:r>
      <w:r w:rsidRPr="00C706A8">
        <w:rPr>
          <w:rFonts w:ascii="Verdana" w:hAnsi="Verdana"/>
          <w:sz w:val="20"/>
          <w:szCs w:val="20"/>
        </w:rPr>
        <w:t>egulations.</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The M</w:t>
      </w:r>
      <w:r w:rsidR="00C706A8">
        <w:rPr>
          <w:rFonts w:ascii="Verdana" w:hAnsi="Verdana"/>
          <w:sz w:val="20"/>
          <w:szCs w:val="20"/>
        </w:rPr>
        <w:t xml:space="preserve">edical </w:t>
      </w:r>
      <w:r w:rsidR="00F83E41">
        <w:rPr>
          <w:rFonts w:ascii="Verdana" w:hAnsi="Verdana"/>
          <w:sz w:val="20"/>
          <w:szCs w:val="20"/>
        </w:rPr>
        <w:t>Staff Office</w:t>
      </w:r>
      <w:r w:rsidR="00C706A8">
        <w:rPr>
          <w:rFonts w:ascii="Verdana" w:hAnsi="Verdana"/>
          <w:sz w:val="20"/>
          <w:szCs w:val="20"/>
        </w:rPr>
        <w:t xml:space="preserve"> </w:t>
      </w:r>
      <w:r w:rsidRPr="00C706A8">
        <w:rPr>
          <w:rFonts w:ascii="Verdana" w:hAnsi="Verdana"/>
          <w:sz w:val="20"/>
          <w:szCs w:val="20"/>
        </w:rPr>
        <w:t xml:space="preserve">will initiate a credentials file for each individual requesting </w:t>
      </w:r>
      <w:r w:rsidR="00C706A8">
        <w:rPr>
          <w:rFonts w:ascii="Verdana" w:hAnsi="Verdana"/>
          <w:sz w:val="20"/>
          <w:szCs w:val="20"/>
        </w:rPr>
        <w:t>M</w:t>
      </w:r>
      <w:r w:rsidRPr="00C706A8">
        <w:rPr>
          <w:rFonts w:ascii="Verdana" w:hAnsi="Verdana"/>
          <w:sz w:val="20"/>
          <w:szCs w:val="20"/>
        </w:rPr>
        <w:t xml:space="preserve">edical </w:t>
      </w:r>
      <w:r w:rsidR="00C706A8">
        <w:rPr>
          <w:rFonts w:ascii="Verdana" w:hAnsi="Verdana"/>
          <w:sz w:val="20"/>
          <w:szCs w:val="20"/>
        </w:rPr>
        <w:t>S</w:t>
      </w:r>
      <w:r w:rsidRPr="00C706A8">
        <w:rPr>
          <w:rFonts w:ascii="Verdana" w:hAnsi="Verdana"/>
          <w:sz w:val="20"/>
          <w:szCs w:val="20"/>
        </w:rPr>
        <w:t>taff membership or clinical privileges.</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The completed application should be legible and on the form designated by the </w:t>
      </w:r>
      <w:r w:rsidR="00C706A8">
        <w:rPr>
          <w:rFonts w:ascii="Verdana" w:hAnsi="Verdana"/>
          <w:sz w:val="20"/>
          <w:szCs w:val="20"/>
        </w:rPr>
        <w:t>C</w:t>
      </w:r>
      <w:r w:rsidRPr="00C706A8">
        <w:rPr>
          <w:rFonts w:ascii="Verdana" w:hAnsi="Verdana"/>
          <w:sz w:val="20"/>
          <w:szCs w:val="20"/>
        </w:rPr>
        <w:t xml:space="preserve">redentials </w:t>
      </w:r>
      <w:r w:rsidR="00C706A8">
        <w:rPr>
          <w:rFonts w:ascii="Verdana" w:hAnsi="Verdana"/>
          <w:sz w:val="20"/>
          <w:szCs w:val="20"/>
        </w:rPr>
        <w:t>C</w:t>
      </w:r>
      <w:r w:rsidRPr="00C706A8">
        <w:rPr>
          <w:rFonts w:ascii="Verdana" w:hAnsi="Verdana"/>
          <w:sz w:val="20"/>
          <w:szCs w:val="20"/>
        </w:rPr>
        <w:t xml:space="preserve">ommittee and approved by the </w:t>
      </w:r>
      <w:r w:rsidR="00C706A8">
        <w:rPr>
          <w:rFonts w:ascii="Verdana" w:hAnsi="Verdana"/>
          <w:sz w:val="20"/>
          <w:szCs w:val="20"/>
        </w:rPr>
        <w:t>B</w:t>
      </w:r>
      <w:r w:rsidRPr="00C706A8">
        <w:rPr>
          <w:rFonts w:ascii="Verdana" w:hAnsi="Verdana"/>
          <w:sz w:val="20"/>
          <w:szCs w:val="20"/>
        </w:rPr>
        <w:t>oard.</w:t>
      </w:r>
    </w:p>
    <w:p w:rsidR="00850E97" w:rsidRPr="00C706A8" w:rsidRDefault="00850E97" w:rsidP="00BB7B6E">
      <w:pPr>
        <w:pStyle w:val="BodyText"/>
        <w:spacing w:after="0"/>
        <w:jc w:val="both"/>
        <w:rPr>
          <w:rFonts w:ascii="Verdana" w:hAnsi="Verdana"/>
          <w:sz w:val="20"/>
          <w:szCs w:val="20"/>
        </w:rPr>
      </w:pPr>
    </w:p>
    <w:p w:rsidR="00850E97" w:rsidRDefault="00850E97" w:rsidP="00F83061">
      <w:pPr>
        <w:pStyle w:val="Heading2"/>
        <w:rPr>
          <w:rFonts w:ascii="Verdana" w:hAnsi="Verdana"/>
        </w:rPr>
      </w:pPr>
      <w:r w:rsidRPr="00C706A8">
        <w:rPr>
          <w:rFonts w:ascii="Verdana" w:hAnsi="Verdana"/>
        </w:rPr>
        <w:t>Conditions of appointment</w:t>
      </w:r>
    </w:p>
    <w:p w:rsidR="00C706A8" w:rsidRPr="00C706A8" w:rsidRDefault="00C706A8" w:rsidP="00BB7B6E">
      <w:pPr>
        <w:jc w:val="both"/>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In signing the application, the applicant:</w:t>
      </w:r>
    </w:p>
    <w:p w:rsidR="00850E97" w:rsidRPr="00C706A8" w:rsidRDefault="00850E97" w:rsidP="00BB7B6E">
      <w:pPr>
        <w:pStyle w:val="Bodybullet"/>
        <w:numPr>
          <w:ilvl w:val="0"/>
          <w:numId w:val="48"/>
        </w:numPr>
      </w:pPr>
      <w:r w:rsidRPr="00C706A8">
        <w:t>Attests to the accuracy and completeness of all information on the application and any accompanying documents and agrees that any inaccuracy, by omission or commission, is grounds for terminating the application process</w:t>
      </w:r>
      <w:r w:rsidR="00C706A8">
        <w:t>.</w:t>
      </w:r>
    </w:p>
    <w:p w:rsidR="00850E97" w:rsidRPr="00C706A8" w:rsidRDefault="00850E97" w:rsidP="00BB7B6E">
      <w:pPr>
        <w:pStyle w:val="Bodybullet"/>
        <w:numPr>
          <w:ilvl w:val="0"/>
          <w:numId w:val="48"/>
        </w:numPr>
      </w:pPr>
      <w:r w:rsidRPr="00C706A8">
        <w:t>Signifies his or her willingness to appear for interviews regarding his or her application, peer review, and hospital quality improvement activities</w:t>
      </w:r>
      <w:r w:rsidR="00C706A8">
        <w:t>.</w:t>
      </w:r>
    </w:p>
    <w:p w:rsidR="00850E97" w:rsidRPr="00C706A8" w:rsidRDefault="00850E97" w:rsidP="00BB7B6E">
      <w:pPr>
        <w:pStyle w:val="Bodybullet"/>
        <w:numPr>
          <w:ilvl w:val="0"/>
          <w:numId w:val="48"/>
        </w:numPr>
      </w:pPr>
      <w:r w:rsidRPr="00C706A8">
        <w:lastRenderedPageBreak/>
        <w:t xml:space="preserve">Authorizes </w:t>
      </w:r>
      <w:r w:rsidR="00C706A8">
        <w:t>H</w:t>
      </w:r>
      <w:r w:rsidRPr="00C706A8">
        <w:t xml:space="preserve">ospital and </w:t>
      </w:r>
      <w:r w:rsidR="00C706A8">
        <w:t>M</w:t>
      </w:r>
      <w:r w:rsidRPr="00C706A8">
        <w:t xml:space="preserve">edical </w:t>
      </w:r>
      <w:r w:rsidR="00C706A8">
        <w:t>S</w:t>
      </w:r>
      <w:r w:rsidRPr="00C706A8">
        <w:t>taff representatives to consult with prior and current associates and with others who might have information bearing on his or her professional competence, character, ability to perform the privileges requested, ethical qualifications, ability to work cooperatively with others, and other qualifications for membership and the clinical privileges he or she requests</w:t>
      </w:r>
      <w:r w:rsidR="009A2EBB">
        <w:t>.</w:t>
      </w:r>
    </w:p>
    <w:p w:rsidR="00850E97" w:rsidRPr="00C706A8" w:rsidRDefault="00850E97" w:rsidP="00BB7B6E">
      <w:pPr>
        <w:pStyle w:val="Bodybullet"/>
        <w:numPr>
          <w:ilvl w:val="0"/>
          <w:numId w:val="48"/>
        </w:numPr>
      </w:pPr>
      <w:r w:rsidRPr="00C706A8">
        <w:t xml:space="preserve">Consents to </w:t>
      </w:r>
      <w:r w:rsidR="009A2EBB">
        <w:t>H</w:t>
      </w:r>
      <w:r w:rsidRPr="00C706A8">
        <w:t xml:space="preserve">ospital and </w:t>
      </w:r>
      <w:r w:rsidR="009A2EBB">
        <w:t>M</w:t>
      </w:r>
      <w:r w:rsidRPr="00C706A8">
        <w:t xml:space="preserve">edical </w:t>
      </w:r>
      <w:r w:rsidR="009A2EBB">
        <w:t>S</w:t>
      </w:r>
      <w:r w:rsidRPr="00C706A8">
        <w:t>taff representatives’ inspection of all records and documents that might be material to an evaluation of his or her professional qualifications and competence to carry out the clinical privileges requested, physical and mental health status,</w:t>
      </w:r>
      <w:r w:rsidRPr="00C706A8">
        <w:rPr>
          <w:rStyle w:val="FootnoteReference"/>
        </w:rPr>
        <w:footnoteReference w:id="4"/>
      </w:r>
      <w:r w:rsidRPr="00C706A8">
        <w:t xml:space="preserve"> and professional and ethical qualifications, including, but not exclusive to current and past OPPE and/or FPPE reports, surgical case logs, and other quality data</w:t>
      </w:r>
      <w:r w:rsidR="009A2EBB">
        <w:t>.</w:t>
      </w:r>
    </w:p>
    <w:p w:rsidR="00850E97" w:rsidRPr="00C706A8" w:rsidRDefault="00850E97" w:rsidP="00BB7B6E">
      <w:pPr>
        <w:pStyle w:val="Bodybullet"/>
        <w:numPr>
          <w:ilvl w:val="0"/>
          <w:numId w:val="48"/>
        </w:numPr>
      </w:pPr>
      <w:r w:rsidRPr="00C706A8">
        <w:t xml:space="preserve">Releases from liability—to the fullest extent permitted by law—any and all </w:t>
      </w:r>
      <w:r w:rsidR="009A2EBB">
        <w:t>H</w:t>
      </w:r>
      <w:r w:rsidRPr="00C706A8">
        <w:t>ospital representatives for acts they perform and statements they make in connection with evaluation of his or her application, credentials, and qualifications</w:t>
      </w:r>
      <w:r w:rsidR="009A2EBB">
        <w:t>.</w:t>
      </w:r>
    </w:p>
    <w:p w:rsidR="00850E97" w:rsidRPr="00C706A8" w:rsidRDefault="00850E97" w:rsidP="00BB7B6E">
      <w:pPr>
        <w:pStyle w:val="Bodybullet"/>
        <w:numPr>
          <w:ilvl w:val="0"/>
          <w:numId w:val="48"/>
        </w:numPr>
      </w:pPr>
      <w:r w:rsidRPr="00C706A8">
        <w:t xml:space="preserve">Releases from liability all individuals and organizations that provide information to the </w:t>
      </w:r>
      <w:r w:rsidR="009A2EBB">
        <w:t>H</w:t>
      </w:r>
      <w:r w:rsidRPr="00C706A8">
        <w:t xml:space="preserve">ospital or the </w:t>
      </w:r>
      <w:r w:rsidR="009A2EBB">
        <w:t>M</w:t>
      </w:r>
      <w:r w:rsidRPr="00C706A8">
        <w:t xml:space="preserve">edical </w:t>
      </w:r>
      <w:r w:rsidR="009A2EBB">
        <w:t>S</w:t>
      </w:r>
      <w:r w:rsidRPr="00C706A8">
        <w:t xml:space="preserve">taff, including release to </w:t>
      </w:r>
      <w:r w:rsidR="009A2EBB">
        <w:t>H</w:t>
      </w:r>
      <w:r w:rsidRPr="00C706A8">
        <w:t>ospital representatives of otherwise privileged or confidential information concerning the applicant’s background, experience, competence, professional ethics, character, physical and mental health, emotional stability, utilization practice patterns, and other qualifications for staff appointment and clinical privileges</w:t>
      </w:r>
      <w:r w:rsidR="009A2EBB">
        <w:t>.</w:t>
      </w:r>
    </w:p>
    <w:p w:rsidR="00850E97" w:rsidRPr="00C706A8" w:rsidRDefault="00850E97" w:rsidP="00BB7B6E">
      <w:pPr>
        <w:pStyle w:val="Bodybullet"/>
        <w:numPr>
          <w:ilvl w:val="0"/>
          <w:numId w:val="48"/>
        </w:numPr>
      </w:pPr>
      <w:r w:rsidRPr="00C706A8">
        <w:t xml:space="preserve">Authorizes and consents to </w:t>
      </w:r>
      <w:r w:rsidR="009A2EBB">
        <w:t>H</w:t>
      </w:r>
      <w:r w:rsidRPr="00C706A8">
        <w:t xml:space="preserve">ospital representatives providing other hospitals and licensing boards with any information relevant to such matters that the </w:t>
      </w:r>
      <w:r w:rsidR="009A2EBB">
        <w:t>H</w:t>
      </w:r>
      <w:r w:rsidRPr="00C706A8">
        <w:t xml:space="preserve">ospital may have concerning him or her, and releases </w:t>
      </w:r>
      <w:r w:rsidR="009A2EBB">
        <w:t>H</w:t>
      </w:r>
      <w:r w:rsidRPr="00C706A8">
        <w:t>ospital representatives from liability for so doing</w:t>
      </w:r>
      <w:r w:rsidR="009A2EBB">
        <w:t>.</w:t>
      </w:r>
    </w:p>
    <w:p w:rsidR="00850E97" w:rsidRPr="00C706A8" w:rsidRDefault="00850E97" w:rsidP="00BB7B6E">
      <w:pPr>
        <w:pStyle w:val="Bodybullet"/>
        <w:numPr>
          <w:ilvl w:val="0"/>
          <w:numId w:val="48"/>
        </w:numPr>
      </w:pPr>
      <w:r w:rsidRPr="00C706A8">
        <w:t xml:space="preserve">Signifies that he or she has read the current </w:t>
      </w:r>
      <w:r w:rsidR="009A2EBB">
        <w:t>M</w:t>
      </w:r>
      <w:r w:rsidRPr="00C706A8">
        <w:t xml:space="preserve">edical </w:t>
      </w:r>
      <w:r w:rsidR="009A2EBB">
        <w:t>S</w:t>
      </w:r>
      <w:r w:rsidRPr="00C706A8">
        <w:t xml:space="preserve">taff </w:t>
      </w:r>
      <w:r w:rsidR="009A2EBB">
        <w:t>B</w:t>
      </w:r>
      <w:r w:rsidRPr="00C706A8">
        <w:t>ylaws</w:t>
      </w:r>
      <w:r w:rsidR="009A2EBB">
        <w:t>, Rules and Regulations</w:t>
      </w:r>
      <w:r w:rsidRPr="00C706A8">
        <w:t xml:space="preserve"> and associated manuals and policies and procedures and agrees to abide by their provisions in regard to his or her application for appointment to the </w:t>
      </w:r>
      <w:r w:rsidR="009A2EBB">
        <w:t>M</w:t>
      </w:r>
      <w:r w:rsidRPr="00C706A8">
        <w:t xml:space="preserve">edical </w:t>
      </w:r>
      <w:r w:rsidR="009A2EBB">
        <w:t>S</w:t>
      </w:r>
      <w:r w:rsidRPr="00C706A8">
        <w:t>taff</w:t>
      </w:r>
      <w:r w:rsidR="009A2EBB">
        <w:t>.</w:t>
      </w:r>
    </w:p>
    <w:p w:rsidR="00850E97" w:rsidRPr="00C706A8" w:rsidRDefault="00850E97" w:rsidP="00BB7B6E">
      <w:pPr>
        <w:pStyle w:val="Bodybullet"/>
        <w:numPr>
          <w:ilvl w:val="0"/>
          <w:numId w:val="48"/>
        </w:numPr>
      </w:pPr>
      <w:r w:rsidRPr="00C706A8">
        <w:t>Agrees to abide by and sign the JM</w:t>
      </w:r>
      <w:r w:rsidR="00F83E41">
        <w:t>H</w:t>
      </w:r>
      <w:r w:rsidRPr="00C706A8">
        <w:t xml:space="preserve"> Credo</w:t>
      </w:r>
      <w:r w:rsidR="009A2EBB">
        <w:t>.</w:t>
      </w:r>
    </w:p>
    <w:p w:rsidR="00850E97" w:rsidRPr="00C706A8" w:rsidRDefault="00850E97" w:rsidP="00BB7B6E">
      <w:pPr>
        <w:pStyle w:val="Bodybullet"/>
        <w:numPr>
          <w:ilvl w:val="0"/>
          <w:numId w:val="48"/>
        </w:numPr>
      </w:pPr>
      <w:r w:rsidRPr="00C706A8">
        <w:t>Agrees to provide to the M</w:t>
      </w:r>
      <w:r w:rsidR="009A2EBB">
        <w:t xml:space="preserve">edical </w:t>
      </w:r>
      <w:r w:rsidR="00F83E41">
        <w:t>Staff Office</w:t>
      </w:r>
      <w:r w:rsidRPr="00C706A8">
        <w:t xml:space="preserve"> updated information requested on the original application and subsequent reapplications or privilege request forms, including the following:</w:t>
      </w:r>
    </w:p>
    <w:p w:rsidR="00850E97" w:rsidRPr="00C706A8" w:rsidRDefault="0070041C" w:rsidP="00BB7B6E">
      <w:pPr>
        <w:pStyle w:val="Bodydash"/>
        <w:numPr>
          <w:ilvl w:val="0"/>
          <w:numId w:val="0"/>
        </w:numPr>
        <w:spacing w:line="240" w:lineRule="auto"/>
        <w:ind w:left="1296" w:firstLine="144"/>
        <w:jc w:val="both"/>
        <w:rPr>
          <w:rFonts w:ascii="Verdana" w:hAnsi="Verdana"/>
          <w:sz w:val="20"/>
          <w:szCs w:val="20"/>
        </w:rPr>
      </w:pPr>
      <w:r>
        <w:rPr>
          <w:rFonts w:ascii="Verdana" w:hAnsi="Verdana"/>
          <w:sz w:val="20"/>
          <w:szCs w:val="20"/>
        </w:rPr>
        <w:t xml:space="preserve">* </w:t>
      </w:r>
      <w:r w:rsidR="00850E97" w:rsidRPr="00C706A8">
        <w:rPr>
          <w:rFonts w:ascii="Verdana" w:hAnsi="Verdana"/>
          <w:sz w:val="20"/>
          <w:szCs w:val="20"/>
        </w:rPr>
        <w:t>Hospital appointments</w:t>
      </w:r>
    </w:p>
    <w:p w:rsidR="00850E97" w:rsidRPr="00C706A8" w:rsidRDefault="0070041C" w:rsidP="00BB7B6E">
      <w:pPr>
        <w:pStyle w:val="Bodydash"/>
        <w:numPr>
          <w:ilvl w:val="0"/>
          <w:numId w:val="0"/>
        </w:numPr>
        <w:spacing w:line="240" w:lineRule="auto"/>
        <w:ind w:left="1296" w:firstLine="144"/>
        <w:jc w:val="both"/>
        <w:rPr>
          <w:rFonts w:ascii="Verdana" w:hAnsi="Verdana"/>
          <w:sz w:val="20"/>
          <w:szCs w:val="20"/>
        </w:rPr>
      </w:pPr>
      <w:r>
        <w:rPr>
          <w:rFonts w:ascii="Verdana" w:hAnsi="Verdana"/>
          <w:sz w:val="20"/>
          <w:szCs w:val="20"/>
        </w:rPr>
        <w:t xml:space="preserve">* </w:t>
      </w:r>
      <w:r w:rsidR="00850E97" w:rsidRPr="00C706A8">
        <w:rPr>
          <w:rFonts w:ascii="Verdana" w:hAnsi="Verdana"/>
          <w:sz w:val="20"/>
          <w:szCs w:val="20"/>
        </w:rPr>
        <w:t>Challenges to any licensure or registration</w:t>
      </w:r>
    </w:p>
    <w:p w:rsidR="00850E97" w:rsidRPr="00C706A8" w:rsidRDefault="0070041C" w:rsidP="00BB7B6E">
      <w:pPr>
        <w:pStyle w:val="Bodydash"/>
        <w:numPr>
          <w:ilvl w:val="0"/>
          <w:numId w:val="0"/>
        </w:numPr>
        <w:spacing w:line="240" w:lineRule="auto"/>
        <w:ind w:left="2160" w:hanging="360"/>
        <w:jc w:val="both"/>
        <w:rPr>
          <w:rFonts w:ascii="Verdana" w:hAnsi="Verdana"/>
          <w:sz w:val="20"/>
          <w:szCs w:val="20"/>
        </w:rPr>
      </w:pPr>
      <w:r>
        <w:rPr>
          <w:rFonts w:ascii="Verdana" w:hAnsi="Verdana"/>
          <w:sz w:val="20"/>
          <w:szCs w:val="20"/>
        </w:rPr>
        <w:t xml:space="preserve">* </w:t>
      </w:r>
      <w:r w:rsidR="00850E97" w:rsidRPr="00C706A8">
        <w:rPr>
          <w:rFonts w:ascii="Verdana" w:hAnsi="Verdana"/>
          <w:sz w:val="20"/>
          <w:szCs w:val="20"/>
        </w:rPr>
        <w:t xml:space="preserve">Voluntary or involuntary relinquishment, termination, limitation, reduction, or loss of </w:t>
      </w:r>
      <w:r w:rsidR="009A2EBB">
        <w:rPr>
          <w:rFonts w:ascii="Verdana" w:hAnsi="Verdana"/>
          <w:sz w:val="20"/>
          <w:szCs w:val="20"/>
        </w:rPr>
        <w:t>M</w:t>
      </w:r>
      <w:r w:rsidR="00850E97" w:rsidRPr="00C706A8">
        <w:rPr>
          <w:rFonts w:ascii="Verdana" w:hAnsi="Verdana"/>
          <w:sz w:val="20"/>
          <w:szCs w:val="20"/>
        </w:rPr>
        <w:t xml:space="preserve">edical </w:t>
      </w:r>
      <w:r w:rsidR="009A2EBB">
        <w:rPr>
          <w:rFonts w:ascii="Verdana" w:hAnsi="Verdana"/>
          <w:sz w:val="20"/>
          <w:szCs w:val="20"/>
        </w:rPr>
        <w:t>S</w:t>
      </w:r>
      <w:r w:rsidR="00850E97" w:rsidRPr="00C706A8">
        <w:rPr>
          <w:rFonts w:ascii="Verdana" w:hAnsi="Verdana"/>
          <w:sz w:val="20"/>
          <w:szCs w:val="20"/>
        </w:rPr>
        <w:t>taff membership or clinical privileges, or licensure status</w:t>
      </w:r>
    </w:p>
    <w:p w:rsidR="00850E97" w:rsidRPr="00C706A8" w:rsidRDefault="0070041C" w:rsidP="00BB7B6E">
      <w:pPr>
        <w:pStyle w:val="Bodydash"/>
        <w:numPr>
          <w:ilvl w:val="0"/>
          <w:numId w:val="0"/>
        </w:numPr>
        <w:spacing w:line="240" w:lineRule="auto"/>
        <w:ind w:left="2160" w:hanging="360"/>
        <w:jc w:val="both"/>
        <w:rPr>
          <w:rFonts w:ascii="Verdana" w:hAnsi="Verdana"/>
          <w:sz w:val="20"/>
          <w:szCs w:val="20"/>
        </w:rPr>
      </w:pPr>
      <w:r>
        <w:rPr>
          <w:rFonts w:ascii="Verdana" w:hAnsi="Verdana"/>
          <w:sz w:val="20"/>
          <w:szCs w:val="20"/>
        </w:rPr>
        <w:t xml:space="preserve">* </w:t>
      </w:r>
      <w:r w:rsidR="00850E97" w:rsidRPr="00C706A8">
        <w:rPr>
          <w:rFonts w:ascii="Verdana" w:hAnsi="Verdana"/>
          <w:sz w:val="20"/>
          <w:szCs w:val="20"/>
        </w:rPr>
        <w:t>Involvement in liability claims or license/DEA sanctions (including both current and pending investigations and challenges)</w:t>
      </w:r>
    </w:p>
    <w:p w:rsidR="00850E97" w:rsidRPr="00C706A8" w:rsidRDefault="0070041C" w:rsidP="00BB7B6E">
      <w:pPr>
        <w:pStyle w:val="Bodydash"/>
        <w:numPr>
          <w:ilvl w:val="0"/>
          <w:numId w:val="0"/>
        </w:numPr>
        <w:spacing w:line="240" w:lineRule="auto"/>
        <w:ind w:left="2160" w:hanging="720"/>
        <w:jc w:val="both"/>
        <w:rPr>
          <w:rFonts w:ascii="Verdana" w:hAnsi="Verdana"/>
          <w:sz w:val="20"/>
          <w:szCs w:val="20"/>
        </w:rPr>
      </w:pPr>
      <w:r>
        <w:rPr>
          <w:rFonts w:ascii="Verdana" w:hAnsi="Verdana"/>
          <w:sz w:val="20"/>
          <w:szCs w:val="20"/>
        </w:rPr>
        <w:t xml:space="preserve">* </w:t>
      </w:r>
      <w:r w:rsidR="00850E97" w:rsidRPr="00C706A8">
        <w:rPr>
          <w:rFonts w:ascii="Verdana" w:hAnsi="Verdana"/>
          <w:sz w:val="20"/>
          <w:szCs w:val="20"/>
        </w:rPr>
        <w:t>Any removal from a managed care organization’s provider panel for quality-of-care reasons or unprofessional conduct</w:t>
      </w:r>
    </w:p>
    <w:p w:rsidR="00850E97" w:rsidRPr="00C706A8" w:rsidRDefault="0070041C" w:rsidP="00BB7B6E">
      <w:pPr>
        <w:pStyle w:val="Bodydash"/>
        <w:numPr>
          <w:ilvl w:val="0"/>
          <w:numId w:val="0"/>
        </w:numPr>
        <w:spacing w:line="240" w:lineRule="auto"/>
        <w:ind w:left="2160" w:hanging="720"/>
        <w:jc w:val="both"/>
        <w:rPr>
          <w:rFonts w:ascii="Verdana" w:hAnsi="Verdana"/>
          <w:sz w:val="20"/>
          <w:szCs w:val="20"/>
        </w:rPr>
      </w:pPr>
      <w:r>
        <w:rPr>
          <w:rFonts w:ascii="Verdana" w:hAnsi="Verdana"/>
          <w:sz w:val="20"/>
          <w:szCs w:val="20"/>
        </w:rPr>
        <w:t xml:space="preserve">* </w:t>
      </w:r>
      <w:r w:rsidR="00850E97" w:rsidRPr="00C706A8">
        <w:rPr>
          <w:rFonts w:ascii="Verdana" w:hAnsi="Verdana"/>
          <w:sz w:val="20"/>
          <w:szCs w:val="20"/>
        </w:rPr>
        <w:t>Information (in the form of a statement) that no health problems exist that could affect his or her ability to perform the privileges requested</w:t>
      </w:r>
    </w:p>
    <w:p w:rsidR="00850E97" w:rsidRPr="00C706A8" w:rsidRDefault="0070041C" w:rsidP="00BB7B6E">
      <w:pPr>
        <w:pStyle w:val="Bodydash"/>
        <w:numPr>
          <w:ilvl w:val="0"/>
          <w:numId w:val="0"/>
        </w:numPr>
        <w:spacing w:line="240" w:lineRule="auto"/>
        <w:ind w:left="1440"/>
        <w:jc w:val="both"/>
        <w:rPr>
          <w:rFonts w:ascii="Verdana" w:hAnsi="Verdana"/>
          <w:sz w:val="20"/>
          <w:szCs w:val="20"/>
        </w:rPr>
      </w:pPr>
      <w:r>
        <w:rPr>
          <w:rFonts w:ascii="Verdana" w:hAnsi="Verdana"/>
          <w:sz w:val="20"/>
          <w:szCs w:val="20"/>
        </w:rPr>
        <w:lastRenderedPageBreak/>
        <w:t xml:space="preserve">* </w:t>
      </w:r>
      <w:r w:rsidR="00850E97" w:rsidRPr="00C706A8">
        <w:rPr>
          <w:rFonts w:ascii="Verdana" w:hAnsi="Verdana"/>
          <w:sz w:val="20"/>
          <w:szCs w:val="20"/>
        </w:rPr>
        <w:t>Loss of employment from a group practice or hospital</w:t>
      </w:r>
      <w:r w:rsidR="009A2EBB">
        <w:rPr>
          <w:rFonts w:ascii="Verdana" w:hAnsi="Verdana"/>
          <w:sz w:val="20"/>
          <w:szCs w:val="20"/>
        </w:rPr>
        <w:t>.</w:t>
      </w:r>
    </w:p>
    <w:p w:rsidR="00850E97" w:rsidRPr="00C706A8" w:rsidRDefault="00850E97" w:rsidP="00BB7B6E">
      <w:pPr>
        <w:pStyle w:val="Bodybullet"/>
        <w:numPr>
          <w:ilvl w:val="0"/>
          <w:numId w:val="51"/>
        </w:numPr>
      </w:pPr>
      <w:r w:rsidRPr="00C706A8">
        <w:t>Agrees to disclose any successful or currently pending challenges to licensure or registration or voluntary or involuntary relinquishment of such licensure or registration to the M</w:t>
      </w:r>
      <w:r w:rsidR="009A2EBB">
        <w:t xml:space="preserve">edical </w:t>
      </w:r>
      <w:r w:rsidR="00F83E41">
        <w:t>Staff Office</w:t>
      </w:r>
      <w:r w:rsidRPr="00C706A8">
        <w:t xml:space="preserve"> or </w:t>
      </w:r>
      <w:r w:rsidR="00CF73F0">
        <w:t>President</w:t>
      </w:r>
      <w:r w:rsidR="00FE56E6">
        <w:t xml:space="preserve"> of the Hospital</w:t>
      </w:r>
      <w:r w:rsidR="009A2EBB">
        <w:t>.</w:t>
      </w:r>
    </w:p>
    <w:p w:rsidR="00850E97" w:rsidRPr="00C706A8" w:rsidRDefault="00850E97" w:rsidP="00BB7B6E">
      <w:pPr>
        <w:pStyle w:val="Bodybullet"/>
        <w:numPr>
          <w:ilvl w:val="0"/>
          <w:numId w:val="51"/>
        </w:numPr>
      </w:pPr>
      <w:r w:rsidRPr="00C706A8">
        <w:t xml:space="preserve">Agrees to disclose voluntary or involuntary termination of </w:t>
      </w:r>
      <w:r w:rsidR="009A2EBB">
        <w:t>M</w:t>
      </w:r>
      <w:r w:rsidRPr="00C706A8">
        <w:t xml:space="preserve">edical </w:t>
      </w:r>
      <w:r w:rsidR="009A2EBB">
        <w:t>S</w:t>
      </w:r>
      <w:r w:rsidRPr="00C706A8">
        <w:t>taff membership or voluntary or involuntary limitation, reduction, suspension, or loss of clinical privileges at another institution</w:t>
      </w:r>
      <w:r w:rsidR="009A2EBB">
        <w:t>.</w:t>
      </w:r>
    </w:p>
    <w:p w:rsidR="00850E97" w:rsidRPr="00C706A8" w:rsidRDefault="00850E97" w:rsidP="00BB7B6E">
      <w:pPr>
        <w:pStyle w:val="Bodybullet"/>
        <w:numPr>
          <w:ilvl w:val="0"/>
          <w:numId w:val="51"/>
        </w:numPr>
      </w:pPr>
      <w:r w:rsidRPr="00C706A8">
        <w:t>Agrees to disclose any current clinical charges pending, and any past charges and convictions of misdemeanors or felonies</w:t>
      </w:r>
      <w:r w:rsidR="009A2EBB">
        <w:t>.</w:t>
      </w:r>
      <w:r w:rsidRPr="00C706A8">
        <w:t xml:space="preserve"> </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For the purposes of this provision, the term </w:t>
      </w:r>
      <w:r w:rsidR="009A2EBB">
        <w:rPr>
          <w:rFonts w:ascii="Verdana" w:hAnsi="Verdana"/>
          <w:sz w:val="20"/>
          <w:szCs w:val="20"/>
        </w:rPr>
        <w:t>H</w:t>
      </w:r>
      <w:r w:rsidRPr="00C706A8">
        <w:rPr>
          <w:rFonts w:ascii="Verdana" w:hAnsi="Verdana"/>
          <w:i/>
          <w:sz w:val="20"/>
          <w:szCs w:val="20"/>
        </w:rPr>
        <w:t>ospital representatives</w:t>
      </w:r>
      <w:r w:rsidRPr="00C706A8">
        <w:rPr>
          <w:rFonts w:ascii="Verdana" w:hAnsi="Verdana"/>
          <w:sz w:val="20"/>
          <w:szCs w:val="20"/>
        </w:rPr>
        <w:t xml:space="preserve"> include the following entities:</w:t>
      </w:r>
    </w:p>
    <w:p w:rsidR="00850E97" w:rsidRPr="00C706A8" w:rsidRDefault="00850E97" w:rsidP="00BB7B6E">
      <w:pPr>
        <w:pStyle w:val="Bodybullet"/>
        <w:numPr>
          <w:ilvl w:val="0"/>
          <w:numId w:val="52"/>
        </w:numPr>
      </w:pPr>
      <w:r w:rsidRPr="00C706A8">
        <w:t xml:space="preserve">The </w:t>
      </w:r>
      <w:r w:rsidR="009A2EBB">
        <w:t>B</w:t>
      </w:r>
      <w:r w:rsidRPr="00C706A8">
        <w:t xml:space="preserve">oard, its </w:t>
      </w:r>
      <w:r w:rsidR="009A2EBB">
        <w:t>D</w:t>
      </w:r>
      <w:r w:rsidRPr="00C706A8">
        <w:t xml:space="preserve">irectors, and </w:t>
      </w:r>
      <w:r w:rsidR="009A2EBB">
        <w:t>C</w:t>
      </w:r>
      <w:r w:rsidRPr="00C706A8">
        <w:t>ommittees</w:t>
      </w:r>
    </w:p>
    <w:p w:rsidR="00850E97" w:rsidRPr="00C706A8" w:rsidRDefault="00850E97" w:rsidP="00BB7B6E">
      <w:pPr>
        <w:pStyle w:val="Bodybullet"/>
        <w:numPr>
          <w:ilvl w:val="0"/>
          <w:numId w:val="52"/>
        </w:numPr>
      </w:pPr>
      <w:r w:rsidRPr="00C706A8">
        <w:t xml:space="preserve">The </w:t>
      </w:r>
      <w:r w:rsidR="00CF73F0">
        <w:t>President</w:t>
      </w:r>
      <w:r w:rsidR="00FE56E6">
        <w:t xml:space="preserve"> of the Hospital</w:t>
      </w:r>
      <w:r w:rsidRPr="00C706A8">
        <w:t xml:space="preserve"> or his or her designee</w:t>
      </w:r>
    </w:p>
    <w:p w:rsidR="00850E97" w:rsidRPr="00C706A8" w:rsidRDefault="00850E97" w:rsidP="00BB7B6E">
      <w:pPr>
        <w:pStyle w:val="Bodybullet"/>
        <w:numPr>
          <w:ilvl w:val="0"/>
          <w:numId w:val="52"/>
        </w:numPr>
      </w:pPr>
      <w:r w:rsidRPr="00C706A8">
        <w:t xml:space="preserve">The </w:t>
      </w:r>
      <w:r w:rsidR="00F83E41">
        <w:t>Chief Medical Officer</w:t>
      </w:r>
    </w:p>
    <w:p w:rsidR="00850E97" w:rsidRPr="00C706A8" w:rsidRDefault="00850E97" w:rsidP="00BB7B6E">
      <w:pPr>
        <w:pStyle w:val="Bodybullet"/>
        <w:numPr>
          <w:ilvl w:val="0"/>
          <w:numId w:val="52"/>
        </w:numPr>
      </w:pPr>
      <w:r w:rsidRPr="00C706A8">
        <w:t xml:space="preserve">The </w:t>
      </w:r>
      <w:r w:rsidR="009A2EBB">
        <w:t>M</w:t>
      </w:r>
      <w:r w:rsidRPr="00C706A8">
        <w:t xml:space="preserve">edical </w:t>
      </w:r>
      <w:r w:rsidR="009A2EBB">
        <w:t>S</w:t>
      </w:r>
      <w:r w:rsidRPr="00C706A8">
        <w:t xml:space="preserve">taff organization and all </w:t>
      </w:r>
      <w:r w:rsidR="009A2EBB">
        <w:t>M</w:t>
      </w:r>
      <w:r w:rsidRPr="00C706A8">
        <w:t xml:space="preserve">edical </w:t>
      </w:r>
      <w:r w:rsidR="009A2EBB">
        <w:t>S</w:t>
      </w:r>
      <w:r w:rsidRPr="00C706A8">
        <w:t>taff appointees</w:t>
      </w:r>
    </w:p>
    <w:p w:rsidR="00850E97" w:rsidRPr="00C706A8" w:rsidRDefault="00850E97" w:rsidP="00BB7B6E">
      <w:pPr>
        <w:pStyle w:val="Bodybullet"/>
        <w:numPr>
          <w:ilvl w:val="0"/>
          <w:numId w:val="52"/>
        </w:numPr>
      </w:pPr>
      <w:r w:rsidRPr="00C706A8">
        <w:t>Clinical units and committees that have responsibility for collecting and evaluating the applicant’s credentials or acting upon his or her application</w:t>
      </w:r>
    </w:p>
    <w:p w:rsidR="00850E97" w:rsidRPr="00C706A8" w:rsidRDefault="00850E97" w:rsidP="00BB7B6E">
      <w:pPr>
        <w:pStyle w:val="Bodybullet"/>
        <w:numPr>
          <w:ilvl w:val="0"/>
          <w:numId w:val="52"/>
        </w:numPr>
      </w:pPr>
      <w:r w:rsidRPr="00C706A8">
        <w:t>Any authorized representative of any of the aforementioned</w:t>
      </w:r>
    </w:p>
    <w:p w:rsidR="00850E97" w:rsidRPr="00C706A8" w:rsidRDefault="00850E97" w:rsidP="00BB7B6E">
      <w:pPr>
        <w:pStyle w:val="BodyText"/>
        <w:spacing w:after="0"/>
        <w:jc w:val="both"/>
        <w:rPr>
          <w:rFonts w:ascii="Verdana" w:hAnsi="Verdana"/>
          <w:sz w:val="20"/>
          <w:szCs w:val="20"/>
        </w:rPr>
      </w:pPr>
    </w:p>
    <w:p w:rsidR="00850E97" w:rsidRDefault="00850E97" w:rsidP="00F83061">
      <w:pPr>
        <w:pStyle w:val="Heading2"/>
        <w:rPr>
          <w:rFonts w:ascii="Verdana" w:hAnsi="Verdana"/>
        </w:rPr>
      </w:pPr>
      <w:r w:rsidRPr="00C706A8">
        <w:rPr>
          <w:rFonts w:ascii="Verdana" w:hAnsi="Verdana"/>
        </w:rPr>
        <w:t>Procedure for processing applicants for initial staff appointment</w:t>
      </w:r>
    </w:p>
    <w:p w:rsidR="009A2EBB" w:rsidRPr="009A2EBB" w:rsidRDefault="009A2EBB" w:rsidP="00BB7B6E">
      <w:pPr>
        <w:jc w:val="both"/>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The applicant must provide the following information necessary to complete the application:</w:t>
      </w:r>
    </w:p>
    <w:p w:rsidR="00850E97" w:rsidRPr="00C706A8" w:rsidRDefault="00850E97" w:rsidP="00F70CFF">
      <w:pPr>
        <w:pStyle w:val="Bodybullet"/>
      </w:pPr>
      <w:r w:rsidRPr="00C706A8">
        <w:t>A legible, completed, and signed application form and request for privileges</w:t>
      </w:r>
    </w:p>
    <w:p w:rsidR="00850E97" w:rsidRPr="00C706A8" w:rsidRDefault="00850E97" w:rsidP="00F70CFF">
      <w:pPr>
        <w:pStyle w:val="Bodybullet"/>
      </w:pPr>
      <w:r w:rsidRPr="00C706A8">
        <w:t>A copy of current DEA certificate and state controlled substances registration, if applicable</w:t>
      </w:r>
    </w:p>
    <w:p w:rsidR="00850E97" w:rsidRPr="00C706A8" w:rsidRDefault="00850E97" w:rsidP="00E86E57">
      <w:pPr>
        <w:pStyle w:val="Bodybullet"/>
      </w:pPr>
      <w:r w:rsidRPr="00C706A8">
        <w:t>A copy of the face sheet of the current professional liability insurance policy or certificate of insurance</w:t>
      </w:r>
    </w:p>
    <w:p w:rsidR="00850E97" w:rsidRPr="00C706A8" w:rsidRDefault="00850E97" w:rsidP="00E86E57">
      <w:pPr>
        <w:pStyle w:val="Bodybullet"/>
      </w:pPr>
      <w:r w:rsidRPr="00C706A8">
        <w:t xml:space="preserve">Names and addresses of three (3) professional references that have recently worked with the applicant and have directly observed his or her professional performance recently. At least one (1) reference must be an individual practicing in a field similar to that of the applicant. Only one (1) reference may be a partner of the applicant. The </w:t>
      </w:r>
      <w:r w:rsidR="009A2EBB">
        <w:t>H</w:t>
      </w:r>
      <w:r w:rsidRPr="00C706A8">
        <w:t>ospital will directly contact the references and request information regarding current medical/clinical knowledge, technical and clinical skills, clinical judgment, interpersonal skills, communication skills, professionalism, and ability to perform (health status).</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If the M</w:t>
      </w:r>
      <w:r w:rsidR="009A2EBB">
        <w:rPr>
          <w:rFonts w:ascii="Verdana" w:hAnsi="Verdana"/>
          <w:sz w:val="20"/>
          <w:szCs w:val="20"/>
        </w:rPr>
        <w:t xml:space="preserve">edical </w:t>
      </w:r>
      <w:r w:rsidR="00F83E41">
        <w:rPr>
          <w:rFonts w:ascii="Verdana" w:hAnsi="Verdana"/>
          <w:sz w:val="20"/>
          <w:szCs w:val="20"/>
        </w:rPr>
        <w:t>Staff Office</w:t>
      </w:r>
      <w:r w:rsidRPr="00C706A8">
        <w:rPr>
          <w:rFonts w:ascii="Verdana" w:hAnsi="Verdana"/>
          <w:sz w:val="20"/>
          <w:szCs w:val="20"/>
        </w:rPr>
        <w:t xml:space="preserve"> does not receive all of the aforementioned information within thirty (30) days of receipt of the application, the </w:t>
      </w:r>
      <w:r w:rsidR="009A2EBB">
        <w:rPr>
          <w:rFonts w:ascii="Verdana" w:hAnsi="Verdana"/>
          <w:sz w:val="20"/>
          <w:szCs w:val="20"/>
        </w:rPr>
        <w:t>H</w:t>
      </w:r>
      <w:r w:rsidRPr="00C706A8">
        <w:rPr>
          <w:rFonts w:ascii="Verdana" w:hAnsi="Verdana"/>
          <w:sz w:val="20"/>
          <w:szCs w:val="20"/>
        </w:rPr>
        <w:t xml:space="preserve">ospital </w:t>
      </w:r>
      <w:r w:rsidR="00E83927">
        <w:rPr>
          <w:rFonts w:ascii="Verdana" w:hAnsi="Verdana"/>
          <w:sz w:val="20"/>
          <w:szCs w:val="20"/>
        </w:rPr>
        <w:t>may</w:t>
      </w:r>
      <w:r w:rsidR="00E83927" w:rsidRPr="00C706A8">
        <w:rPr>
          <w:rFonts w:ascii="Verdana" w:hAnsi="Verdana"/>
          <w:sz w:val="20"/>
          <w:szCs w:val="20"/>
        </w:rPr>
        <w:t xml:space="preserve"> </w:t>
      </w:r>
      <w:r w:rsidRPr="00C706A8">
        <w:rPr>
          <w:rFonts w:ascii="Verdana" w:hAnsi="Verdana"/>
          <w:sz w:val="20"/>
          <w:szCs w:val="20"/>
        </w:rPr>
        <w:t>consider the application incomplete, and the M</w:t>
      </w:r>
      <w:r w:rsidR="009A2EBB">
        <w:rPr>
          <w:rFonts w:ascii="Verdana" w:hAnsi="Verdana"/>
          <w:sz w:val="20"/>
          <w:szCs w:val="20"/>
        </w:rPr>
        <w:t xml:space="preserve">edical </w:t>
      </w:r>
      <w:r w:rsidR="00F83E41">
        <w:rPr>
          <w:rFonts w:ascii="Verdana" w:hAnsi="Verdana"/>
          <w:sz w:val="20"/>
          <w:szCs w:val="20"/>
        </w:rPr>
        <w:t>Staff Office</w:t>
      </w:r>
      <w:r w:rsidRPr="00C706A8">
        <w:rPr>
          <w:rFonts w:ascii="Verdana" w:hAnsi="Verdana"/>
          <w:sz w:val="20"/>
          <w:szCs w:val="20"/>
        </w:rPr>
        <w:t xml:space="preserve"> </w:t>
      </w:r>
      <w:r w:rsidR="00E83927">
        <w:rPr>
          <w:rFonts w:ascii="Verdana" w:hAnsi="Verdana"/>
          <w:sz w:val="20"/>
          <w:szCs w:val="20"/>
        </w:rPr>
        <w:t>may</w:t>
      </w:r>
      <w:r w:rsidR="00E83927" w:rsidRPr="00C706A8">
        <w:rPr>
          <w:rFonts w:ascii="Verdana" w:hAnsi="Verdana"/>
          <w:sz w:val="20"/>
          <w:szCs w:val="20"/>
        </w:rPr>
        <w:t xml:space="preserve"> </w:t>
      </w:r>
      <w:r w:rsidRPr="00C706A8">
        <w:rPr>
          <w:rFonts w:ascii="Verdana" w:hAnsi="Verdana"/>
          <w:sz w:val="20"/>
          <w:szCs w:val="20"/>
        </w:rPr>
        <w:t xml:space="preserve">suspend further processing. The </w:t>
      </w:r>
      <w:r w:rsidR="009A2EBB">
        <w:rPr>
          <w:rFonts w:ascii="Verdana" w:hAnsi="Verdana"/>
          <w:sz w:val="20"/>
          <w:szCs w:val="20"/>
        </w:rPr>
        <w:t>H</w:t>
      </w:r>
      <w:r w:rsidRPr="00C706A8">
        <w:rPr>
          <w:rFonts w:ascii="Verdana" w:hAnsi="Verdana"/>
          <w:sz w:val="20"/>
          <w:szCs w:val="20"/>
        </w:rPr>
        <w:t xml:space="preserve">ospital </w:t>
      </w:r>
      <w:r w:rsidR="00E83927">
        <w:rPr>
          <w:rFonts w:ascii="Verdana" w:hAnsi="Verdana"/>
          <w:sz w:val="20"/>
          <w:szCs w:val="20"/>
        </w:rPr>
        <w:t>may</w:t>
      </w:r>
      <w:r w:rsidR="00E83927" w:rsidRPr="00C706A8">
        <w:rPr>
          <w:rFonts w:ascii="Verdana" w:hAnsi="Verdana"/>
          <w:sz w:val="20"/>
          <w:szCs w:val="20"/>
        </w:rPr>
        <w:t xml:space="preserve"> </w:t>
      </w:r>
      <w:r w:rsidRPr="00C706A8">
        <w:rPr>
          <w:rFonts w:ascii="Verdana" w:hAnsi="Verdana"/>
          <w:sz w:val="20"/>
          <w:szCs w:val="20"/>
        </w:rPr>
        <w:t>send reminder notice</w:t>
      </w:r>
      <w:r w:rsidR="00E83927">
        <w:rPr>
          <w:rFonts w:ascii="Verdana" w:hAnsi="Verdana"/>
          <w:sz w:val="20"/>
          <w:szCs w:val="20"/>
        </w:rPr>
        <w:t>s</w:t>
      </w:r>
      <w:r w:rsidRPr="00C706A8">
        <w:rPr>
          <w:rFonts w:ascii="Verdana" w:hAnsi="Verdana"/>
          <w:sz w:val="20"/>
          <w:szCs w:val="20"/>
        </w:rPr>
        <w:t xml:space="preserve"> in writing (via either/or email, fax, or hardcopy) to the applicant after the </w:t>
      </w:r>
      <w:r w:rsidR="009A2EBB">
        <w:rPr>
          <w:rFonts w:ascii="Verdana" w:hAnsi="Verdana"/>
          <w:sz w:val="20"/>
          <w:szCs w:val="20"/>
        </w:rPr>
        <w:t>M</w:t>
      </w:r>
      <w:r w:rsidRPr="00C706A8">
        <w:rPr>
          <w:rFonts w:ascii="Verdana" w:hAnsi="Verdana"/>
          <w:sz w:val="20"/>
          <w:szCs w:val="20"/>
        </w:rPr>
        <w:t xml:space="preserve">edical </w:t>
      </w:r>
      <w:r w:rsidR="00F83E41">
        <w:rPr>
          <w:rFonts w:ascii="Verdana" w:hAnsi="Verdana"/>
          <w:sz w:val="20"/>
          <w:szCs w:val="20"/>
        </w:rPr>
        <w:t>Staff Office</w:t>
      </w:r>
      <w:r w:rsidR="009A2EBB">
        <w:rPr>
          <w:rFonts w:ascii="Verdana" w:hAnsi="Verdana"/>
          <w:sz w:val="20"/>
          <w:szCs w:val="20"/>
        </w:rPr>
        <w:t xml:space="preserve"> </w:t>
      </w:r>
      <w:r w:rsidRPr="00C706A8">
        <w:rPr>
          <w:rFonts w:ascii="Verdana" w:hAnsi="Verdana"/>
          <w:sz w:val="20"/>
          <w:szCs w:val="20"/>
        </w:rPr>
        <w:t>receives the application, noting missing items or information.</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lastRenderedPageBreak/>
        <w:t>The M</w:t>
      </w:r>
      <w:r w:rsidR="00813C06">
        <w:rPr>
          <w:rFonts w:ascii="Verdana" w:hAnsi="Verdana"/>
          <w:sz w:val="20"/>
          <w:szCs w:val="20"/>
        </w:rPr>
        <w:t xml:space="preserve">edical </w:t>
      </w:r>
      <w:r w:rsidR="00F83E41">
        <w:rPr>
          <w:rFonts w:ascii="Verdana" w:hAnsi="Verdana"/>
          <w:sz w:val="20"/>
          <w:szCs w:val="20"/>
        </w:rPr>
        <w:t>Staff Office</w:t>
      </w:r>
      <w:r w:rsidRPr="00C706A8">
        <w:rPr>
          <w:rFonts w:ascii="Verdana" w:hAnsi="Verdana"/>
          <w:sz w:val="20"/>
          <w:szCs w:val="20"/>
        </w:rPr>
        <w:t xml:space="preserve"> will then verify the application’s contents and collect additional information as follows:</w:t>
      </w:r>
    </w:p>
    <w:p w:rsidR="00850E97" w:rsidRPr="00C706A8" w:rsidRDefault="00850E97" w:rsidP="00F70CFF">
      <w:pPr>
        <w:pStyle w:val="Bodybullet"/>
      </w:pPr>
      <w:r w:rsidRPr="00C706A8">
        <w:t>Information from all prior and current insurance carriers concerning claims, suits, and settlements (if any) during the past ten (10) years</w:t>
      </w:r>
    </w:p>
    <w:p w:rsidR="00850E97" w:rsidRPr="00C706A8" w:rsidRDefault="00850E97" w:rsidP="00F70CFF">
      <w:pPr>
        <w:pStyle w:val="Bodybullet"/>
      </w:pPr>
      <w:r w:rsidRPr="00C706A8">
        <w:t xml:space="preserve">At least three (3) clinical peer reference questionnaires </w:t>
      </w:r>
    </w:p>
    <w:p w:rsidR="00850E97" w:rsidRPr="00C706A8" w:rsidRDefault="00850E97" w:rsidP="00E86E57">
      <w:pPr>
        <w:pStyle w:val="Bodybullet"/>
      </w:pPr>
      <w:r w:rsidRPr="00C706A8">
        <w:t xml:space="preserve">Verified documentation of the applicant’s past clinical work experience from [all/the past ten (10) years] practice settings </w:t>
      </w:r>
    </w:p>
    <w:p w:rsidR="00850E97" w:rsidRPr="00C706A8" w:rsidRDefault="00850E97" w:rsidP="00E86E57">
      <w:pPr>
        <w:pStyle w:val="Bodybullet"/>
      </w:pPr>
      <w:r w:rsidRPr="00C706A8">
        <w:t>Verification of healthcare licensure status for all current and past states of licensure</w:t>
      </w:r>
    </w:p>
    <w:p w:rsidR="00850E97" w:rsidRPr="00C706A8" w:rsidRDefault="00850E97" w:rsidP="00E86E57">
      <w:pPr>
        <w:pStyle w:val="Bodybullet"/>
      </w:pPr>
      <w:r w:rsidRPr="00C706A8">
        <w:t>Information from the American Medical Association Physician Masterfile</w:t>
      </w:r>
    </w:p>
    <w:p w:rsidR="00850E97" w:rsidRPr="00C706A8" w:rsidRDefault="00850E97" w:rsidP="00756981">
      <w:pPr>
        <w:pStyle w:val="Bodybullet"/>
      </w:pPr>
      <w:r w:rsidRPr="00C706A8">
        <w:t>Information from the Federation of State Medical Boards, if applicable</w:t>
      </w:r>
    </w:p>
    <w:p w:rsidR="00850E97" w:rsidRPr="00C706A8" w:rsidRDefault="00850E97" w:rsidP="00756981">
      <w:pPr>
        <w:pStyle w:val="Bodybullet"/>
      </w:pPr>
      <w:r w:rsidRPr="00C706A8">
        <w:t xml:space="preserve">Verification of completion of medical, osteopathic, dental, or podiatric school, and residency and fellowship programs </w:t>
      </w:r>
    </w:p>
    <w:p w:rsidR="00850E97" w:rsidRPr="00C706A8" w:rsidRDefault="00850E97" w:rsidP="00756981">
      <w:pPr>
        <w:pStyle w:val="Bodybullet"/>
      </w:pPr>
      <w:r w:rsidRPr="00C706A8">
        <w:t>Verification of all medical, osteopathic, dental, or podiatric school, and residency and fellowship programs ever begun</w:t>
      </w:r>
    </w:p>
    <w:p w:rsidR="00850E97" w:rsidRPr="00C706A8" w:rsidRDefault="00850E97" w:rsidP="001D48F9">
      <w:pPr>
        <w:pStyle w:val="Bodybullet"/>
      </w:pPr>
      <w:r w:rsidRPr="00C706A8">
        <w:t>Information from the National Practitioner Data Bank (NPDB)</w:t>
      </w:r>
    </w:p>
    <w:p w:rsidR="00850E97" w:rsidRPr="00C706A8" w:rsidRDefault="00850E97">
      <w:pPr>
        <w:pStyle w:val="Bodybullet"/>
      </w:pPr>
      <w:r w:rsidRPr="00C706A8">
        <w:t xml:space="preserve">Information from a background check (in accordance with </w:t>
      </w:r>
      <w:r w:rsidR="00813C06">
        <w:t>H</w:t>
      </w:r>
      <w:r w:rsidRPr="00C706A8">
        <w:t>ospital policy)</w:t>
      </w:r>
    </w:p>
    <w:p w:rsidR="00850E97" w:rsidRPr="00C706A8" w:rsidRDefault="00850E97">
      <w:pPr>
        <w:pStyle w:val="Bodybullet"/>
      </w:pPr>
      <w:r w:rsidRPr="00C706A8">
        <w:t xml:space="preserve">Information from the Office of Inspector General [and </w:t>
      </w:r>
      <w:r w:rsidRPr="00C706A8">
        <w:rPr>
          <w:rStyle w:val="Emphasis"/>
        </w:rPr>
        <w:t>Excluded Parties List System</w:t>
      </w:r>
      <w:r w:rsidRPr="00C706A8">
        <w:t>] relevant to Medicare/Medicaid sanctions, if applicable</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i/>
          <w:sz w:val="20"/>
          <w:szCs w:val="20"/>
        </w:rPr>
        <w:t>Note</w:t>
      </w:r>
      <w:r w:rsidRPr="00C706A8">
        <w:rPr>
          <w:rFonts w:ascii="Verdana" w:hAnsi="Verdana"/>
          <w:sz w:val="20"/>
          <w:szCs w:val="20"/>
        </w:rPr>
        <w:t>: If there is undue delay in obtaining required information, the M</w:t>
      </w:r>
      <w:r w:rsidR="00813C06">
        <w:rPr>
          <w:rFonts w:ascii="Verdana" w:hAnsi="Verdana"/>
          <w:sz w:val="20"/>
          <w:szCs w:val="20"/>
        </w:rPr>
        <w:t xml:space="preserve">edical </w:t>
      </w:r>
      <w:r w:rsidR="00F83E41">
        <w:rPr>
          <w:rFonts w:ascii="Verdana" w:hAnsi="Verdana"/>
          <w:sz w:val="20"/>
          <w:szCs w:val="20"/>
        </w:rPr>
        <w:t>Staff Office</w:t>
      </w:r>
      <w:r w:rsidRPr="00C706A8">
        <w:rPr>
          <w:rFonts w:ascii="Verdana" w:hAnsi="Verdana"/>
          <w:sz w:val="20"/>
          <w:szCs w:val="20"/>
        </w:rPr>
        <w:t xml:space="preserve"> will request assistance from the applicant. If the applicant fails to respond adequately to a request for assistance within thirty (30) days of the </w:t>
      </w:r>
      <w:r w:rsidR="00813C06">
        <w:rPr>
          <w:rFonts w:ascii="Verdana" w:hAnsi="Verdana"/>
          <w:sz w:val="20"/>
          <w:szCs w:val="20"/>
        </w:rPr>
        <w:t>H</w:t>
      </w:r>
      <w:r w:rsidRPr="00C706A8">
        <w:rPr>
          <w:rFonts w:ascii="Verdana" w:hAnsi="Verdana"/>
          <w:sz w:val="20"/>
          <w:szCs w:val="20"/>
        </w:rPr>
        <w:t xml:space="preserve">ospital’s request, the </w:t>
      </w:r>
      <w:r w:rsidR="00813C06">
        <w:rPr>
          <w:rFonts w:ascii="Verdana" w:hAnsi="Verdana"/>
          <w:sz w:val="20"/>
          <w:szCs w:val="20"/>
        </w:rPr>
        <w:t>H</w:t>
      </w:r>
      <w:r w:rsidRPr="00C706A8">
        <w:rPr>
          <w:rFonts w:ascii="Verdana" w:hAnsi="Verdana"/>
          <w:sz w:val="20"/>
          <w:szCs w:val="20"/>
        </w:rPr>
        <w:t xml:space="preserve">ospital </w:t>
      </w:r>
      <w:r w:rsidR="00E83927">
        <w:rPr>
          <w:rFonts w:ascii="Verdana" w:hAnsi="Verdana"/>
          <w:sz w:val="20"/>
          <w:szCs w:val="20"/>
        </w:rPr>
        <w:t>may</w:t>
      </w:r>
      <w:r w:rsidR="00E83927" w:rsidRPr="00C706A8">
        <w:rPr>
          <w:rFonts w:ascii="Verdana" w:hAnsi="Verdana"/>
          <w:sz w:val="20"/>
          <w:szCs w:val="20"/>
        </w:rPr>
        <w:t xml:space="preserve"> </w:t>
      </w:r>
      <w:r w:rsidRPr="00C706A8">
        <w:rPr>
          <w:rFonts w:ascii="Verdana" w:hAnsi="Verdana"/>
          <w:sz w:val="20"/>
          <w:szCs w:val="20"/>
        </w:rPr>
        <w:t xml:space="preserve">terminate the application process. </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When the M</w:t>
      </w:r>
      <w:r w:rsidR="00813C06">
        <w:rPr>
          <w:rFonts w:ascii="Verdana" w:hAnsi="Verdana"/>
          <w:sz w:val="20"/>
          <w:szCs w:val="20"/>
        </w:rPr>
        <w:t xml:space="preserve">edical </w:t>
      </w:r>
      <w:r w:rsidR="00F83E41">
        <w:rPr>
          <w:rFonts w:ascii="Verdana" w:hAnsi="Verdana"/>
          <w:sz w:val="20"/>
          <w:szCs w:val="20"/>
        </w:rPr>
        <w:t>Staff Office</w:t>
      </w:r>
      <w:r w:rsidRPr="00C706A8">
        <w:rPr>
          <w:rFonts w:ascii="Verdana" w:hAnsi="Verdana"/>
          <w:sz w:val="20"/>
          <w:szCs w:val="20"/>
        </w:rPr>
        <w:t xml:space="preserve"> has obtained the aforementioned items, he or she will summarize it and present the file to the appropriate</w:t>
      </w:r>
      <w:r w:rsidR="00C810BD">
        <w:rPr>
          <w:rFonts w:ascii="Verdana" w:hAnsi="Verdana"/>
          <w:sz w:val="20"/>
          <w:szCs w:val="20"/>
        </w:rPr>
        <w:t xml:space="preserve"> Section chair (if applicable), </w:t>
      </w:r>
      <w:r w:rsidR="00813C06">
        <w:rPr>
          <w:rFonts w:ascii="Verdana" w:hAnsi="Verdana"/>
          <w:sz w:val="20"/>
          <w:szCs w:val="20"/>
        </w:rPr>
        <w:t>D</w:t>
      </w:r>
      <w:r w:rsidRPr="00C706A8">
        <w:rPr>
          <w:rFonts w:ascii="Verdana" w:hAnsi="Verdana"/>
          <w:sz w:val="20"/>
          <w:szCs w:val="20"/>
        </w:rPr>
        <w:t xml:space="preserve">epartment chair and the </w:t>
      </w:r>
      <w:r w:rsidR="00813C06">
        <w:rPr>
          <w:rFonts w:ascii="Verdana" w:hAnsi="Verdana"/>
          <w:sz w:val="20"/>
          <w:szCs w:val="20"/>
        </w:rPr>
        <w:t>C</w:t>
      </w:r>
      <w:r w:rsidRPr="00C706A8">
        <w:rPr>
          <w:rFonts w:ascii="Verdana" w:hAnsi="Verdana"/>
          <w:sz w:val="20"/>
          <w:szCs w:val="20"/>
        </w:rPr>
        <w:t xml:space="preserve">redentials </w:t>
      </w:r>
      <w:r w:rsidR="00813C06">
        <w:rPr>
          <w:rFonts w:ascii="Verdana" w:hAnsi="Verdana"/>
          <w:sz w:val="20"/>
          <w:szCs w:val="20"/>
        </w:rPr>
        <w:t>C</w:t>
      </w:r>
      <w:r w:rsidRPr="00C706A8">
        <w:rPr>
          <w:rFonts w:ascii="Verdana" w:hAnsi="Verdana"/>
          <w:sz w:val="20"/>
          <w:szCs w:val="20"/>
        </w:rPr>
        <w:t>ommittee chair.</w:t>
      </w:r>
    </w:p>
    <w:p w:rsidR="00850E97" w:rsidRDefault="00850E97" w:rsidP="00BB7B6E">
      <w:pPr>
        <w:pStyle w:val="BodyText"/>
        <w:spacing w:after="0"/>
        <w:jc w:val="both"/>
        <w:rPr>
          <w:rFonts w:ascii="Verdana" w:hAnsi="Verdana"/>
          <w:sz w:val="20"/>
          <w:szCs w:val="20"/>
        </w:rPr>
      </w:pPr>
    </w:p>
    <w:p w:rsidR="00C810BD" w:rsidRPr="00C706A8" w:rsidRDefault="00C810BD" w:rsidP="00BB7B6E">
      <w:pPr>
        <w:pStyle w:val="BodyText"/>
        <w:spacing w:after="0"/>
        <w:jc w:val="both"/>
        <w:rPr>
          <w:rFonts w:ascii="Verdana" w:hAnsi="Verdana"/>
          <w:sz w:val="20"/>
          <w:szCs w:val="20"/>
        </w:rPr>
      </w:pPr>
      <w:r>
        <w:rPr>
          <w:rFonts w:ascii="Verdana" w:hAnsi="Verdana"/>
          <w:sz w:val="20"/>
          <w:szCs w:val="20"/>
        </w:rPr>
        <w:t>The Department chair will review the qualifications of all new applicants and reappointment applicants requesting privileges at JM</w:t>
      </w:r>
      <w:r w:rsidR="0007237A">
        <w:rPr>
          <w:rFonts w:ascii="Verdana" w:hAnsi="Verdana"/>
          <w:sz w:val="20"/>
          <w:szCs w:val="20"/>
        </w:rPr>
        <w:t>H</w:t>
      </w:r>
      <w:r>
        <w:rPr>
          <w:rFonts w:ascii="Verdana" w:hAnsi="Verdana"/>
          <w:sz w:val="20"/>
          <w:szCs w:val="20"/>
        </w:rPr>
        <w:t>.  The Department chair must have board certification in the same specialty as the member requesting privileges.  If the Department chair has board certification in a different specialty, the Department chair will send the Delineation of Privilege form to the Section chair for review.  In the event that there is no Section chair at JM</w:t>
      </w:r>
      <w:r w:rsidR="0007237A">
        <w:rPr>
          <w:rFonts w:ascii="Verdana" w:hAnsi="Verdana"/>
          <w:sz w:val="20"/>
          <w:szCs w:val="20"/>
        </w:rPr>
        <w:t>H</w:t>
      </w:r>
      <w:r>
        <w:rPr>
          <w:rFonts w:ascii="Verdana" w:hAnsi="Verdana"/>
          <w:sz w:val="20"/>
          <w:szCs w:val="20"/>
        </w:rPr>
        <w:t xml:space="preserve"> or if there is a conflict of interest, the Department chair will work to identify Section chair </w:t>
      </w:r>
      <w:r w:rsidR="006929DF">
        <w:rPr>
          <w:rFonts w:ascii="Verdana" w:hAnsi="Verdana"/>
          <w:sz w:val="20"/>
          <w:szCs w:val="20"/>
        </w:rPr>
        <w:t>within our regional health ministry</w:t>
      </w:r>
      <w:r>
        <w:rPr>
          <w:rFonts w:ascii="Verdana" w:hAnsi="Verdana"/>
          <w:sz w:val="20"/>
          <w:szCs w:val="20"/>
        </w:rPr>
        <w:t xml:space="preserve"> who is qualified to review the Delineation of Privilege form.</w:t>
      </w:r>
    </w:p>
    <w:p w:rsidR="00850E97" w:rsidRPr="00C706A8" w:rsidRDefault="00850E97" w:rsidP="00BB7B6E">
      <w:pPr>
        <w:pStyle w:val="BodyText"/>
        <w:spacing w:after="0"/>
        <w:jc w:val="both"/>
        <w:rPr>
          <w:rFonts w:ascii="Verdana" w:hAnsi="Verdana"/>
          <w:sz w:val="20"/>
          <w:szCs w:val="20"/>
        </w:rPr>
      </w:pPr>
    </w:p>
    <w:p w:rsidR="00850E97" w:rsidRDefault="00850E97" w:rsidP="00F83061">
      <w:pPr>
        <w:pStyle w:val="Heading3"/>
        <w:ind w:left="0"/>
        <w:rPr>
          <w:rFonts w:ascii="Verdana" w:hAnsi="Verdana"/>
          <w:b/>
        </w:rPr>
      </w:pPr>
      <w:r w:rsidRPr="00813C06">
        <w:rPr>
          <w:rFonts w:ascii="Verdana" w:hAnsi="Verdana"/>
          <w:b/>
        </w:rPr>
        <w:t xml:space="preserve">Clinical interview </w:t>
      </w:r>
    </w:p>
    <w:p w:rsidR="00813C06" w:rsidRPr="00813C06" w:rsidRDefault="00813C06" w:rsidP="00BB7B6E">
      <w:pPr>
        <w:jc w:val="both"/>
      </w:pPr>
    </w:p>
    <w:p w:rsidR="00850E97" w:rsidRPr="00C706A8" w:rsidRDefault="0007237A" w:rsidP="00BB7B6E">
      <w:pPr>
        <w:pStyle w:val="BodyText"/>
        <w:spacing w:after="0"/>
        <w:jc w:val="both"/>
        <w:rPr>
          <w:rFonts w:ascii="Verdana" w:hAnsi="Verdana"/>
          <w:sz w:val="20"/>
          <w:szCs w:val="20"/>
        </w:rPr>
      </w:pPr>
      <w:r w:rsidRPr="00C706A8">
        <w:rPr>
          <w:rFonts w:ascii="Verdana" w:hAnsi="Verdana"/>
          <w:sz w:val="20"/>
          <w:szCs w:val="20"/>
        </w:rPr>
        <w:t>JM</w:t>
      </w:r>
      <w:r>
        <w:rPr>
          <w:rFonts w:ascii="Verdana" w:hAnsi="Verdana"/>
          <w:sz w:val="20"/>
          <w:szCs w:val="20"/>
        </w:rPr>
        <w:t>H</w:t>
      </w:r>
      <w:r w:rsidRPr="00C706A8">
        <w:rPr>
          <w:rFonts w:ascii="Verdana" w:hAnsi="Verdana"/>
          <w:sz w:val="20"/>
          <w:szCs w:val="20"/>
        </w:rPr>
        <w:t xml:space="preserve"> </w:t>
      </w:r>
      <w:r w:rsidR="00850E97" w:rsidRPr="00C706A8">
        <w:rPr>
          <w:rFonts w:ascii="Verdana" w:hAnsi="Verdana"/>
          <w:sz w:val="20"/>
          <w:szCs w:val="20"/>
        </w:rPr>
        <w:t xml:space="preserve">may, in its sole discretion, require that applicants for appointment or reappointment for </w:t>
      </w:r>
      <w:r w:rsidR="00813C06">
        <w:rPr>
          <w:rFonts w:ascii="Verdana" w:hAnsi="Verdana"/>
          <w:sz w:val="20"/>
          <w:szCs w:val="20"/>
        </w:rPr>
        <w:t>M</w:t>
      </w:r>
      <w:r w:rsidR="00850E97" w:rsidRPr="00C706A8">
        <w:rPr>
          <w:rFonts w:ascii="Verdana" w:hAnsi="Verdana"/>
          <w:sz w:val="20"/>
          <w:szCs w:val="20"/>
        </w:rPr>
        <w:t xml:space="preserve">edical </w:t>
      </w:r>
      <w:r w:rsidR="00813C06">
        <w:rPr>
          <w:rFonts w:ascii="Verdana" w:hAnsi="Verdana"/>
          <w:sz w:val="20"/>
          <w:szCs w:val="20"/>
        </w:rPr>
        <w:t>S</w:t>
      </w:r>
      <w:r w:rsidR="00850E97" w:rsidRPr="00C706A8">
        <w:rPr>
          <w:rFonts w:ascii="Verdana" w:hAnsi="Verdana"/>
          <w:sz w:val="20"/>
          <w:szCs w:val="20"/>
        </w:rPr>
        <w:t>taff membership and/or privileges participate in an interview as part of the application or reapplication process. Failure to participate in a requested interview will render the application incomplete until the interview is completed and a written summary of the interview is added to the credentials file.</w:t>
      </w:r>
    </w:p>
    <w:p w:rsidR="00850E97" w:rsidRPr="00C706A8" w:rsidRDefault="00850E97" w:rsidP="00BB7B6E">
      <w:pPr>
        <w:pStyle w:val="BodyText"/>
        <w:spacing w:after="0"/>
        <w:jc w:val="both"/>
        <w:rPr>
          <w:rFonts w:ascii="Verdana" w:hAnsi="Verdana"/>
          <w:sz w:val="20"/>
          <w:szCs w:val="20"/>
        </w:rPr>
      </w:pPr>
    </w:p>
    <w:p w:rsidR="00850E97" w:rsidRPr="009F0B1C" w:rsidRDefault="00850E97" w:rsidP="009F0B1C">
      <w:pPr>
        <w:pStyle w:val="Heading4"/>
        <w:jc w:val="both"/>
        <w:rPr>
          <w:rFonts w:ascii="Verdana" w:hAnsi="Verdana"/>
          <w:b/>
          <w:sz w:val="20"/>
        </w:rPr>
      </w:pPr>
      <w:r w:rsidRPr="00813C06">
        <w:rPr>
          <w:rFonts w:ascii="Verdana" w:hAnsi="Verdana"/>
          <w:b/>
          <w:sz w:val="20"/>
        </w:rPr>
        <w:t>Procedure</w:t>
      </w:r>
    </w:p>
    <w:p w:rsidR="00850E97" w:rsidRPr="00C706A8" w:rsidRDefault="00850E97" w:rsidP="00BB7B6E">
      <w:pPr>
        <w:pStyle w:val="Bodybullet"/>
        <w:numPr>
          <w:ilvl w:val="0"/>
          <w:numId w:val="54"/>
        </w:numPr>
      </w:pPr>
      <w:r w:rsidRPr="00C706A8">
        <w:t xml:space="preserve">The interview </w:t>
      </w:r>
      <w:r w:rsidR="0070041C">
        <w:t>may</w:t>
      </w:r>
      <w:r w:rsidR="0070041C" w:rsidRPr="00C706A8">
        <w:t xml:space="preserve"> </w:t>
      </w:r>
      <w:r w:rsidRPr="00C706A8">
        <w:t xml:space="preserve">be conducted by the </w:t>
      </w:r>
      <w:r w:rsidR="00F83E41">
        <w:t>Chief Medical Officer</w:t>
      </w:r>
      <w:r w:rsidR="0070041C">
        <w:t xml:space="preserve"> (</w:t>
      </w:r>
      <w:r w:rsidR="00F83E41">
        <w:t>CMO</w:t>
      </w:r>
      <w:r w:rsidR="0070041C">
        <w:t xml:space="preserve">), </w:t>
      </w:r>
      <w:r w:rsidR="00813C06">
        <w:t>D</w:t>
      </w:r>
      <w:r w:rsidRPr="00C706A8">
        <w:t>epartment chair or his or her designee.</w:t>
      </w:r>
    </w:p>
    <w:p w:rsidR="00850E97" w:rsidRPr="00C706A8" w:rsidRDefault="00850E97" w:rsidP="00BB7B6E">
      <w:pPr>
        <w:pStyle w:val="Bodybullet"/>
        <w:numPr>
          <w:ilvl w:val="0"/>
          <w:numId w:val="54"/>
        </w:numPr>
      </w:pPr>
      <w:r w:rsidRPr="00C706A8">
        <w:lastRenderedPageBreak/>
        <w:t>The content of the interview is at the discretion of the person conducting the interview but should include, at a minimum, the following items:</w:t>
      </w:r>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Review of the applicant’s training with special attention to any gaps or changes in training programs.</w:t>
      </w:r>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Discussion to resolve any concerns raised in the application, including but not limited to less than fully positive references, items in the NPDB report, past disciplinary actions, malpractice cases, frequent changes in clinical practice locations, or an unusual number of state licenses.</w:t>
      </w:r>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Review of the applicant’s recent practice experience, including the spectrum of clinical services provided</w:t>
      </w:r>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 xml:space="preserve">Review of the applicant’s requested privileges, with special attention to evidence of current competence for potentially problematic privileges (potentially problematic privileges may include privileges not usually requested by the applicant’s specialty, special procedure requests outside the core of the applicant’s specialty, areas of cross-specialty privileging disputes, and components of the core that the applicant may not have had in his or her training or recent practice experience). </w:t>
      </w:r>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 xml:space="preserve"> Any concerns that arise out of information obtained as a result of the verification process, including discrepancies between the information the applicant submitted and the information obtained through references/verifications.</w:t>
      </w:r>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 xml:space="preserve">If the applicant is not board-certified, information regarding </w:t>
      </w:r>
      <w:r w:rsidR="0099544E">
        <w:rPr>
          <w:rFonts w:ascii="Verdana" w:hAnsi="Verdana"/>
          <w:sz w:val="20"/>
          <w:szCs w:val="20"/>
        </w:rPr>
        <w:t>when</w:t>
      </w:r>
      <w:r w:rsidR="0099544E" w:rsidRPr="00C706A8">
        <w:rPr>
          <w:rFonts w:ascii="Verdana" w:hAnsi="Verdana"/>
          <w:sz w:val="20"/>
          <w:szCs w:val="20"/>
        </w:rPr>
        <w:t xml:space="preserve"> </w:t>
      </w:r>
      <w:r w:rsidRPr="00C706A8">
        <w:rPr>
          <w:rFonts w:ascii="Verdana" w:hAnsi="Verdana"/>
          <w:sz w:val="20"/>
          <w:szCs w:val="20"/>
        </w:rPr>
        <w:t>the applicant plans to take the exam. The application should disclose whether the applicant has already taken the exam and failed.</w:t>
      </w:r>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 xml:space="preserve">Who will provide coverage to the applicant’s </w:t>
      </w:r>
      <w:proofErr w:type="gramStart"/>
      <w:r w:rsidRPr="00C706A8">
        <w:rPr>
          <w:rFonts w:ascii="Verdana" w:hAnsi="Verdana"/>
          <w:sz w:val="20"/>
          <w:szCs w:val="20"/>
        </w:rPr>
        <w:t>practice.</w:t>
      </w:r>
      <w:proofErr w:type="gramEnd"/>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 xml:space="preserve"> Optional question: Clinical questions to explore the applicant’s knowledge base and clinical judgment. </w:t>
      </w:r>
    </w:p>
    <w:p w:rsidR="00850E97" w:rsidRPr="00C706A8" w:rsidRDefault="00850E97" w:rsidP="00BB7B6E">
      <w:pPr>
        <w:pStyle w:val="Bodydash"/>
        <w:spacing w:line="240" w:lineRule="auto"/>
        <w:jc w:val="both"/>
        <w:rPr>
          <w:rFonts w:ascii="Verdana" w:hAnsi="Verdana"/>
          <w:sz w:val="20"/>
          <w:szCs w:val="20"/>
        </w:rPr>
      </w:pPr>
      <w:r w:rsidRPr="00C706A8">
        <w:rPr>
          <w:rFonts w:ascii="Verdana" w:hAnsi="Verdana"/>
          <w:sz w:val="20"/>
          <w:szCs w:val="20"/>
        </w:rPr>
        <w:t xml:space="preserve">Review of performance expectations for practitioners granted privileges. </w:t>
      </w:r>
    </w:p>
    <w:p w:rsidR="00850E97" w:rsidRPr="00C706A8" w:rsidRDefault="00850E97" w:rsidP="00F83061">
      <w:pPr>
        <w:pStyle w:val="Heading3"/>
        <w:rPr>
          <w:rFonts w:ascii="Verdana" w:hAnsi="Verdana"/>
        </w:rPr>
      </w:pPr>
    </w:p>
    <w:p w:rsidR="00850E97" w:rsidRDefault="00813C06" w:rsidP="00E572A1">
      <w:pPr>
        <w:pStyle w:val="Heading3"/>
        <w:ind w:left="0"/>
        <w:rPr>
          <w:rFonts w:ascii="Verdana" w:hAnsi="Verdana"/>
          <w:b/>
        </w:rPr>
      </w:pPr>
      <w:r>
        <w:rPr>
          <w:rFonts w:ascii="Verdana" w:hAnsi="Verdana"/>
          <w:b/>
        </w:rPr>
        <w:t>Evaluate and recommend</w:t>
      </w:r>
    </w:p>
    <w:p w:rsidR="00813C06" w:rsidRPr="00813C06" w:rsidRDefault="00813C06" w:rsidP="00BB7B6E">
      <w:pPr>
        <w:jc w:val="both"/>
      </w:pPr>
    </w:p>
    <w:p w:rsidR="00FB264B" w:rsidRDefault="00FB264B" w:rsidP="00BB7B6E">
      <w:pPr>
        <w:pStyle w:val="Heading4"/>
        <w:jc w:val="both"/>
        <w:rPr>
          <w:rFonts w:ascii="Verdana" w:hAnsi="Verdana"/>
          <w:b/>
          <w:sz w:val="20"/>
        </w:rPr>
      </w:pPr>
      <w:r>
        <w:rPr>
          <w:rFonts w:ascii="Verdana" w:hAnsi="Verdana"/>
          <w:b/>
          <w:sz w:val="20"/>
        </w:rPr>
        <w:t>Section chair</w:t>
      </w:r>
    </w:p>
    <w:p w:rsidR="00FB264B" w:rsidRPr="00BB7B6E" w:rsidRDefault="00FB264B" w:rsidP="00BB7B6E">
      <w:pPr>
        <w:rPr>
          <w:rFonts w:ascii="Verdana" w:hAnsi="Verdana"/>
          <w:sz w:val="20"/>
        </w:rPr>
      </w:pPr>
      <w:r w:rsidRPr="00BB7B6E">
        <w:rPr>
          <w:rFonts w:ascii="Verdana" w:hAnsi="Verdana"/>
          <w:sz w:val="20"/>
          <w:szCs w:val="20"/>
        </w:rPr>
        <w:t>The Section chair review</w:t>
      </w:r>
      <w:r>
        <w:rPr>
          <w:rFonts w:ascii="Verdana" w:hAnsi="Verdana"/>
          <w:sz w:val="20"/>
          <w:szCs w:val="20"/>
        </w:rPr>
        <w:t>s the Delineation of Privileges Form to ensure that it fulfills the established standards for the clinical privileges being requested.</w:t>
      </w:r>
    </w:p>
    <w:p w:rsidR="00FB264B" w:rsidRDefault="00FB264B" w:rsidP="00BB7B6E">
      <w:pPr>
        <w:pStyle w:val="Heading4"/>
        <w:jc w:val="both"/>
        <w:rPr>
          <w:rFonts w:ascii="Verdana" w:hAnsi="Verdana"/>
          <w:b/>
          <w:sz w:val="20"/>
        </w:rPr>
      </w:pPr>
    </w:p>
    <w:p w:rsidR="00850E97" w:rsidRPr="00813C06" w:rsidRDefault="00850E97" w:rsidP="00BB7B6E">
      <w:pPr>
        <w:pStyle w:val="Heading4"/>
        <w:jc w:val="both"/>
        <w:rPr>
          <w:rFonts w:ascii="Verdana" w:hAnsi="Verdana"/>
          <w:b/>
          <w:sz w:val="20"/>
        </w:rPr>
      </w:pPr>
      <w:r w:rsidRPr="00813C06">
        <w:rPr>
          <w:rFonts w:ascii="Verdana" w:hAnsi="Verdana"/>
          <w:b/>
          <w:sz w:val="20"/>
        </w:rPr>
        <w:t>Department chair</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After the </w:t>
      </w:r>
      <w:r w:rsidR="00813C06">
        <w:rPr>
          <w:rFonts w:ascii="Verdana" w:hAnsi="Verdana"/>
          <w:sz w:val="20"/>
          <w:szCs w:val="20"/>
        </w:rPr>
        <w:t>D</w:t>
      </w:r>
      <w:r w:rsidRPr="00C706A8">
        <w:rPr>
          <w:rFonts w:ascii="Verdana" w:hAnsi="Verdana"/>
          <w:sz w:val="20"/>
          <w:szCs w:val="20"/>
        </w:rPr>
        <w:t>epartment chair receives the application from the M</w:t>
      </w:r>
      <w:r w:rsidR="00813C06">
        <w:rPr>
          <w:rFonts w:ascii="Verdana" w:hAnsi="Verdana"/>
          <w:sz w:val="20"/>
          <w:szCs w:val="20"/>
        </w:rPr>
        <w:t xml:space="preserve">edical </w:t>
      </w:r>
      <w:r w:rsidR="00F83E41">
        <w:rPr>
          <w:rFonts w:ascii="Verdana" w:hAnsi="Verdana"/>
          <w:sz w:val="20"/>
          <w:szCs w:val="20"/>
        </w:rPr>
        <w:t>Staff Office</w:t>
      </w:r>
      <w:r w:rsidRPr="00C706A8">
        <w:rPr>
          <w:rFonts w:ascii="Verdana" w:hAnsi="Verdana"/>
          <w:sz w:val="20"/>
          <w:szCs w:val="20"/>
        </w:rPr>
        <w:t xml:space="preserve">, he or she reviews the application to ensure that it fulfills the established standards for membership and clinical privileges. The effect of the </w:t>
      </w:r>
      <w:r w:rsidR="00813C06">
        <w:rPr>
          <w:rFonts w:ascii="Verdana" w:hAnsi="Verdana"/>
          <w:sz w:val="20"/>
          <w:szCs w:val="20"/>
        </w:rPr>
        <w:t>D</w:t>
      </w:r>
      <w:r w:rsidRPr="00C706A8">
        <w:rPr>
          <w:rFonts w:ascii="Verdana" w:hAnsi="Verdana"/>
          <w:sz w:val="20"/>
          <w:szCs w:val="20"/>
        </w:rPr>
        <w:t xml:space="preserve">epartment chair report is consistent with established procedures within the </w:t>
      </w:r>
      <w:r w:rsidR="00813C06">
        <w:rPr>
          <w:rFonts w:ascii="Verdana" w:hAnsi="Verdana"/>
          <w:sz w:val="20"/>
          <w:szCs w:val="20"/>
        </w:rPr>
        <w:t>M</w:t>
      </w:r>
      <w:r w:rsidRPr="00C706A8">
        <w:rPr>
          <w:rFonts w:ascii="Verdana" w:hAnsi="Verdana"/>
          <w:sz w:val="20"/>
          <w:szCs w:val="20"/>
        </w:rPr>
        <w:t xml:space="preserve">edical </w:t>
      </w:r>
      <w:r w:rsidR="00F83E41">
        <w:rPr>
          <w:rFonts w:ascii="Verdana" w:hAnsi="Verdana"/>
          <w:sz w:val="20"/>
          <w:szCs w:val="20"/>
        </w:rPr>
        <w:t>S</w:t>
      </w:r>
      <w:r w:rsidRPr="00C706A8">
        <w:rPr>
          <w:rFonts w:ascii="Verdana" w:hAnsi="Verdana"/>
          <w:sz w:val="20"/>
          <w:szCs w:val="20"/>
        </w:rPr>
        <w:t xml:space="preserve">taff </w:t>
      </w:r>
      <w:r w:rsidR="00813C06">
        <w:rPr>
          <w:rFonts w:ascii="Verdana" w:hAnsi="Verdana"/>
          <w:sz w:val="20"/>
          <w:szCs w:val="20"/>
        </w:rPr>
        <w:t>B</w:t>
      </w:r>
      <w:r w:rsidRPr="00C706A8">
        <w:rPr>
          <w:rFonts w:ascii="Verdana" w:hAnsi="Verdana"/>
          <w:sz w:val="20"/>
          <w:szCs w:val="20"/>
        </w:rPr>
        <w:t>ylaws</w:t>
      </w:r>
      <w:r w:rsidR="00813C06">
        <w:rPr>
          <w:rFonts w:ascii="Verdana" w:hAnsi="Verdana"/>
          <w:sz w:val="20"/>
          <w:szCs w:val="20"/>
        </w:rPr>
        <w:t>, Rules and Regulations</w:t>
      </w:r>
      <w:r w:rsidRPr="00C706A8">
        <w:rPr>
          <w:rFonts w:ascii="Verdana" w:hAnsi="Verdana"/>
          <w:sz w:val="20"/>
          <w:szCs w:val="20"/>
        </w:rPr>
        <w:t xml:space="preserve"> related to deferral or favorable/adverse recommendations.</w:t>
      </w:r>
    </w:p>
    <w:p w:rsidR="00850E97" w:rsidRPr="00C706A8" w:rsidRDefault="00850E97" w:rsidP="00BB7B6E">
      <w:pPr>
        <w:pStyle w:val="BodyText"/>
        <w:spacing w:after="0"/>
        <w:jc w:val="both"/>
        <w:rPr>
          <w:rFonts w:ascii="Verdana" w:hAnsi="Verdana"/>
          <w:sz w:val="20"/>
          <w:szCs w:val="20"/>
        </w:rPr>
      </w:pPr>
    </w:p>
    <w:p w:rsidR="00850E97" w:rsidRPr="00813C06" w:rsidRDefault="00850E97" w:rsidP="00BB7B6E">
      <w:pPr>
        <w:pStyle w:val="Heading4"/>
        <w:jc w:val="both"/>
        <w:rPr>
          <w:rFonts w:ascii="Verdana" w:hAnsi="Verdana"/>
          <w:b/>
          <w:sz w:val="20"/>
        </w:rPr>
      </w:pPr>
      <w:r w:rsidRPr="00813C06">
        <w:rPr>
          <w:rFonts w:ascii="Verdana" w:hAnsi="Verdana"/>
          <w:b/>
          <w:sz w:val="20"/>
        </w:rPr>
        <w:t xml:space="preserve">Credentials </w:t>
      </w:r>
      <w:r w:rsidR="00813C06">
        <w:rPr>
          <w:rFonts w:ascii="Verdana" w:hAnsi="Verdana"/>
          <w:b/>
          <w:sz w:val="20"/>
        </w:rPr>
        <w:t>C</w:t>
      </w:r>
      <w:r w:rsidRPr="00813C06">
        <w:rPr>
          <w:rFonts w:ascii="Verdana" w:hAnsi="Verdana"/>
          <w:b/>
          <w:sz w:val="20"/>
        </w:rPr>
        <w:t>ommittee</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Upon receipt of the </w:t>
      </w:r>
      <w:r w:rsidR="00813C06">
        <w:rPr>
          <w:rFonts w:ascii="Verdana" w:hAnsi="Verdana"/>
          <w:sz w:val="20"/>
          <w:szCs w:val="20"/>
        </w:rPr>
        <w:t>D</w:t>
      </w:r>
      <w:r w:rsidRPr="00C706A8">
        <w:rPr>
          <w:rFonts w:ascii="Verdana" w:hAnsi="Verdana"/>
          <w:sz w:val="20"/>
          <w:szCs w:val="20"/>
        </w:rPr>
        <w:t xml:space="preserve">epartment chair’s recommendation, the </w:t>
      </w:r>
      <w:r w:rsidR="00813C06">
        <w:rPr>
          <w:rFonts w:ascii="Verdana" w:hAnsi="Verdana"/>
          <w:sz w:val="20"/>
          <w:szCs w:val="20"/>
        </w:rPr>
        <w:t>C</w:t>
      </w:r>
      <w:r w:rsidRPr="00C706A8">
        <w:rPr>
          <w:rFonts w:ascii="Verdana" w:hAnsi="Verdana"/>
          <w:sz w:val="20"/>
          <w:szCs w:val="20"/>
        </w:rPr>
        <w:t xml:space="preserve">redentials </w:t>
      </w:r>
      <w:r w:rsidR="00813C06">
        <w:rPr>
          <w:rFonts w:ascii="Verdana" w:hAnsi="Verdana"/>
          <w:sz w:val="20"/>
          <w:szCs w:val="20"/>
        </w:rPr>
        <w:t>C</w:t>
      </w:r>
      <w:r w:rsidRPr="00C706A8">
        <w:rPr>
          <w:rFonts w:ascii="Verdana" w:hAnsi="Verdana"/>
          <w:sz w:val="20"/>
          <w:szCs w:val="20"/>
        </w:rPr>
        <w:t xml:space="preserve">ommittee reviews the application to ensure that it fulfills the established standards for membership and clinical privileges. The effect of the </w:t>
      </w:r>
      <w:r w:rsidR="00813C06">
        <w:rPr>
          <w:rFonts w:ascii="Verdana" w:hAnsi="Verdana"/>
          <w:sz w:val="20"/>
          <w:szCs w:val="20"/>
        </w:rPr>
        <w:t>C</w:t>
      </w:r>
      <w:r w:rsidRPr="00C706A8">
        <w:rPr>
          <w:rFonts w:ascii="Verdana" w:hAnsi="Verdana"/>
          <w:sz w:val="20"/>
          <w:szCs w:val="20"/>
        </w:rPr>
        <w:t xml:space="preserve">redentials </w:t>
      </w:r>
      <w:r w:rsidR="00813C06">
        <w:rPr>
          <w:rFonts w:ascii="Verdana" w:hAnsi="Verdana"/>
          <w:sz w:val="20"/>
          <w:szCs w:val="20"/>
        </w:rPr>
        <w:t>C</w:t>
      </w:r>
      <w:r w:rsidRPr="00C706A8">
        <w:rPr>
          <w:rFonts w:ascii="Verdana" w:hAnsi="Verdana"/>
          <w:sz w:val="20"/>
          <w:szCs w:val="20"/>
        </w:rPr>
        <w:t xml:space="preserve">ommittee report is consistent with established procedures within the </w:t>
      </w:r>
      <w:r w:rsidR="00813C06">
        <w:rPr>
          <w:rFonts w:ascii="Verdana" w:hAnsi="Verdana"/>
          <w:sz w:val="20"/>
          <w:szCs w:val="20"/>
        </w:rPr>
        <w:t>M</w:t>
      </w:r>
      <w:r w:rsidRPr="00C706A8">
        <w:rPr>
          <w:rFonts w:ascii="Verdana" w:hAnsi="Verdana"/>
          <w:sz w:val="20"/>
          <w:szCs w:val="20"/>
        </w:rPr>
        <w:t xml:space="preserve">edical </w:t>
      </w:r>
      <w:r w:rsidR="00813C06">
        <w:rPr>
          <w:rFonts w:ascii="Verdana" w:hAnsi="Verdana"/>
          <w:sz w:val="20"/>
          <w:szCs w:val="20"/>
        </w:rPr>
        <w:t>S</w:t>
      </w:r>
      <w:r w:rsidRPr="00C706A8">
        <w:rPr>
          <w:rFonts w:ascii="Verdana" w:hAnsi="Verdana"/>
          <w:sz w:val="20"/>
          <w:szCs w:val="20"/>
        </w:rPr>
        <w:t xml:space="preserve">taff </w:t>
      </w:r>
      <w:r w:rsidR="00813C06">
        <w:rPr>
          <w:rFonts w:ascii="Verdana" w:hAnsi="Verdana"/>
          <w:sz w:val="20"/>
          <w:szCs w:val="20"/>
        </w:rPr>
        <w:t>B</w:t>
      </w:r>
      <w:r w:rsidRPr="00C706A8">
        <w:rPr>
          <w:rFonts w:ascii="Verdana" w:hAnsi="Verdana"/>
          <w:sz w:val="20"/>
          <w:szCs w:val="20"/>
        </w:rPr>
        <w:t>ylaws</w:t>
      </w:r>
      <w:r w:rsidR="00813C06">
        <w:rPr>
          <w:rFonts w:ascii="Verdana" w:hAnsi="Verdana"/>
          <w:sz w:val="20"/>
          <w:szCs w:val="20"/>
        </w:rPr>
        <w:t>, Rules and Regulations</w:t>
      </w:r>
      <w:r w:rsidRPr="00C706A8">
        <w:rPr>
          <w:rFonts w:ascii="Verdana" w:hAnsi="Verdana"/>
          <w:sz w:val="20"/>
          <w:szCs w:val="20"/>
        </w:rPr>
        <w:t xml:space="preserve"> related to deferral or favorable/adverse recommendations.</w:t>
      </w:r>
    </w:p>
    <w:p w:rsidR="00850E97" w:rsidRPr="00C706A8" w:rsidRDefault="00850E97" w:rsidP="00BB7B6E">
      <w:pPr>
        <w:pStyle w:val="BodyText"/>
        <w:spacing w:after="0"/>
        <w:jc w:val="both"/>
        <w:rPr>
          <w:rFonts w:ascii="Verdana" w:hAnsi="Verdana"/>
          <w:sz w:val="20"/>
          <w:szCs w:val="20"/>
        </w:rPr>
      </w:pPr>
    </w:p>
    <w:p w:rsidR="00850E97" w:rsidRPr="00813C06" w:rsidRDefault="00850E97" w:rsidP="00BB7B6E">
      <w:pPr>
        <w:pStyle w:val="Heading4"/>
        <w:jc w:val="both"/>
        <w:rPr>
          <w:rFonts w:ascii="Verdana" w:hAnsi="Verdana"/>
          <w:b/>
          <w:sz w:val="20"/>
        </w:rPr>
      </w:pPr>
      <w:r w:rsidRPr="00813C06">
        <w:rPr>
          <w:rFonts w:ascii="Verdana" w:hAnsi="Verdana"/>
          <w:b/>
          <w:sz w:val="20"/>
        </w:rPr>
        <w:t>MEC</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Upon receipt of the </w:t>
      </w:r>
      <w:r w:rsidR="00813C06">
        <w:rPr>
          <w:rFonts w:ascii="Verdana" w:hAnsi="Verdana"/>
          <w:sz w:val="20"/>
          <w:szCs w:val="20"/>
        </w:rPr>
        <w:t>C</w:t>
      </w:r>
      <w:r w:rsidRPr="00C706A8">
        <w:rPr>
          <w:rFonts w:ascii="Verdana" w:hAnsi="Verdana"/>
          <w:sz w:val="20"/>
          <w:szCs w:val="20"/>
        </w:rPr>
        <w:t xml:space="preserve">redentials </w:t>
      </w:r>
      <w:r w:rsidR="00813C06">
        <w:rPr>
          <w:rFonts w:ascii="Verdana" w:hAnsi="Verdana"/>
          <w:sz w:val="20"/>
          <w:szCs w:val="20"/>
        </w:rPr>
        <w:t>C</w:t>
      </w:r>
      <w:r w:rsidRPr="00C706A8">
        <w:rPr>
          <w:rFonts w:ascii="Verdana" w:hAnsi="Verdana"/>
          <w:sz w:val="20"/>
          <w:szCs w:val="20"/>
        </w:rPr>
        <w:t>ommittee’s recommendation, the chair of the MEC (</w:t>
      </w:r>
      <w:r w:rsidR="00FB264B">
        <w:rPr>
          <w:rFonts w:ascii="Verdana" w:hAnsi="Verdana"/>
          <w:sz w:val="20"/>
          <w:szCs w:val="20"/>
        </w:rPr>
        <w:t>President</w:t>
      </w:r>
      <w:r w:rsidR="00FB264B" w:rsidRPr="00C706A8">
        <w:rPr>
          <w:rFonts w:ascii="Verdana" w:hAnsi="Verdana"/>
          <w:sz w:val="20"/>
          <w:szCs w:val="20"/>
        </w:rPr>
        <w:t xml:space="preserve"> </w:t>
      </w:r>
      <w:r w:rsidRPr="00C706A8">
        <w:rPr>
          <w:rFonts w:ascii="Verdana" w:hAnsi="Verdana"/>
          <w:sz w:val="20"/>
          <w:szCs w:val="20"/>
        </w:rPr>
        <w:t xml:space="preserve">of </w:t>
      </w:r>
      <w:r w:rsidR="00FB264B">
        <w:rPr>
          <w:rFonts w:ascii="Verdana" w:hAnsi="Verdana"/>
          <w:sz w:val="20"/>
          <w:szCs w:val="20"/>
        </w:rPr>
        <w:t xml:space="preserve">the Medical </w:t>
      </w:r>
      <w:r w:rsidR="00813C06">
        <w:rPr>
          <w:rFonts w:ascii="Verdana" w:hAnsi="Verdana"/>
          <w:sz w:val="20"/>
          <w:szCs w:val="20"/>
        </w:rPr>
        <w:t>S</w:t>
      </w:r>
      <w:r w:rsidRPr="00C706A8">
        <w:rPr>
          <w:rFonts w:ascii="Verdana" w:hAnsi="Verdana"/>
          <w:sz w:val="20"/>
          <w:szCs w:val="20"/>
        </w:rPr>
        <w:t xml:space="preserve">taff) reviews the application to ensure that it fulfills the established standards for membership and clinical privileges. The effect of the MEC’s report is consistent with established procedures within the </w:t>
      </w:r>
      <w:r w:rsidR="00813C06">
        <w:rPr>
          <w:rFonts w:ascii="Verdana" w:hAnsi="Verdana"/>
          <w:sz w:val="20"/>
          <w:szCs w:val="20"/>
        </w:rPr>
        <w:t>M</w:t>
      </w:r>
      <w:r w:rsidRPr="00C706A8">
        <w:rPr>
          <w:rFonts w:ascii="Verdana" w:hAnsi="Verdana"/>
          <w:sz w:val="20"/>
          <w:szCs w:val="20"/>
        </w:rPr>
        <w:t xml:space="preserve">edical </w:t>
      </w:r>
      <w:r w:rsidR="00813C06">
        <w:rPr>
          <w:rFonts w:ascii="Verdana" w:hAnsi="Verdana"/>
          <w:sz w:val="20"/>
          <w:szCs w:val="20"/>
        </w:rPr>
        <w:t>S</w:t>
      </w:r>
      <w:r w:rsidRPr="00C706A8">
        <w:rPr>
          <w:rFonts w:ascii="Verdana" w:hAnsi="Verdana"/>
          <w:sz w:val="20"/>
          <w:szCs w:val="20"/>
        </w:rPr>
        <w:t xml:space="preserve">taff </w:t>
      </w:r>
      <w:r w:rsidR="00813C06">
        <w:rPr>
          <w:rFonts w:ascii="Verdana" w:hAnsi="Verdana"/>
          <w:sz w:val="20"/>
          <w:szCs w:val="20"/>
        </w:rPr>
        <w:t>B</w:t>
      </w:r>
      <w:r w:rsidRPr="00C706A8">
        <w:rPr>
          <w:rFonts w:ascii="Verdana" w:hAnsi="Verdana"/>
          <w:sz w:val="20"/>
          <w:szCs w:val="20"/>
        </w:rPr>
        <w:t>ylaws</w:t>
      </w:r>
      <w:r w:rsidR="00813C06">
        <w:rPr>
          <w:rFonts w:ascii="Verdana" w:hAnsi="Verdana"/>
          <w:sz w:val="20"/>
          <w:szCs w:val="20"/>
        </w:rPr>
        <w:t>, Rules and Regulations</w:t>
      </w:r>
      <w:r w:rsidRPr="00C706A8">
        <w:rPr>
          <w:rFonts w:ascii="Verdana" w:hAnsi="Verdana"/>
          <w:sz w:val="20"/>
          <w:szCs w:val="20"/>
        </w:rPr>
        <w:t xml:space="preserve"> related to deferral or favorable/adverse recommendations.</w:t>
      </w:r>
    </w:p>
    <w:p w:rsidR="00850E97" w:rsidRPr="00C706A8" w:rsidRDefault="00850E97" w:rsidP="00BB7B6E">
      <w:pPr>
        <w:pStyle w:val="BodyText"/>
        <w:spacing w:after="0"/>
        <w:jc w:val="both"/>
        <w:rPr>
          <w:rFonts w:ascii="Verdana" w:hAnsi="Verdana"/>
          <w:sz w:val="20"/>
          <w:szCs w:val="20"/>
        </w:rPr>
      </w:pPr>
    </w:p>
    <w:p w:rsidR="00850E97" w:rsidRPr="00813C06" w:rsidRDefault="00850E97" w:rsidP="00BB7B6E">
      <w:pPr>
        <w:pStyle w:val="Heading4"/>
        <w:jc w:val="both"/>
        <w:rPr>
          <w:rFonts w:ascii="Verdana" w:hAnsi="Verdana"/>
          <w:b/>
          <w:sz w:val="20"/>
        </w:rPr>
      </w:pPr>
      <w:r w:rsidRPr="00813C06">
        <w:rPr>
          <w:rFonts w:ascii="Verdana" w:hAnsi="Verdana"/>
          <w:b/>
          <w:sz w:val="20"/>
        </w:rPr>
        <w:t xml:space="preserve">Board </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Upon receipt of the MEC’s recommendation, the </w:t>
      </w:r>
      <w:r w:rsidR="00813C06">
        <w:rPr>
          <w:rFonts w:ascii="Verdana" w:hAnsi="Verdana"/>
          <w:sz w:val="20"/>
          <w:szCs w:val="20"/>
        </w:rPr>
        <w:t>B</w:t>
      </w:r>
      <w:r w:rsidRPr="00C706A8">
        <w:rPr>
          <w:rFonts w:ascii="Verdana" w:hAnsi="Verdana"/>
          <w:sz w:val="20"/>
          <w:szCs w:val="20"/>
        </w:rPr>
        <w:t xml:space="preserve">oard (or a subcommittee of the </w:t>
      </w:r>
      <w:r w:rsidR="00813C06">
        <w:rPr>
          <w:rFonts w:ascii="Verdana" w:hAnsi="Verdana"/>
          <w:sz w:val="20"/>
          <w:szCs w:val="20"/>
        </w:rPr>
        <w:t>B</w:t>
      </w:r>
      <w:r w:rsidRPr="00C706A8">
        <w:rPr>
          <w:rFonts w:ascii="Verdana" w:hAnsi="Verdana"/>
          <w:sz w:val="20"/>
          <w:szCs w:val="20"/>
        </w:rPr>
        <w:t xml:space="preserve">oard authorized to approve the appointment and clinical privileges on its behalf—see </w:t>
      </w:r>
      <w:r w:rsidR="00FB264B">
        <w:rPr>
          <w:rFonts w:ascii="Verdana" w:hAnsi="Verdana"/>
          <w:sz w:val="20"/>
          <w:szCs w:val="20"/>
        </w:rPr>
        <w:t>Fast Track</w:t>
      </w:r>
      <w:r w:rsidR="00FB264B" w:rsidRPr="00C706A8">
        <w:rPr>
          <w:rFonts w:ascii="Verdana" w:hAnsi="Verdana"/>
          <w:sz w:val="20"/>
          <w:szCs w:val="20"/>
        </w:rPr>
        <w:t xml:space="preserve"> </w:t>
      </w:r>
      <w:r w:rsidR="00FB264B">
        <w:rPr>
          <w:rFonts w:ascii="Verdana" w:hAnsi="Verdana"/>
          <w:sz w:val="20"/>
          <w:szCs w:val="20"/>
        </w:rPr>
        <w:t>C</w:t>
      </w:r>
      <w:r w:rsidRPr="00C706A8">
        <w:rPr>
          <w:rFonts w:ascii="Verdana" w:hAnsi="Verdana"/>
          <w:sz w:val="20"/>
          <w:szCs w:val="20"/>
        </w:rPr>
        <w:t xml:space="preserve">redentialing policy) reviews the application and all supporting documentation. The effect of the </w:t>
      </w:r>
      <w:r w:rsidR="00813C06">
        <w:rPr>
          <w:rFonts w:ascii="Verdana" w:hAnsi="Verdana"/>
          <w:sz w:val="20"/>
          <w:szCs w:val="20"/>
        </w:rPr>
        <w:t>B</w:t>
      </w:r>
      <w:r w:rsidRPr="00C706A8">
        <w:rPr>
          <w:rFonts w:ascii="Verdana" w:hAnsi="Verdana"/>
          <w:sz w:val="20"/>
          <w:szCs w:val="20"/>
        </w:rPr>
        <w:t xml:space="preserve">oard action is consistent with established procedures within the </w:t>
      </w:r>
      <w:r w:rsidR="00813C06">
        <w:rPr>
          <w:rFonts w:ascii="Verdana" w:hAnsi="Verdana"/>
          <w:sz w:val="20"/>
          <w:szCs w:val="20"/>
        </w:rPr>
        <w:t>M</w:t>
      </w:r>
      <w:r w:rsidRPr="00C706A8">
        <w:rPr>
          <w:rFonts w:ascii="Verdana" w:hAnsi="Verdana"/>
          <w:sz w:val="20"/>
          <w:szCs w:val="20"/>
        </w:rPr>
        <w:t xml:space="preserve">edical </w:t>
      </w:r>
      <w:r w:rsidR="00813C06">
        <w:rPr>
          <w:rFonts w:ascii="Verdana" w:hAnsi="Verdana"/>
          <w:sz w:val="20"/>
          <w:szCs w:val="20"/>
        </w:rPr>
        <w:t>S</w:t>
      </w:r>
      <w:r w:rsidRPr="00C706A8">
        <w:rPr>
          <w:rFonts w:ascii="Verdana" w:hAnsi="Verdana"/>
          <w:sz w:val="20"/>
          <w:szCs w:val="20"/>
        </w:rPr>
        <w:t xml:space="preserve">taff </w:t>
      </w:r>
      <w:r w:rsidR="00813C06">
        <w:rPr>
          <w:rFonts w:ascii="Verdana" w:hAnsi="Verdana"/>
          <w:sz w:val="20"/>
          <w:szCs w:val="20"/>
        </w:rPr>
        <w:t>B</w:t>
      </w:r>
      <w:r w:rsidRPr="00C706A8">
        <w:rPr>
          <w:rFonts w:ascii="Verdana" w:hAnsi="Verdana"/>
          <w:sz w:val="20"/>
          <w:szCs w:val="20"/>
        </w:rPr>
        <w:t>ylaws</w:t>
      </w:r>
      <w:r w:rsidR="00813C06">
        <w:rPr>
          <w:rFonts w:ascii="Verdana" w:hAnsi="Verdana"/>
          <w:sz w:val="20"/>
          <w:szCs w:val="20"/>
        </w:rPr>
        <w:t>, Rules and Regulations</w:t>
      </w:r>
      <w:r w:rsidRPr="00C706A8">
        <w:rPr>
          <w:rFonts w:ascii="Verdana" w:hAnsi="Verdana"/>
          <w:sz w:val="20"/>
          <w:szCs w:val="20"/>
        </w:rPr>
        <w:t xml:space="preserve"> related to favorable/adverse recommendations.</w:t>
      </w:r>
    </w:p>
    <w:p w:rsidR="00850E97" w:rsidRPr="00C706A8" w:rsidRDefault="00850E97" w:rsidP="00BB7B6E">
      <w:pPr>
        <w:pStyle w:val="BodyText"/>
        <w:spacing w:after="0"/>
        <w:jc w:val="both"/>
        <w:rPr>
          <w:rFonts w:ascii="Verdana" w:hAnsi="Verdana"/>
          <w:sz w:val="20"/>
          <w:szCs w:val="20"/>
        </w:rPr>
      </w:pPr>
    </w:p>
    <w:p w:rsidR="00850E97" w:rsidRPr="00F054DA" w:rsidRDefault="00850E97" w:rsidP="00BB7B6E">
      <w:pPr>
        <w:pStyle w:val="Heading4"/>
        <w:jc w:val="both"/>
        <w:rPr>
          <w:rFonts w:ascii="Verdana" w:hAnsi="Verdana"/>
          <w:b/>
          <w:sz w:val="20"/>
        </w:rPr>
      </w:pPr>
      <w:r w:rsidRPr="00F054DA">
        <w:rPr>
          <w:rFonts w:ascii="Verdana" w:hAnsi="Verdana"/>
          <w:b/>
          <w:sz w:val="20"/>
        </w:rPr>
        <w:t>Basis for recommendation and action</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Each individual or group that is required to act on an application—including the </w:t>
      </w:r>
      <w:r w:rsidR="00F054DA">
        <w:rPr>
          <w:rFonts w:ascii="Verdana" w:hAnsi="Verdana"/>
          <w:sz w:val="20"/>
          <w:szCs w:val="20"/>
        </w:rPr>
        <w:t>B</w:t>
      </w:r>
      <w:r w:rsidRPr="00C706A8">
        <w:rPr>
          <w:rFonts w:ascii="Verdana" w:hAnsi="Verdana"/>
          <w:sz w:val="20"/>
          <w:szCs w:val="20"/>
        </w:rPr>
        <w:t>oard—</w:t>
      </w:r>
      <w:r w:rsidR="009D0617">
        <w:rPr>
          <w:rFonts w:ascii="Verdana" w:hAnsi="Verdana"/>
          <w:sz w:val="20"/>
          <w:szCs w:val="20"/>
        </w:rPr>
        <w:t>may</w:t>
      </w:r>
      <w:r w:rsidRPr="00C706A8">
        <w:rPr>
          <w:rFonts w:ascii="Verdana" w:hAnsi="Verdana"/>
          <w:sz w:val="20"/>
          <w:szCs w:val="20"/>
        </w:rPr>
        <w:t xml:space="preserve"> state the reasons for each recommendation or action taken, with specific reference to the completed application and any other relevant documentation. Any dissenting views at any point in the process </w:t>
      </w:r>
      <w:r w:rsidR="009D0617">
        <w:rPr>
          <w:rFonts w:ascii="Verdana" w:hAnsi="Verdana"/>
          <w:sz w:val="20"/>
          <w:szCs w:val="20"/>
        </w:rPr>
        <w:t>may</w:t>
      </w:r>
      <w:r w:rsidR="009D0617" w:rsidRPr="00C706A8">
        <w:rPr>
          <w:rFonts w:ascii="Verdana" w:hAnsi="Verdana"/>
          <w:sz w:val="20"/>
          <w:szCs w:val="20"/>
        </w:rPr>
        <w:t xml:space="preserve"> </w:t>
      </w:r>
      <w:r w:rsidRPr="00C706A8">
        <w:rPr>
          <w:rFonts w:ascii="Verdana" w:hAnsi="Verdana"/>
          <w:sz w:val="20"/>
          <w:szCs w:val="20"/>
        </w:rPr>
        <w:t>also be documented, supported by reasons and references, and transmitted with the majority report. Unsupported commentary or impressions will not be recorded.</w:t>
      </w:r>
    </w:p>
    <w:p w:rsidR="00850E97" w:rsidRPr="00C706A8" w:rsidRDefault="00850E97" w:rsidP="00BB7B6E">
      <w:pPr>
        <w:pStyle w:val="BodyText"/>
        <w:spacing w:after="0"/>
        <w:jc w:val="both"/>
        <w:rPr>
          <w:rFonts w:ascii="Verdana" w:hAnsi="Verdana"/>
          <w:sz w:val="20"/>
          <w:szCs w:val="20"/>
        </w:rPr>
      </w:pPr>
    </w:p>
    <w:p w:rsidR="00850E97" w:rsidRPr="00F054DA" w:rsidRDefault="00850E97" w:rsidP="00BB7B6E">
      <w:pPr>
        <w:pStyle w:val="Heading4"/>
        <w:jc w:val="both"/>
        <w:rPr>
          <w:rFonts w:ascii="Verdana" w:hAnsi="Verdana"/>
          <w:b/>
          <w:sz w:val="20"/>
        </w:rPr>
      </w:pPr>
      <w:r w:rsidRPr="00F054DA">
        <w:rPr>
          <w:rFonts w:ascii="Verdana" w:hAnsi="Verdana"/>
          <w:b/>
          <w:sz w:val="20"/>
        </w:rPr>
        <w:t>Focused professional practice evaluation (FPPE)</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Upon the initial granting of clinical privileges, each practitioner’s performance is subject to a defined period of FPPE in accordance with the </w:t>
      </w:r>
      <w:r w:rsidR="00F054DA">
        <w:rPr>
          <w:rFonts w:ascii="Verdana" w:hAnsi="Verdana"/>
          <w:sz w:val="20"/>
          <w:szCs w:val="20"/>
        </w:rPr>
        <w:t>H</w:t>
      </w:r>
      <w:r w:rsidRPr="00C706A8">
        <w:rPr>
          <w:rFonts w:ascii="Verdana" w:hAnsi="Verdana"/>
          <w:sz w:val="20"/>
          <w:szCs w:val="20"/>
        </w:rPr>
        <w:t>ospital’s FPPE policy and procedure.</w:t>
      </w:r>
    </w:p>
    <w:p w:rsidR="00850E97" w:rsidRPr="00C706A8" w:rsidRDefault="00850E97" w:rsidP="00BB7B6E">
      <w:pPr>
        <w:pStyle w:val="BodyText"/>
        <w:spacing w:after="0"/>
        <w:jc w:val="both"/>
        <w:rPr>
          <w:rFonts w:ascii="Verdana" w:hAnsi="Verdana"/>
          <w:sz w:val="20"/>
          <w:szCs w:val="20"/>
        </w:rPr>
      </w:pPr>
    </w:p>
    <w:p w:rsidR="00850E97" w:rsidRPr="00F054DA" w:rsidRDefault="00850E97" w:rsidP="00BB7B6E">
      <w:pPr>
        <w:pStyle w:val="Heading4"/>
        <w:jc w:val="both"/>
        <w:rPr>
          <w:rFonts w:ascii="Verdana" w:hAnsi="Verdana"/>
          <w:b/>
          <w:sz w:val="20"/>
        </w:rPr>
      </w:pPr>
      <w:r w:rsidRPr="00F054DA">
        <w:rPr>
          <w:rFonts w:ascii="Verdana" w:hAnsi="Verdana"/>
          <w:b/>
          <w:sz w:val="20"/>
        </w:rPr>
        <w:t>Conflict resolution</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If the </w:t>
      </w:r>
      <w:r w:rsidR="00F054DA">
        <w:rPr>
          <w:rFonts w:ascii="Verdana" w:hAnsi="Verdana"/>
          <w:sz w:val="20"/>
          <w:szCs w:val="20"/>
        </w:rPr>
        <w:t>B</w:t>
      </w:r>
      <w:r w:rsidRPr="00C706A8">
        <w:rPr>
          <w:rFonts w:ascii="Verdana" w:hAnsi="Verdana"/>
          <w:sz w:val="20"/>
          <w:szCs w:val="20"/>
        </w:rPr>
        <w:t xml:space="preserve">oard determines that its decision will contradict the MEC’s recommendations, it will submit the matter to a committee comprising an equal number of MEC and </w:t>
      </w:r>
      <w:r w:rsidR="00F054DA">
        <w:rPr>
          <w:rFonts w:ascii="Verdana" w:hAnsi="Verdana"/>
          <w:sz w:val="20"/>
          <w:szCs w:val="20"/>
        </w:rPr>
        <w:t>B</w:t>
      </w:r>
      <w:r w:rsidRPr="00C706A8">
        <w:rPr>
          <w:rFonts w:ascii="Verdana" w:hAnsi="Verdana"/>
          <w:sz w:val="20"/>
          <w:szCs w:val="20"/>
        </w:rPr>
        <w:t xml:space="preserve">oard members. The committee shall review the information and submit its recommendation to the </w:t>
      </w:r>
      <w:r w:rsidR="00F054DA">
        <w:rPr>
          <w:rFonts w:ascii="Verdana" w:hAnsi="Verdana"/>
          <w:sz w:val="20"/>
          <w:szCs w:val="20"/>
        </w:rPr>
        <w:t>B</w:t>
      </w:r>
      <w:r w:rsidRPr="00C706A8">
        <w:rPr>
          <w:rFonts w:ascii="Verdana" w:hAnsi="Verdana"/>
          <w:sz w:val="20"/>
          <w:szCs w:val="20"/>
        </w:rPr>
        <w:t xml:space="preserve">oard within thirty (30) days of the date on which the </w:t>
      </w:r>
      <w:r w:rsidR="00F054DA">
        <w:rPr>
          <w:rFonts w:ascii="Verdana" w:hAnsi="Verdana"/>
          <w:sz w:val="20"/>
          <w:szCs w:val="20"/>
        </w:rPr>
        <w:t>B</w:t>
      </w:r>
      <w:r w:rsidRPr="00C706A8">
        <w:rPr>
          <w:rFonts w:ascii="Verdana" w:hAnsi="Verdana"/>
          <w:sz w:val="20"/>
          <w:szCs w:val="20"/>
        </w:rPr>
        <w:t>oard submitted the matter.</w:t>
      </w:r>
    </w:p>
    <w:p w:rsidR="00850E97" w:rsidRPr="00C706A8" w:rsidRDefault="00850E97" w:rsidP="00BB7B6E">
      <w:pPr>
        <w:pStyle w:val="BodyText"/>
        <w:spacing w:after="0"/>
        <w:jc w:val="both"/>
        <w:rPr>
          <w:rFonts w:ascii="Verdana" w:hAnsi="Verdana"/>
          <w:sz w:val="20"/>
          <w:szCs w:val="20"/>
        </w:rPr>
      </w:pPr>
    </w:p>
    <w:p w:rsidR="00850E97" w:rsidRPr="00F054DA" w:rsidRDefault="00850E97" w:rsidP="00BB7B6E">
      <w:pPr>
        <w:pStyle w:val="Heading4"/>
        <w:jc w:val="both"/>
        <w:rPr>
          <w:rFonts w:ascii="Verdana" w:hAnsi="Verdana"/>
          <w:b/>
          <w:sz w:val="20"/>
        </w:rPr>
      </w:pPr>
      <w:r w:rsidRPr="00F054DA">
        <w:rPr>
          <w:rFonts w:ascii="Verdana" w:hAnsi="Verdana"/>
          <w:b/>
          <w:sz w:val="20"/>
        </w:rPr>
        <w:t>Notice of final decision</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The </w:t>
      </w:r>
      <w:r w:rsidR="00CF73F0">
        <w:rPr>
          <w:rFonts w:ascii="Verdana" w:hAnsi="Verdana"/>
          <w:sz w:val="20"/>
          <w:szCs w:val="20"/>
        </w:rPr>
        <w:t>President</w:t>
      </w:r>
      <w:r w:rsidR="00BD18D1">
        <w:rPr>
          <w:rFonts w:ascii="Verdana" w:hAnsi="Verdana"/>
          <w:sz w:val="20"/>
          <w:szCs w:val="20"/>
        </w:rPr>
        <w:t xml:space="preserve"> of the Hospital</w:t>
      </w:r>
      <w:r w:rsidRPr="00C706A8">
        <w:rPr>
          <w:rFonts w:ascii="Verdana" w:hAnsi="Verdana"/>
          <w:sz w:val="20"/>
          <w:szCs w:val="20"/>
        </w:rPr>
        <w:t xml:space="preserve"> (or designee) shall notify the MEC and the chair of each relevant </w:t>
      </w:r>
      <w:r w:rsidR="00F054DA">
        <w:rPr>
          <w:rFonts w:ascii="Verdana" w:hAnsi="Verdana"/>
          <w:sz w:val="20"/>
          <w:szCs w:val="20"/>
        </w:rPr>
        <w:t>D</w:t>
      </w:r>
      <w:r w:rsidRPr="00C706A8">
        <w:rPr>
          <w:rFonts w:ascii="Verdana" w:hAnsi="Verdana"/>
          <w:sz w:val="20"/>
          <w:szCs w:val="20"/>
        </w:rPr>
        <w:t xml:space="preserve">epartment of the </w:t>
      </w:r>
      <w:r w:rsidR="00F054DA">
        <w:rPr>
          <w:rFonts w:ascii="Verdana" w:hAnsi="Verdana"/>
          <w:sz w:val="20"/>
          <w:szCs w:val="20"/>
        </w:rPr>
        <w:t>B</w:t>
      </w:r>
      <w:r w:rsidRPr="00C706A8">
        <w:rPr>
          <w:rFonts w:ascii="Verdana" w:hAnsi="Verdana"/>
          <w:sz w:val="20"/>
          <w:szCs w:val="20"/>
        </w:rPr>
        <w:t>oard’s decision. The applicant shall receive written notice of appointment and special written notice of any adverse final decisions.</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A decision and notice of appointment includes:</w:t>
      </w:r>
    </w:p>
    <w:p w:rsidR="00850E97" w:rsidRPr="00C706A8" w:rsidRDefault="00850E97" w:rsidP="00F70CFF">
      <w:pPr>
        <w:pStyle w:val="Bodybullet"/>
      </w:pPr>
      <w:r w:rsidRPr="00C706A8">
        <w:t>The staff category to which the applicant is appointed</w:t>
      </w:r>
    </w:p>
    <w:p w:rsidR="00850E97" w:rsidRPr="00C706A8" w:rsidRDefault="00850E97" w:rsidP="00F70CFF">
      <w:pPr>
        <w:pStyle w:val="Bodybullet"/>
      </w:pPr>
      <w:r w:rsidRPr="00C706A8">
        <w:t>The</w:t>
      </w:r>
      <w:r w:rsidRPr="00C706A8" w:rsidDel="005C2C38">
        <w:t xml:space="preserve"> </w:t>
      </w:r>
      <w:r w:rsidR="00F054DA">
        <w:t>D</w:t>
      </w:r>
      <w:r w:rsidRPr="00C706A8">
        <w:t>epartment to which he or she is assigned</w:t>
      </w:r>
    </w:p>
    <w:p w:rsidR="00850E97" w:rsidRPr="00C706A8" w:rsidRDefault="00850E97" w:rsidP="00E86E57">
      <w:pPr>
        <w:pStyle w:val="Bodybullet"/>
      </w:pPr>
      <w:r w:rsidRPr="00C706A8">
        <w:t>The clinical privileges he or she may exercise</w:t>
      </w:r>
    </w:p>
    <w:p w:rsidR="00850E97" w:rsidRPr="00C706A8" w:rsidRDefault="00850E97" w:rsidP="00E86E57">
      <w:pPr>
        <w:pStyle w:val="Bodybullet"/>
      </w:pPr>
      <w:r w:rsidRPr="00C706A8">
        <w:t>Any special conditions attached to the appointment or exercise of clinical privileges</w:t>
      </w:r>
    </w:p>
    <w:p w:rsidR="00850E97" w:rsidRPr="00C706A8" w:rsidRDefault="00850E97" w:rsidP="00E86E57">
      <w:pPr>
        <w:pStyle w:val="Bodybullet"/>
      </w:pPr>
      <w:r w:rsidRPr="00C706A8">
        <w:t>The time frame of the appointment</w:t>
      </w:r>
    </w:p>
    <w:p w:rsidR="00850E97" w:rsidRPr="00C706A8" w:rsidRDefault="00850E97" w:rsidP="00BB7B6E">
      <w:pPr>
        <w:pStyle w:val="Heading4"/>
        <w:jc w:val="both"/>
        <w:rPr>
          <w:rFonts w:ascii="Verdana" w:hAnsi="Verdana"/>
          <w:sz w:val="20"/>
        </w:rPr>
      </w:pPr>
    </w:p>
    <w:p w:rsidR="00850E97" w:rsidRPr="00F054DA" w:rsidRDefault="00850E97" w:rsidP="00BB7B6E">
      <w:pPr>
        <w:pStyle w:val="Heading4"/>
        <w:jc w:val="both"/>
        <w:rPr>
          <w:rFonts w:ascii="Verdana" w:hAnsi="Verdana"/>
          <w:b/>
          <w:sz w:val="20"/>
        </w:rPr>
      </w:pPr>
      <w:r w:rsidRPr="00F054DA">
        <w:rPr>
          <w:rFonts w:ascii="Verdana" w:hAnsi="Verdana"/>
          <w:b/>
          <w:sz w:val="20"/>
        </w:rPr>
        <w:t xml:space="preserve">Time periods for processing </w:t>
      </w: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All individuals and groups required to act on an application for staff appointment must do so in a timely manner and in good faith. Unless there is good cause, each application should be processed within </w:t>
      </w:r>
      <w:r w:rsidR="009D0617">
        <w:rPr>
          <w:rFonts w:ascii="Verdana" w:hAnsi="Verdana"/>
          <w:sz w:val="20"/>
          <w:szCs w:val="20"/>
        </w:rPr>
        <w:t>an expectation of no longer than four months.</w:t>
      </w:r>
    </w:p>
    <w:p w:rsidR="00850E97" w:rsidRPr="00C706A8" w:rsidRDefault="00850E97" w:rsidP="00BB7B6E">
      <w:pPr>
        <w:pStyle w:val="BodyText"/>
        <w:spacing w:after="0"/>
        <w:jc w:val="both"/>
        <w:rPr>
          <w:rFonts w:ascii="Verdana" w:hAnsi="Verdana"/>
          <w:sz w:val="20"/>
          <w:szCs w:val="20"/>
        </w:rPr>
      </w:pPr>
    </w:p>
    <w:p w:rsidR="00850E97" w:rsidRPr="00C706A8" w:rsidRDefault="00850E97" w:rsidP="00C706A8">
      <w:pPr>
        <w:pStyle w:val="BodyText"/>
        <w:spacing w:after="0"/>
        <w:rPr>
          <w:rFonts w:ascii="Verdana" w:hAnsi="Verdana"/>
          <w:sz w:val="20"/>
          <w:szCs w:val="20"/>
        </w:rPr>
      </w:pPr>
    </w:p>
    <w:p w:rsidR="00850E97" w:rsidRPr="00C706A8" w:rsidRDefault="00850E97" w:rsidP="00BB7B6E">
      <w:pPr>
        <w:pStyle w:val="BodyText"/>
        <w:spacing w:after="0"/>
        <w:jc w:val="both"/>
        <w:rPr>
          <w:rFonts w:ascii="Verdana" w:hAnsi="Verdana"/>
          <w:sz w:val="20"/>
          <w:szCs w:val="20"/>
        </w:rPr>
      </w:pPr>
      <w:r w:rsidRPr="00C706A8">
        <w:rPr>
          <w:rFonts w:ascii="Verdana" w:hAnsi="Verdana"/>
          <w:sz w:val="20"/>
          <w:szCs w:val="20"/>
        </w:rPr>
        <w:t xml:space="preserve">The time period listed </w:t>
      </w:r>
      <w:r w:rsidR="00631470">
        <w:rPr>
          <w:rFonts w:ascii="Verdana" w:hAnsi="Verdana"/>
          <w:sz w:val="20"/>
          <w:szCs w:val="20"/>
        </w:rPr>
        <w:t>above is a</w:t>
      </w:r>
      <w:r w:rsidRPr="00C706A8">
        <w:rPr>
          <w:rFonts w:ascii="Verdana" w:hAnsi="Verdana"/>
          <w:sz w:val="20"/>
          <w:szCs w:val="20"/>
        </w:rPr>
        <w:t xml:space="preserve"> merely guideline. If the provisions of the fair hearing plan are activated, the time requirements provided therein govern the continued processing of the application.</w:t>
      </w:r>
    </w:p>
    <w:p w:rsidR="00850E97" w:rsidRPr="00C706A8" w:rsidRDefault="00850E97" w:rsidP="00BB7B6E">
      <w:pPr>
        <w:jc w:val="both"/>
        <w:rPr>
          <w:rFonts w:ascii="Verdana" w:hAnsi="Verdana"/>
          <w:b/>
          <w:sz w:val="20"/>
          <w:szCs w:val="20"/>
          <w:u w:val="single"/>
        </w:rPr>
      </w:pPr>
      <w:r w:rsidRPr="00C706A8">
        <w:rPr>
          <w:rFonts w:ascii="Verdana" w:hAnsi="Verdana"/>
          <w:sz w:val="20"/>
          <w:szCs w:val="20"/>
          <w:u w:val="single"/>
        </w:rPr>
        <w:br w:type="page"/>
      </w:r>
    </w:p>
    <w:tbl>
      <w:tblPr>
        <w:tblStyle w:val="TableGrid1"/>
        <w:tblW w:w="0" w:type="auto"/>
        <w:tblLook w:val="04A0" w:firstRow="1" w:lastRow="0" w:firstColumn="1" w:lastColumn="0" w:noHBand="0" w:noVBand="1"/>
      </w:tblPr>
      <w:tblGrid>
        <w:gridCol w:w="5436"/>
        <w:gridCol w:w="1543"/>
        <w:gridCol w:w="1261"/>
        <w:gridCol w:w="1336"/>
      </w:tblGrid>
      <w:tr w:rsidR="00631470" w:rsidRPr="007651F9" w:rsidTr="00D11A0B">
        <w:tc>
          <w:tcPr>
            <w:tcW w:w="4068" w:type="dxa"/>
          </w:tcPr>
          <w:p w:rsidR="00631470" w:rsidRPr="007651F9" w:rsidRDefault="009F0B1C" w:rsidP="00D11A0B">
            <w:r>
              <w:rPr>
                <w:noProof/>
              </w:rPr>
              <w:lastRenderedPageBreak/>
              <w:drawing>
                <wp:inline distT="0" distB="0" distL="0" distR="0" wp14:anchorId="483EC5A0" wp14:editId="2B305E5F">
                  <wp:extent cx="3314700" cy="548388"/>
                  <wp:effectExtent l="0" t="0" r="0" b="0"/>
                  <wp:docPr id="61" name="Picture 61"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631470" w:rsidRPr="007651F9" w:rsidRDefault="00631470" w:rsidP="00D11A0B"/>
        </w:tc>
        <w:tc>
          <w:tcPr>
            <w:tcW w:w="5508" w:type="dxa"/>
            <w:gridSpan w:val="3"/>
          </w:tcPr>
          <w:p w:rsidR="00631470" w:rsidRDefault="00631470" w:rsidP="00D11A0B">
            <w:pPr>
              <w:rPr>
                <w:b/>
              </w:rPr>
            </w:pPr>
            <w:r w:rsidRPr="007651F9">
              <w:rPr>
                <w:b/>
                <w:sz w:val="28"/>
                <w:szCs w:val="28"/>
                <w:u w:val="single"/>
              </w:rPr>
              <w:t>TITLE</w:t>
            </w:r>
            <w:r w:rsidRPr="007651F9">
              <w:rPr>
                <w:b/>
              </w:rPr>
              <w:t>:</w:t>
            </w:r>
            <w:r>
              <w:rPr>
                <w:b/>
              </w:rPr>
              <w:t xml:space="preserve">  </w:t>
            </w:r>
          </w:p>
          <w:p w:rsidR="00631470" w:rsidRDefault="00631470" w:rsidP="00D11A0B">
            <w:pPr>
              <w:rPr>
                <w:b/>
              </w:rPr>
            </w:pPr>
          </w:p>
          <w:p w:rsidR="00631470" w:rsidRDefault="00772D8F" w:rsidP="00D11A0B">
            <w:pPr>
              <w:rPr>
                <w:b/>
              </w:rPr>
            </w:pPr>
            <w:r>
              <w:rPr>
                <w:b/>
              </w:rPr>
              <w:t>A</w:t>
            </w:r>
            <w:r w:rsidR="00F83E41">
              <w:rPr>
                <w:b/>
              </w:rPr>
              <w:t>dvanced Practice</w:t>
            </w:r>
            <w:r>
              <w:rPr>
                <w:b/>
              </w:rPr>
              <w:t xml:space="preserve"> Professionals Credentialing and Privileging</w:t>
            </w:r>
            <w:r w:rsidR="00631470">
              <w:rPr>
                <w:b/>
              </w:rPr>
              <w:t xml:space="preserve"> </w:t>
            </w:r>
          </w:p>
          <w:p w:rsidR="00631470" w:rsidRPr="007651F9" w:rsidRDefault="00631470" w:rsidP="00D11A0B">
            <w:pPr>
              <w:rPr>
                <w:b/>
              </w:rPr>
            </w:pPr>
          </w:p>
        </w:tc>
      </w:tr>
      <w:tr w:rsidR="00631470" w:rsidRPr="007651F9" w:rsidTr="00D11A0B">
        <w:trPr>
          <w:trHeight w:val="998"/>
        </w:trPr>
        <w:tc>
          <w:tcPr>
            <w:tcW w:w="4068" w:type="dxa"/>
            <w:vMerge w:val="restart"/>
          </w:tcPr>
          <w:p w:rsidR="00631470" w:rsidRPr="007651F9" w:rsidRDefault="00631470" w:rsidP="00D11A0B"/>
          <w:p w:rsidR="00631470" w:rsidRPr="007651F9" w:rsidRDefault="00631470"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631470" w:rsidRPr="007651F9" w:rsidRDefault="00631470" w:rsidP="009F0B1C"/>
        </w:tc>
        <w:tc>
          <w:tcPr>
            <w:tcW w:w="1836" w:type="dxa"/>
          </w:tcPr>
          <w:p w:rsidR="00631470" w:rsidRDefault="00631470" w:rsidP="00D11A0B">
            <w:pPr>
              <w:rPr>
                <w:b/>
                <w:u w:val="single"/>
              </w:rPr>
            </w:pPr>
            <w:r w:rsidRPr="007651F9">
              <w:rPr>
                <w:b/>
                <w:u w:val="single"/>
              </w:rPr>
              <w:t>Department:</w:t>
            </w:r>
          </w:p>
          <w:p w:rsidR="00631470" w:rsidRDefault="00631470" w:rsidP="00D11A0B">
            <w:pPr>
              <w:rPr>
                <w:b/>
                <w:u w:val="single"/>
              </w:rPr>
            </w:pPr>
          </w:p>
          <w:p w:rsidR="00631470" w:rsidRPr="007651F9" w:rsidRDefault="00631470" w:rsidP="00D11A0B">
            <w:pPr>
              <w:rPr>
                <w:b/>
                <w:u w:val="single"/>
              </w:rPr>
            </w:pPr>
            <w:r>
              <w:rPr>
                <w:b/>
                <w:u w:val="single"/>
              </w:rPr>
              <w:t>Medical Staff</w:t>
            </w:r>
          </w:p>
        </w:tc>
        <w:tc>
          <w:tcPr>
            <w:tcW w:w="1836" w:type="dxa"/>
          </w:tcPr>
          <w:p w:rsidR="00631470" w:rsidRPr="007651F9" w:rsidRDefault="00631470" w:rsidP="00D11A0B">
            <w:pPr>
              <w:rPr>
                <w:b/>
                <w:u w:val="single"/>
              </w:rPr>
            </w:pPr>
            <w:r w:rsidRPr="007651F9">
              <w:rPr>
                <w:b/>
                <w:u w:val="single"/>
              </w:rPr>
              <w:t>Category:</w:t>
            </w:r>
          </w:p>
          <w:p w:rsidR="00631470" w:rsidRPr="007651F9" w:rsidRDefault="00631470"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631470" w:rsidRPr="007651F9" w:rsidRDefault="00631470"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631470" w:rsidRPr="007651F9" w:rsidRDefault="00631470"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631470" w:rsidRPr="007651F9" w:rsidRDefault="00631470" w:rsidP="00D11A0B">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631470" w:rsidRPr="007651F9" w:rsidRDefault="00631470"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631470" w:rsidRPr="007651F9" w:rsidRDefault="00631470" w:rsidP="00D11A0B">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631470" w:rsidRPr="007651F9" w:rsidRDefault="00631470" w:rsidP="00D11A0B">
            <w:pPr>
              <w:rPr>
                <w:b/>
                <w:u w:val="single"/>
              </w:rPr>
            </w:pPr>
            <w:r w:rsidRPr="007651F9">
              <w:rPr>
                <w:b/>
                <w:u w:val="single"/>
              </w:rPr>
              <w:t>Level:</w:t>
            </w:r>
          </w:p>
          <w:p w:rsidR="00631470" w:rsidRPr="007651F9" w:rsidRDefault="00631470"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631470" w:rsidRPr="007651F9" w:rsidRDefault="00631470"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631470" w:rsidRPr="007651F9" w:rsidRDefault="00631470" w:rsidP="00D11A0B">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631470" w:rsidRPr="007651F9" w:rsidTr="00D11A0B">
        <w:trPr>
          <w:trHeight w:val="997"/>
        </w:trPr>
        <w:tc>
          <w:tcPr>
            <w:tcW w:w="4068" w:type="dxa"/>
            <w:vMerge/>
          </w:tcPr>
          <w:p w:rsidR="00631470" w:rsidRPr="007651F9" w:rsidRDefault="00631470" w:rsidP="00D11A0B"/>
        </w:tc>
        <w:tc>
          <w:tcPr>
            <w:tcW w:w="1836" w:type="dxa"/>
          </w:tcPr>
          <w:p w:rsidR="00631470" w:rsidRDefault="00631470" w:rsidP="00D11A0B">
            <w:pPr>
              <w:rPr>
                <w:b/>
                <w:u w:val="single"/>
              </w:rPr>
            </w:pPr>
            <w:r w:rsidRPr="007651F9">
              <w:rPr>
                <w:b/>
                <w:u w:val="single"/>
              </w:rPr>
              <w:t>Published Date:</w:t>
            </w:r>
          </w:p>
          <w:p w:rsidR="00631470" w:rsidRPr="007651F9" w:rsidRDefault="00631470" w:rsidP="00D11A0B">
            <w:pPr>
              <w:rPr>
                <w:b/>
                <w:u w:val="single"/>
              </w:rPr>
            </w:pPr>
          </w:p>
        </w:tc>
        <w:tc>
          <w:tcPr>
            <w:tcW w:w="1836" w:type="dxa"/>
          </w:tcPr>
          <w:p w:rsidR="00631470" w:rsidRPr="007651F9" w:rsidRDefault="00631470" w:rsidP="00D11A0B">
            <w:pPr>
              <w:rPr>
                <w:b/>
                <w:u w:val="single"/>
              </w:rPr>
            </w:pPr>
            <w:r w:rsidRPr="007651F9">
              <w:rPr>
                <w:b/>
                <w:u w:val="single"/>
              </w:rPr>
              <w:t>Review Cycle:</w:t>
            </w:r>
          </w:p>
          <w:p w:rsidR="00631470" w:rsidRPr="007651F9" w:rsidRDefault="00631470"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631470" w:rsidRDefault="00631470"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631470" w:rsidRPr="007651F9" w:rsidRDefault="00631470" w:rsidP="00D11A0B">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631470" w:rsidRPr="007651F9" w:rsidRDefault="00631470" w:rsidP="00D11A0B">
            <w:pPr>
              <w:rPr>
                <w:b/>
                <w:u w:val="single"/>
              </w:rPr>
            </w:pPr>
            <w:r w:rsidRPr="007651F9">
              <w:rPr>
                <w:b/>
                <w:u w:val="single"/>
              </w:rPr>
              <w:t>Revision #:</w:t>
            </w:r>
          </w:p>
        </w:tc>
      </w:tr>
    </w:tbl>
    <w:p w:rsidR="00631470" w:rsidRDefault="00631470" w:rsidP="00EB1EAD">
      <w:pPr>
        <w:pStyle w:val="Chaptertitle"/>
        <w:jc w:val="center"/>
        <w:rPr>
          <w:rFonts w:ascii="Verdana" w:hAnsi="Verdana"/>
          <w:sz w:val="24"/>
          <w:szCs w:val="24"/>
          <w:u w:val="single"/>
        </w:rPr>
      </w:pPr>
    </w:p>
    <w:p w:rsidR="00850E97" w:rsidRDefault="00850E97" w:rsidP="00772D8F">
      <w:pPr>
        <w:pStyle w:val="Heading2"/>
        <w:numPr>
          <w:ilvl w:val="0"/>
          <w:numId w:val="29"/>
        </w:numPr>
        <w:rPr>
          <w:rFonts w:ascii="Verdana" w:hAnsi="Verdana"/>
        </w:rPr>
      </w:pPr>
      <w:r w:rsidRPr="00EB1EAD">
        <w:rPr>
          <w:rFonts w:ascii="Verdana" w:hAnsi="Verdana"/>
        </w:rPr>
        <w:t>Purpose</w:t>
      </w:r>
    </w:p>
    <w:p w:rsidR="00EB1EAD" w:rsidRPr="00EB1EAD" w:rsidRDefault="00EB1EAD" w:rsidP="00BB7B6E">
      <w:pPr>
        <w:jc w:val="both"/>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It has been agreed by the governing body and the </w:t>
      </w:r>
      <w:r w:rsidR="00EB1EAD">
        <w:rPr>
          <w:rFonts w:ascii="Verdana" w:hAnsi="Verdana"/>
          <w:sz w:val="20"/>
          <w:szCs w:val="20"/>
        </w:rPr>
        <w:t>M</w:t>
      </w:r>
      <w:r w:rsidRPr="00EB1EAD">
        <w:rPr>
          <w:rFonts w:ascii="Verdana" w:hAnsi="Verdana"/>
          <w:sz w:val="20"/>
          <w:szCs w:val="20"/>
        </w:rPr>
        <w:t xml:space="preserve">edical </w:t>
      </w:r>
      <w:r w:rsidR="00EB1EAD">
        <w:rPr>
          <w:rFonts w:ascii="Verdana" w:hAnsi="Verdana"/>
          <w:sz w:val="20"/>
          <w:szCs w:val="20"/>
        </w:rPr>
        <w:t>E</w:t>
      </w:r>
      <w:r w:rsidRPr="00EB1EAD">
        <w:rPr>
          <w:rFonts w:ascii="Verdana" w:hAnsi="Verdana"/>
          <w:sz w:val="20"/>
          <w:szCs w:val="20"/>
        </w:rPr>
        <w:t xml:space="preserve">xecutive </w:t>
      </w:r>
      <w:r w:rsidR="00EB1EAD">
        <w:rPr>
          <w:rFonts w:ascii="Verdana" w:hAnsi="Verdana"/>
          <w:sz w:val="20"/>
          <w:szCs w:val="20"/>
        </w:rPr>
        <w:t>C</w:t>
      </w:r>
      <w:r w:rsidRPr="00EB1EAD">
        <w:rPr>
          <w:rFonts w:ascii="Verdana" w:hAnsi="Verdana"/>
          <w:sz w:val="20"/>
          <w:szCs w:val="20"/>
        </w:rPr>
        <w:t xml:space="preserve">ommittee (MEC) that the </w:t>
      </w:r>
      <w:r w:rsidR="00EB1EAD">
        <w:rPr>
          <w:rFonts w:ascii="Verdana" w:hAnsi="Verdana"/>
          <w:sz w:val="20"/>
          <w:szCs w:val="20"/>
        </w:rPr>
        <w:t>M</w:t>
      </w:r>
      <w:r w:rsidRPr="00EB1EAD">
        <w:rPr>
          <w:rFonts w:ascii="Verdana" w:hAnsi="Verdana"/>
          <w:sz w:val="20"/>
          <w:szCs w:val="20"/>
        </w:rPr>
        <w:t xml:space="preserve">edical </w:t>
      </w:r>
      <w:r w:rsidR="00EB1EAD">
        <w:rPr>
          <w:rFonts w:ascii="Verdana" w:hAnsi="Verdana"/>
          <w:sz w:val="20"/>
          <w:szCs w:val="20"/>
        </w:rPr>
        <w:t>S</w:t>
      </w:r>
      <w:r w:rsidRPr="00EB1EAD">
        <w:rPr>
          <w:rFonts w:ascii="Verdana" w:hAnsi="Verdana"/>
          <w:sz w:val="20"/>
          <w:szCs w:val="20"/>
        </w:rPr>
        <w:t xml:space="preserve">taff organization should be directly involved in the credentialing and privileging process for specific categories of </w:t>
      </w:r>
      <w:r w:rsidR="00EB1EAD">
        <w:rPr>
          <w:rFonts w:ascii="Verdana" w:hAnsi="Verdana"/>
          <w:sz w:val="20"/>
          <w:szCs w:val="20"/>
        </w:rPr>
        <w:t>A</w:t>
      </w:r>
      <w:r w:rsidR="00F83E41">
        <w:rPr>
          <w:rFonts w:ascii="Verdana" w:hAnsi="Verdana"/>
          <w:sz w:val="20"/>
          <w:szCs w:val="20"/>
        </w:rPr>
        <w:t>dvanced Practice</w:t>
      </w:r>
      <w:r w:rsidRPr="00EB1EAD">
        <w:rPr>
          <w:rFonts w:ascii="Verdana" w:hAnsi="Verdana"/>
          <w:sz w:val="20"/>
          <w:szCs w:val="20"/>
        </w:rPr>
        <w:t xml:space="preserve"> </w:t>
      </w:r>
      <w:r w:rsidR="00EB1EAD">
        <w:rPr>
          <w:rFonts w:ascii="Verdana" w:hAnsi="Verdana"/>
          <w:sz w:val="20"/>
          <w:szCs w:val="20"/>
        </w:rPr>
        <w:t>P</w:t>
      </w:r>
      <w:r w:rsidRPr="00EB1EAD">
        <w:rPr>
          <w:rFonts w:ascii="Verdana" w:hAnsi="Verdana"/>
          <w:sz w:val="20"/>
          <w:szCs w:val="20"/>
        </w:rPr>
        <w:t xml:space="preserve">rofessionals. The MEC and the governing body of </w:t>
      </w:r>
      <w:r w:rsidR="0007237A" w:rsidRPr="00EB1EAD">
        <w:rPr>
          <w:rFonts w:ascii="Verdana" w:hAnsi="Verdana"/>
          <w:sz w:val="20"/>
          <w:szCs w:val="20"/>
        </w:rPr>
        <w:t>JM</w:t>
      </w:r>
      <w:r w:rsidR="0007237A">
        <w:rPr>
          <w:rFonts w:ascii="Verdana" w:hAnsi="Verdana"/>
          <w:sz w:val="20"/>
          <w:szCs w:val="20"/>
        </w:rPr>
        <w:t>H</w:t>
      </w:r>
      <w:r w:rsidR="0007237A" w:rsidRPr="00EB1EAD">
        <w:rPr>
          <w:rFonts w:ascii="Verdana" w:hAnsi="Verdana"/>
          <w:sz w:val="20"/>
          <w:szCs w:val="20"/>
        </w:rPr>
        <w:t xml:space="preserve"> </w:t>
      </w:r>
      <w:r w:rsidRPr="00EB1EAD">
        <w:rPr>
          <w:rFonts w:ascii="Verdana" w:hAnsi="Verdana"/>
          <w:sz w:val="20"/>
          <w:szCs w:val="20"/>
        </w:rPr>
        <w:t>have identified certain categories of non</w:t>
      </w:r>
      <w:r w:rsidR="00EB1EAD">
        <w:rPr>
          <w:rFonts w:ascii="Verdana" w:hAnsi="Verdana"/>
          <w:sz w:val="20"/>
          <w:szCs w:val="20"/>
        </w:rPr>
        <w:t>-</w:t>
      </w:r>
      <w:r w:rsidRPr="00EB1EAD">
        <w:rPr>
          <w:rFonts w:ascii="Verdana" w:hAnsi="Verdana"/>
          <w:sz w:val="20"/>
          <w:szCs w:val="20"/>
        </w:rPr>
        <w:t>physician healthcare professionals (hereinafter referred to as “</w:t>
      </w:r>
      <w:r w:rsidR="00772D8F">
        <w:rPr>
          <w:rFonts w:ascii="Verdana" w:hAnsi="Verdana"/>
          <w:sz w:val="20"/>
          <w:szCs w:val="20"/>
        </w:rPr>
        <w:t>A</w:t>
      </w:r>
      <w:r w:rsidR="00F83E41">
        <w:rPr>
          <w:rFonts w:ascii="Verdana" w:hAnsi="Verdana"/>
          <w:sz w:val="20"/>
          <w:szCs w:val="20"/>
        </w:rPr>
        <w:t>dvanced Practice</w:t>
      </w:r>
      <w:r w:rsidRPr="00EB1EAD">
        <w:rPr>
          <w:rFonts w:ascii="Verdana" w:hAnsi="Verdana"/>
          <w:sz w:val="20"/>
          <w:szCs w:val="20"/>
        </w:rPr>
        <w:t xml:space="preserve"> </w:t>
      </w:r>
      <w:r w:rsidR="00EB1EAD">
        <w:rPr>
          <w:rFonts w:ascii="Verdana" w:hAnsi="Verdana"/>
          <w:sz w:val="20"/>
          <w:szCs w:val="20"/>
        </w:rPr>
        <w:t>P</w:t>
      </w:r>
      <w:r w:rsidRPr="00EB1EAD">
        <w:rPr>
          <w:rFonts w:ascii="Verdana" w:hAnsi="Verdana"/>
          <w:sz w:val="20"/>
          <w:szCs w:val="20"/>
        </w:rPr>
        <w:t>rofessionals” or A</w:t>
      </w:r>
      <w:r w:rsidR="00F83E41">
        <w:rPr>
          <w:rFonts w:ascii="Verdana" w:hAnsi="Verdana"/>
          <w:sz w:val="20"/>
          <w:szCs w:val="20"/>
        </w:rPr>
        <w:t>P</w:t>
      </w:r>
      <w:r w:rsidRPr="00EB1EAD">
        <w:rPr>
          <w:rFonts w:ascii="Verdana" w:hAnsi="Verdana"/>
          <w:sz w:val="20"/>
          <w:szCs w:val="20"/>
        </w:rPr>
        <w:t xml:space="preserve">Ps) who provide patient care services at </w:t>
      </w:r>
      <w:r w:rsidR="0007237A" w:rsidRPr="00EB1EAD">
        <w:rPr>
          <w:rFonts w:ascii="Verdana" w:hAnsi="Verdana"/>
          <w:sz w:val="20"/>
          <w:szCs w:val="20"/>
        </w:rPr>
        <w:t>JM</w:t>
      </w:r>
      <w:r w:rsidR="0007237A">
        <w:rPr>
          <w:rFonts w:ascii="Verdana" w:hAnsi="Verdana"/>
          <w:sz w:val="20"/>
          <w:szCs w:val="20"/>
        </w:rPr>
        <w:t>H</w:t>
      </w:r>
      <w:r w:rsidR="0007237A" w:rsidRPr="00EB1EAD">
        <w:rPr>
          <w:rFonts w:ascii="Verdana" w:hAnsi="Verdana"/>
          <w:sz w:val="20"/>
          <w:szCs w:val="20"/>
        </w:rPr>
        <w:t xml:space="preserve"> </w:t>
      </w:r>
      <w:r w:rsidRPr="00EB1EAD">
        <w:rPr>
          <w:rFonts w:ascii="Verdana" w:hAnsi="Verdana"/>
          <w:sz w:val="20"/>
          <w:szCs w:val="20"/>
        </w:rPr>
        <w:t>facilities. These specific categories are defined within this document.</w:t>
      </w:r>
    </w:p>
    <w:p w:rsidR="00850E97" w:rsidRPr="00EB1EAD" w:rsidRDefault="00850E97" w:rsidP="00772D8F">
      <w:pPr>
        <w:pStyle w:val="Heading2"/>
        <w:rPr>
          <w:rFonts w:ascii="Verdana" w:hAnsi="Verdana"/>
        </w:rPr>
      </w:pPr>
    </w:p>
    <w:p w:rsidR="00850E97" w:rsidRDefault="00850E97" w:rsidP="00772D8F">
      <w:pPr>
        <w:pStyle w:val="Heading2"/>
        <w:numPr>
          <w:ilvl w:val="0"/>
          <w:numId w:val="29"/>
        </w:numPr>
        <w:rPr>
          <w:rFonts w:ascii="Verdana" w:hAnsi="Verdana"/>
        </w:rPr>
      </w:pPr>
      <w:r w:rsidRPr="00EB1EAD">
        <w:rPr>
          <w:rFonts w:ascii="Verdana" w:hAnsi="Verdana"/>
        </w:rPr>
        <w:t>Definitions</w:t>
      </w:r>
    </w:p>
    <w:p w:rsidR="00EB1EAD" w:rsidRPr="00EB1EAD" w:rsidRDefault="00EB1EAD" w:rsidP="00BB7B6E">
      <w:pPr>
        <w:jc w:val="both"/>
      </w:pPr>
    </w:p>
    <w:p w:rsidR="00850E97" w:rsidRDefault="00772D8F" w:rsidP="00BB7B6E">
      <w:pPr>
        <w:pStyle w:val="BodyText"/>
        <w:spacing w:after="0"/>
        <w:jc w:val="both"/>
        <w:rPr>
          <w:rFonts w:ascii="Verdana" w:hAnsi="Verdana"/>
          <w:sz w:val="20"/>
          <w:szCs w:val="20"/>
        </w:rPr>
      </w:pPr>
      <w:r>
        <w:rPr>
          <w:rFonts w:ascii="Verdana" w:hAnsi="Verdana"/>
          <w:b/>
          <w:sz w:val="20"/>
          <w:szCs w:val="20"/>
        </w:rPr>
        <w:t>A</w:t>
      </w:r>
      <w:r w:rsidR="00F83E41">
        <w:rPr>
          <w:rFonts w:ascii="Verdana" w:hAnsi="Verdana"/>
          <w:b/>
          <w:sz w:val="20"/>
          <w:szCs w:val="20"/>
        </w:rPr>
        <w:t>dvanced Practice</w:t>
      </w:r>
      <w:r w:rsidR="00850E97" w:rsidRPr="00EB1EAD">
        <w:rPr>
          <w:rFonts w:ascii="Verdana" w:hAnsi="Verdana"/>
          <w:b/>
          <w:sz w:val="20"/>
          <w:szCs w:val="20"/>
        </w:rPr>
        <w:t xml:space="preserve"> </w:t>
      </w:r>
      <w:r w:rsidR="00EB1EAD">
        <w:rPr>
          <w:rFonts w:ascii="Verdana" w:hAnsi="Verdana"/>
          <w:b/>
          <w:sz w:val="20"/>
          <w:szCs w:val="20"/>
        </w:rPr>
        <w:t>P</w:t>
      </w:r>
      <w:r w:rsidR="00850E97" w:rsidRPr="00EB1EAD">
        <w:rPr>
          <w:rFonts w:ascii="Verdana" w:hAnsi="Verdana"/>
          <w:b/>
          <w:sz w:val="20"/>
          <w:szCs w:val="20"/>
        </w:rPr>
        <w:t>rofessional (“</w:t>
      </w:r>
      <w:r>
        <w:rPr>
          <w:rFonts w:ascii="Verdana" w:hAnsi="Verdana"/>
          <w:b/>
          <w:sz w:val="20"/>
          <w:szCs w:val="20"/>
        </w:rPr>
        <w:t>A</w:t>
      </w:r>
      <w:r w:rsidR="00F83E41">
        <w:rPr>
          <w:rFonts w:ascii="Verdana" w:hAnsi="Verdana"/>
          <w:b/>
          <w:sz w:val="20"/>
          <w:szCs w:val="20"/>
        </w:rPr>
        <w:t>P</w:t>
      </w:r>
      <w:r>
        <w:rPr>
          <w:rFonts w:ascii="Verdana" w:hAnsi="Verdana"/>
          <w:b/>
          <w:sz w:val="20"/>
          <w:szCs w:val="20"/>
        </w:rPr>
        <w:t>P</w:t>
      </w:r>
      <w:r w:rsidR="00850E97" w:rsidRPr="00EB1EAD">
        <w:rPr>
          <w:rFonts w:ascii="Verdana" w:hAnsi="Verdana"/>
          <w:b/>
          <w:sz w:val="20"/>
          <w:szCs w:val="20"/>
        </w:rPr>
        <w:t>”)</w:t>
      </w:r>
      <w:r w:rsidR="00850E97" w:rsidRPr="00EB1EAD">
        <w:rPr>
          <w:rFonts w:ascii="Verdana" w:hAnsi="Verdana"/>
          <w:sz w:val="20"/>
          <w:szCs w:val="20"/>
        </w:rPr>
        <w:t xml:space="preserve"> is an individual, other than a licensed physician, who provides direct patient care services </w:t>
      </w:r>
      <w:r>
        <w:rPr>
          <w:rFonts w:ascii="Verdana" w:hAnsi="Verdana"/>
          <w:sz w:val="20"/>
          <w:szCs w:val="20"/>
        </w:rPr>
        <w:t xml:space="preserve">at Johnson Memorial </w:t>
      </w:r>
      <w:r w:rsidR="0007237A">
        <w:rPr>
          <w:rFonts w:ascii="Verdana" w:hAnsi="Verdana"/>
          <w:sz w:val="20"/>
          <w:szCs w:val="20"/>
        </w:rPr>
        <w:t>Hospital</w:t>
      </w:r>
      <w:r w:rsidR="00850E97" w:rsidRPr="00EB1EAD">
        <w:rPr>
          <w:rFonts w:ascii="Verdana" w:hAnsi="Verdana"/>
          <w:sz w:val="20"/>
          <w:szCs w:val="20"/>
        </w:rPr>
        <w:t xml:space="preserve"> under a defined degree of supervision by a physician who has been granted clinical privileges. </w:t>
      </w:r>
      <w:r>
        <w:rPr>
          <w:rFonts w:ascii="Verdana" w:hAnsi="Verdana"/>
          <w:sz w:val="20"/>
          <w:szCs w:val="20"/>
        </w:rPr>
        <w:t>A</w:t>
      </w:r>
      <w:r w:rsidR="00F83E41">
        <w:rPr>
          <w:rFonts w:ascii="Verdana" w:hAnsi="Verdana"/>
          <w:sz w:val="20"/>
          <w:szCs w:val="20"/>
        </w:rPr>
        <w:t>P</w:t>
      </w:r>
      <w:r>
        <w:rPr>
          <w:rFonts w:ascii="Verdana" w:hAnsi="Verdana"/>
          <w:sz w:val="20"/>
          <w:szCs w:val="20"/>
        </w:rPr>
        <w:t xml:space="preserve">Ps </w:t>
      </w:r>
      <w:r w:rsidR="00850E97" w:rsidRPr="00EB1EAD">
        <w:rPr>
          <w:rFonts w:ascii="Verdana" w:hAnsi="Verdana"/>
          <w:sz w:val="20"/>
          <w:szCs w:val="20"/>
        </w:rPr>
        <w:t xml:space="preserve">exercise judgment that is within the areas of documented professional competence and is consistent with the applicable State Practice Act. </w:t>
      </w:r>
      <w:r w:rsidR="00F83E41">
        <w:rPr>
          <w:rFonts w:ascii="Verdana" w:hAnsi="Verdana"/>
          <w:sz w:val="20"/>
          <w:szCs w:val="20"/>
        </w:rPr>
        <w:t>AP</w:t>
      </w:r>
      <w:r>
        <w:rPr>
          <w:rFonts w:ascii="Verdana" w:hAnsi="Verdana"/>
          <w:sz w:val="20"/>
          <w:szCs w:val="20"/>
        </w:rPr>
        <w:t>PS</w:t>
      </w:r>
      <w:r w:rsidRPr="00EB1EAD">
        <w:rPr>
          <w:rFonts w:ascii="Verdana" w:hAnsi="Verdana"/>
          <w:sz w:val="20"/>
          <w:szCs w:val="20"/>
        </w:rPr>
        <w:t xml:space="preserve"> </w:t>
      </w:r>
      <w:r w:rsidR="00850E97" w:rsidRPr="00EB1EAD">
        <w:rPr>
          <w:rFonts w:ascii="Verdana" w:hAnsi="Verdana"/>
          <w:sz w:val="20"/>
          <w:szCs w:val="20"/>
        </w:rPr>
        <w:t xml:space="preserve">are designated by the governing body to be credentialed and privileged through the </w:t>
      </w:r>
      <w:r w:rsidR="00EB1EAD">
        <w:rPr>
          <w:rFonts w:ascii="Verdana" w:hAnsi="Verdana"/>
          <w:sz w:val="20"/>
          <w:szCs w:val="20"/>
        </w:rPr>
        <w:t>M</w:t>
      </w:r>
      <w:r w:rsidR="00850E97" w:rsidRPr="00EB1EAD">
        <w:rPr>
          <w:rFonts w:ascii="Verdana" w:hAnsi="Verdana"/>
          <w:sz w:val="20"/>
          <w:szCs w:val="20"/>
        </w:rPr>
        <w:t xml:space="preserve">edical </w:t>
      </w:r>
      <w:r w:rsidR="00EB1EAD">
        <w:rPr>
          <w:rFonts w:ascii="Verdana" w:hAnsi="Verdana"/>
          <w:sz w:val="20"/>
          <w:szCs w:val="20"/>
        </w:rPr>
        <w:t>S</w:t>
      </w:r>
      <w:r w:rsidR="00850E97" w:rsidRPr="00EB1EAD">
        <w:rPr>
          <w:rFonts w:ascii="Verdana" w:hAnsi="Verdana"/>
          <w:sz w:val="20"/>
          <w:szCs w:val="20"/>
        </w:rPr>
        <w:t xml:space="preserve">taff organization and are granted clinical privileges as defined in the </w:t>
      </w:r>
      <w:r w:rsidR="00EB1EAD">
        <w:rPr>
          <w:rFonts w:ascii="Verdana" w:hAnsi="Verdana"/>
          <w:sz w:val="20"/>
          <w:szCs w:val="20"/>
        </w:rPr>
        <w:t>M</w:t>
      </w:r>
      <w:r w:rsidR="00850E97" w:rsidRPr="00EB1EAD">
        <w:rPr>
          <w:rFonts w:ascii="Verdana" w:hAnsi="Verdana"/>
          <w:sz w:val="20"/>
          <w:szCs w:val="20"/>
        </w:rPr>
        <w:t xml:space="preserve">edical </w:t>
      </w:r>
      <w:r w:rsidR="00EB1EAD">
        <w:rPr>
          <w:rFonts w:ascii="Verdana" w:hAnsi="Verdana"/>
          <w:sz w:val="20"/>
          <w:szCs w:val="20"/>
        </w:rPr>
        <w:t>S</w:t>
      </w:r>
      <w:r w:rsidR="00850E97" w:rsidRPr="00EB1EAD">
        <w:rPr>
          <w:rFonts w:ascii="Verdana" w:hAnsi="Verdana"/>
          <w:sz w:val="20"/>
          <w:szCs w:val="20"/>
        </w:rPr>
        <w:t xml:space="preserve">taff </w:t>
      </w:r>
      <w:r w:rsidR="00EB1EAD">
        <w:rPr>
          <w:rFonts w:ascii="Verdana" w:hAnsi="Verdana"/>
          <w:sz w:val="20"/>
          <w:szCs w:val="20"/>
        </w:rPr>
        <w:t>B</w:t>
      </w:r>
      <w:r w:rsidR="00850E97" w:rsidRPr="00EB1EAD">
        <w:rPr>
          <w:rFonts w:ascii="Verdana" w:hAnsi="Verdana"/>
          <w:sz w:val="20"/>
          <w:szCs w:val="20"/>
        </w:rPr>
        <w:t>ylaws,</w:t>
      </w:r>
      <w:r w:rsidR="00EB1EAD">
        <w:rPr>
          <w:rFonts w:ascii="Verdana" w:hAnsi="Verdana"/>
          <w:sz w:val="20"/>
          <w:szCs w:val="20"/>
        </w:rPr>
        <w:t xml:space="preserve"> Rules and Regulations,</w:t>
      </w:r>
      <w:r w:rsidR="00850E97" w:rsidRPr="00EB1EAD">
        <w:rPr>
          <w:rFonts w:ascii="Verdana" w:hAnsi="Verdana"/>
          <w:sz w:val="20"/>
          <w:szCs w:val="20"/>
        </w:rPr>
        <w:t xml:space="preserve"> the </w:t>
      </w:r>
      <w:r w:rsidR="0007237A" w:rsidRPr="00EB1EAD">
        <w:rPr>
          <w:rFonts w:ascii="Verdana" w:hAnsi="Verdana"/>
          <w:sz w:val="20"/>
          <w:szCs w:val="20"/>
        </w:rPr>
        <w:t>JM</w:t>
      </w:r>
      <w:r w:rsidR="0007237A">
        <w:rPr>
          <w:rFonts w:ascii="Verdana" w:hAnsi="Verdana"/>
          <w:sz w:val="20"/>
          <w:szCs w:val="20"/>
        </w:rPr>
        <w:t>H</w:t>
      </w:r>
      <w:r w:rsidR="0007237A" w:rsidRPr="00EB1EAD">
        <w:rPr>
          <w:rFonts w:ascii="Verdana" w:hAnsi="Verdana"/>
          <w:sz w:val="20"/>
          <w:szCs w:val="20"/>
        </w:rPr>
        <w:t xml:space="preserve"> </w:t>
      </w:r>
      <w:r w:rsidR="00EB1EAD">
        <w:rPr>
          <w:rFonts w:ascii="Verdana" w:hAnsi="Verdana"/>
          <w:sz w:val="20"/>
          <w:szCs w:val="20"/>
        </w:rPr>
        <w:t>C</w:t>
      </w:r>
      <w:r w:rsidR="00850E97" w:rsidRPr="00EB1EAD">
        <w:rPr>
          <w:rFonts w:ascii="Verdana" w:hAnsi="Verdana"/>
          <w:sz w:val="20"/>
          <w:szCs w:val="20"/>
        </w:rPr>
        <w:t xml:space="preserve">redentialing </w:t>
      </w:r>
      <w:r w:rsidR="00EB1EAD">
        <w:rPr>
          <w:rFonts w:ascii="Verdana" w:hAnsi="Verdana"/>
          <w:sz w:val="20"/>
          <w:szCs w:val="20"/>
        </w:rPr>
        <w:t>P</w:t>
      </w:r>
      <w:r w:rsidR="00850E97" w:rsidRPr="00EB1EAD">
        <w:rPr>
          <w:rFonts w:ascii="Verdana" w:hAnsi="Verdana"/>
          <w:sz w:val="20"/>
          <w:szCs w:val="20"/>
        </w:rPr>
        <w:t xml:space="preserve">olicy and </w:t>
      </w:r>
      <w:r w:rsidR="00EB1EAD">
        <w:rPr>
          <w:rFonts w:ascii="Verdana" w:hAnsi="Verdana"/>
          <w:sz w:val="20"/>
          <w:szCs w:val="20"/>
        </w:rPr>
        <w:t>P</w:t>
      </w:r>
      <w:r w:rsidR="00850E97" w:rsidRPr="00EB1EAD">
        <w:rPr>
          <w:rFonts w:ascii="Verdana" w:hAnsi="Verdana"/>
          <w:sz w:val="20"/>
          <w:szCs w:val="20"/>
        </w:rPr>
        <w:t>rocedure</w:t>
      </w:r>
      <w:r w:rsidR="00EB1EAD">
        <w:rPr>
          <w:rFonts w:ascii="Verdana" w:hAnsi="Verdana"/>
          <w:sz w:val="20"/>
          <w:szCs w:val="20"/>
        </w:rPr>
        <w:t xml:space="preserve"> manual</w:t>
      </w:r>
      <w:r w:rsidR="00850E97" w:rsidRPr="00EB1EAD">
        <w:rPr>
          <w:rFonts w:ascii="Verdana" w:hAnsi="Verdana"/>
          <w:sz w:val="20"/>
          <w:szCs w:val="20"/>
        </w:rPr>
        <w:t xml:space="preserve">, and this </w:t>
      </w:r>
      <w:r>
        <w:rPr>
          <w:rFonts w:ascii="Verdana" w:hAnsi="Verdana"/>
          <w:sz w:val="20"/>
          <w:szCs w:val="20"/>
        </w:rPr>
        <w:t>A</w:t>
      </w:r>
      <w:r w:rsidR="00F83E41">
        <w:rPr>
          <w:rFonts w:ascii="Verdana" w:hAnsi="Verdana"/>
          <w:sz w:val="20"/>
          <w:szCs w:val="20"/>
        </w:rPr>
        <w:t>P</w:t>
      </w:r>
      <w:r>
        <w:rPr>
          <w:rFonts w:ascii="Verdana" w:hAnsi="Verdana"/>
          <w:sz w:val="20"/>
          <w:szCs w:val="20"/>
        </w:rPr>
        <w:t>P</w:t>
      </w:r>
      <w:r w:rsidRPr="00EB1EAD">
        <w:rPr>
          <w:rFonts w:ascii="Verdana" w:hAnsi="Verdana"/>
          <w:sz w:val="20"/>
          <w:szCs w:val="20"/>
        </w:rPr>
        <w:t xml:space="preserve"> </w:t>
      </w:r>
      <w:r w:rsidR="00EB1EAD">
        <w:rPr>
          <w:rFonts w:ascii="Verdana" w:hAnsi="Verdana"/>
          <w:sz w:val="20"/>
          <w:szCs w:val="20"/>
        </w:rPr>
        <w:t>C</w:t>
      </w:r>
      <w:r w:rsidR="00850E97" w:rsidRPr="00EB1EAD">
        <w:rPr>
          <w:rFonts w:ascii="Verdana" w:hAnsi="Verdana"/>
          <w:sz w:val="20"/>
          <w:szCs w:val="20"/>
        </w:rPr>
        <w:t xml:space="preserve">redentialing and </w:t>
      </w:r>
      <w:r w:rsidR="00EB1EAD">
        <w:rPr>
          <w:rFonts w:ascii="Verdana" w:hAnsi="Verdana"/>
          <w:sz w:val="20"/>
          <w:szCs w:val="20"/>
        </w:rPr>
        <w:t>P</w:t>
      </w:r>
      <w:r w:rsidR="00850E97" w:rsidRPr="00EB1EAD">
        <w:rPr>
          <w:rFonts w:ascii="Verdana" w:hAnsi="Verdana"/>
          <w:sz w:val="20"/>
          <w:szCs w:val="20"/>
        </w:rPr>
        <w:t xml:space="preserve">rivileging policy and procedure. The governing body periodically determines the categories of individuals eligible for clinical privileges as an </w:t>
      </w:r>
      <w:r>
        <w:rPr>
          <w:rFonts w:ascii="Verdana" w:hAnsi="Verdana"/>
          <w:sz w:val="20"/>
          <w:szCs w:val="20"/>
        </w:rPr>
        <w:t>A</w:t>
      </w:r>
      <w:r w:rsidR="00F83E41">
        <w:rPr>
          <w:rFonts w:ascii="Verdana" w:hAnsi="Verdana"/>
          <w:sz w:val="20"/>
          <w:szCs w:val="20"/>
        </w:rPr>
        <w:t>P</w:t>
      </w:r>
      <w:r>
        <w:rPr>
          <w:rFonts w:ascii="Verdana" w:hAnsi="Verdana"/>
          <w:sz w:val="20"/>
          <w:szCs w:val="20"/>
        </w:rPr>
        <w:t>P</w:t>
      </w:r>
      <w:r w:rsidR="00850E97" w:rsidRPr="00EB1EAD">
        <w:rPr>
          <w:rFonts w:ascii="Verdana" w:hAnsi="Verdana"/>
          <w:sz w:val="20"/>
          <w:szCs w:val="20"/>
        </w:rPr>
        <w:t xml:space="preserve">. These categories are [psychologists, physician assistants, and advanced practice registered nurses (nurse-midwives, nurse practitioners, and nurse anesthetists)]. </w:t>
      </w:r>
    </w:p>
    <w:p w:rsidR="009F0B1C" w:rsidRPr="00EB1EAD" w:rsidRDefault="009F0B1C" w:rsidP="00BB7B6E">
      <w:pPr>
        <w:pStyle w:val="BodyText"/>
        <w:spacing w:after="0"/>
        <w:jc w:val="both"/>
        <w:rPr>
          <w:rFonts w:ascii="Verdana" w:hAnsi="Verdana"/>
          <w:sz w:val="20"/>
          <w:szCs w:val="20"/>
        </w:rPr>
      </w:pPr>
    </w:p>
    <w:p w:rsidR="00850E97" w:rsidRPr="00EB1EAD" w:rsidRDefault="00772D8F" w:rsidP="00BB7B6E">
      <w:pPr>
        <w:pStyle w:val="BodyText"/>
        <w:spacing w:after="0"/>
        <w:jc w:val="both"/>
        <w:rPr>
          <w:rFonts w:ascii="Verdana" w:hAnsi="Verdana"/>
          <w:sz w:val="20"/>
          <w:szCs w:val="20"/>
        </w:rPr>
      </w:pPr>
      <w:r>
        <w:rPr>
          <w:rFonts w:ascii="Verdana" w:hAnsi="Verdana"/>
          <w:sz w:val="20"/>
          <w:szCs w:val="20"/>
        </w:rPr>
        <w:lastRenderedPageBreak/>
        <w:t>A</w:t>
      </w:r>
      <w:r w:rsidR="00F83E41">
        <w:rPr>
          <w:rFonts w:ascii="Verdana" w:hAnsi="Verdana"/>
          <w:sz w:val="20"/>
          <w:szCs w:val="20"/>
        </w:rPr>
        <w:t>P</w:t>
      </w:r>
      <w:r>
        <w:rPr>
          <w:rFonts w:ascii="Verdana" w:hAnsi="Verdana"/>
          <w:sz w:val="20"/>
          <w:szCs w:val="20"/>
        </w:rPr>
        <w:t>Ps</w:t>
      </w:r>
      <w:r w:rsidRPr="00EB1EAD">
        <w:rPr>
          <w:rFonts w:ascii="Verdana" w:hAnsi="Verdana"/>
          <w:sz w:val="20"/>
          <w:szCs w:val="20"/>
        </w:rPr>
        <w:t xml:space="preserve"> </w:t>
      </w:r>
      <w:r w:rsidR="00850E97" w:rsidRPr="00EB1EAD">
        <w:rPr>
          <w:rFonts w:ascii="Verdana" w:hAnsi="Verdana"/>
          <w:sz w:val="20"/>
          <w:szCs w:val="20"/>
        </w:rPr>
        <w:t xml:space="preserve">may be employed by or contracted by the </w:t>
      </w:r>
      <w:r w:rsidR="0007237A">
        <w:rPr>
          <w:rFonts w:ascii="Verdana" w:hAnsi="Verdana"/>
          <w:sz w:val="20"/>
          <w:szCs w:val="20"/>
        </w:rPr>
        <w:t>Hospital</w:t>
      </w:r>
      <w:r w:rsidR="00850E97" w:rsidRPr="00EB1EAD">
        <w:rPr>
          <w:rFonts w:ascii="Verdana" w:hAnsi="Verdana"/>
          <w:sz w:val="20"/>
          <w:szCs w:val="20"/>
        </w:rPr>
        <w:t xml:space="preserve"> or may be employed (contracted or sponsored) by a physician granted privileges at the organization.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b/>
          <w:sz w:val="20"/>
          <w:szCs w:val="20"/>
        </w:rPr>
        <w:t>Privileges</w:t>
      </w:r>
      <w:r w:rsidRPr="00EB1EAD">
        <w:rPr>
          <w:rFonts w:ascii="Verdana" w:hAnsi="Verdana"/>
          <w:sz w:val="20"/>
          <w:szCs w:val="20"/>
        </w:rPr>
        <w:t xml:space="preserve"> are the permissions granted to an </w:t>
      </w:r>
      <w:r w:rsidR="00772D8F">
        <w:rPr>
          <w:rFonts w:ascii="Verdana" w:hAnsi="Verdana"/>
          <w:sz w:val="20"/>
          <w:szCs w:val="20"/>
        </w:rPr>
        <w:t>A</w:t>
      </w:r>
      <w:r w:rsidR="00F83E41">
        <w:rPr>
          <w:rFonts w:ascii="Verdana" w:hAnsi="Verdana"/>
          <w:sz w:val="20"/>
          <w:szCs w:val="20"/>
        </w:rPr>
        <w:t>P</w:t>
      </w:r>
      <w:r w:rsidR="00772D8F">
        <w:rPr>
          <w:rFonts w:ascii="Verdana" w:hAnsi="Verdana"/>
          <w:sz w:val="20"/>
          <w:szCs w:val="20"/>
        </w:rPr>
        <w:t>P</w:t>
      </w:r>
      <w:r w:rsidR="00772D8F" w:rsidRPr="00EB1EAD">
        <w:rPr>
          <w:rFonts w:ascii="Verdana" w:hAnsi="Verdana"/>
          <w:sz w:val="20"/>
          <w:szCs w:val="20"/>
        </w:rPr>
        <w:t xml:space="preserve"> </w:t>
      </w:r>
      <w:r w:rsidRPr="00EB1EAD">
        <w:rPr>
          <w:rFonts w:ascii="Verdana" w:hAnsi="Verdana"/>
          <w:sz w:val="20"/>
          <w:szCs w:val="20"/>
        </w:rPr>
        <w:t xml:space="preserve">to render specific patient services. Privileges are based on the </w:t>
      </w:r>
      <w:r w:rsidR="00772D8F">
        <w:rPr>
          <w:rFonts w:ascii="Verdana" w:hAnsi="Verdana"/>
          <w:sz w:val="20"/>
          <w:szCs w:val="20"/>
        </w:rPr>
        <w:t>A</w:t>
      </w:r>
      <w:r w:rsidR="00F83E41">
        <w:rPr>
          <w:rFonts w:ascii="Verdana" w:hAnsi="Verdana"/>
          <w:sz w:val="20"/>
          <w:szCs w:val="20"/>
        </w:rPr>
        <w:t>P</w:t>
      </w:r>
      <w:r w:rsidR="00772D8F">
        <w:rPr>
          <w:rFonts w:ascii="Verdana" w:hAnsi="Verdana"/>
          <w:sz w:val="20"/>
          <w:szCs w:val="20"/>
        </w:rPr>
        <w:t>P</w:t>
      </w:r>
      <w:r w:rsidR="00772D8F" w:rsidRPr="00EB1EAD">
        <w:rPr>
          <w:rFonts w:ascii="Verdana" w:hAnsi="Verdana"/>
          <w:sz w:val="20"/>
          <w:szCs w:val="20"/>
        </w:rPr>
        <w:t xml:space="preserve">’s </w:t>
      </w:r>
      <w:r w:rsidRPr="00EB1EAD">
        <w:rPr>
          <w:rFonts w:ascii="Verdana" w:hAnsi="Verdana"/>
          <w:sz w:val="20"/>
          <w:szCs w:val="20"/>
        </w:rPr>
        <w:t xml:space="preserve">licensure, education, training, experience, and demonstrated current competence, as well as the limitations defined by </w:t>
      </w:r>
      <w:r w:rsidR="00772D8F">
        <w:rPr>
          <w:rFonts w:ascii="Verdana" w:hAnsi="Verdana"/>
          <w:sz w:val="20"/>
          <w:szCs w:val="20"/>
        </w:rPr>
        <w:t xml:space="preserve">Johnson Memorial </w:t>
      </w:r>
      <w:r w:rsidR="0007237A">
        <w:rPr>
          <w:rFonts w:ascii="Verdana" w:hAnsi="Verdana"/>
          <w:sz w:val="20"/>
          <w:szCs w:val="20"/>
        </w:rPr>
        <w:t>Hospital</w:t>
      </w:r>
      <w:r w:rsidRPr="00EB1EAD">
        <w:rPr>
          <w:rFonts w:ascii="Verdana" w:hAnsi="Verdana"/>
          <w:sz w:val="20"/>
          <w:szCs w:val="20"/>
        </w:rPr>
        <w:t xml:space="preserve"> for operational or risk management reasons. The performance of privileges may be subject to supervision requirements as well as limitations on the settings in which the services may be provided and the patient populations to which services may be provided. Privilege forms include the standardized procedures and/or protocols that the </w:t>
      </w:r>
      <w:r w:rsidR="00772D8F">
        <w:rPr>
          <w:rFonts w:ascii="Verdana" w:hAnsi="Verdana"/>
          <w:sz w:val="20"/>
          <w:szCs w:val="20"/>
        </w:rPr>
        <w:t>A</w:t>
      </w:r>
      <w:r w:rsidR="00F83E41">
        <w:rPr>
          <w:rFonts w:ascii="Verdana" w:hAnsi="Verdana"/>
          <w:sz w:val="20"/>
          <w:szCs w:val="20"/>
        </w:rPr>
        <w:t>P</w:t>
      </w:r>
      <w:r w:rsidR="00772D8F">
        <w:rPr>
          <w:rFonts w:ascii="Verdana" w:hAnsi="Verdana"/>
          <w:sz w:val="20"/>
          <w:szCs w:val="20"/>
        </w:rPr>
        <w:t>P</w:t>
      </w:r>
      <w:r w:rsidR="00772D8F" w:rsidRPr="00EB1EAD">
        <w:rPr>
          <w:rFonts w:ascii="Verdana" w:hAnsi="Verdana"/>
          <w:sz w:val="20"/>
          <w:szCs w:val="20"/>
        </w:rPr>
        <w:t xml:space="preserve"> </w:t>
      </w:r>
      <w:r w:rsidRPr="00EB1EAD">
        <w:rPr>
          <w:rFonts w:ascii="Verdana" w:hAnsi="Verdana"/>
          <w:sz w:val="20"/>
          <w:szCs w:val="20"/>
        </w:rPr>
        <w:t>has requested and has been determined to be qualified to provide.</w:t>
      </w:r>
    </w:p>
    <w:p w:rsidR="00850E97" w:rsidRPr="00EB1EAD" w:rsidRDefault="00850E97" w:rsidP="00BB7B6E">
      <w:pPr>
        <w:pStyle w:val="BodyText"/>
        <w:spacing w:after="0"/>
        <w:jc w:val="both"/>
        <w:rPr>
          <w:rFonts w:ascii="Verdana" w:hAnsi="Verdana"/>
          <w:sz w:val="20"/>
          <w:szCs w:val="20"/>
        </w:rPr>
      </w:pPr>
    </w:p>
    <w:p w:rsidR="00850E97" w:rsidRDefault="00850E97" w:rsidP="00772D8F">
      <w:pPr>
        <w:pStyle w:val="Heading2"/>
        <w:numPr>
          <w:ilvl w:val="0"/>
          <w:numId w:val="29"/>
        </w:numPr>
        <w:rPr>
          <w:rFonts w:ascii="Verdana" w:hAnsi="Verdana"/>
        </w:rPr>
      </w:pPr>
      <w:r w:rsidRPr="00EB1EAD">
        <w:rPr>
          <w:rFonts w:ascii="Verdana" w:hAnsi="Verdana"/>
        </w:rPr>
        <w:t>Policy</w:t>
      </w:r>
    </w:p>
    <w:p w:rsidR="00EB1EAD" w:rsidRPr="00EB1EAD" w:rsidRDefault="00EB1EAD" w:rsidP="00BB7B6E">
      <w:pPr>
        <w:jc w:val="both"/>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In the interest of providing high-quality care at </w:t>
      </w:r>
      <w:r w:rsidR="00772D8F">
        <w:rPr>
          <w:rFonts w:ascii="Verdana" w:hAnsi="Verdana"/>
          <w:sz w:val="20"/>
          <w:szCs w:val="20"/>
        </w:rPr>
        <w:t>Johnson Memorial</w:t>
      </w:r>
      <w:r w:rsidR="00772D8F" w:rsidRPr="00EB1EAD">
        <w:rPr>
          <w:rFonts w:ascii="Verdana" w:hAnsi="Verdana"/>
          <w:sz w:val="20"/>
          <w:szCs w:val="20"/>
        </w:rPr>
        <w:t xml:space="preserve"> </w:t>
      </w:r>
      <w:r w:rsidR="0007237A">
        <w:rPr>
          <w:rFonts w:ascii="Verdana" w:hAnsi="Verdana"/>
          <w:sz w:val="20"/>
          <w:szCs w:val="20"/>
        </w:rPr>
        <w:t>Hospital</w:t>
      </w:r>
      <w:r w:rsidRPr="00EB1EAD">
        <w:rPr>
          <w:rFonts w:ascii="Verdana" w:hAnsi="Verdana"/>
          <w:sz w:val="20"/>
          <w:szCs w:val="20"/>
        </w:rPr>
        <w:t xml:space="preserve"> and meeting accreditation standards as well as licensing and other regulatory requirements, this document was created to describe how </w:t>
      </w:r>
      <w:r w:rsidR="00772D8F">
        <w:rPr>
          <w:rFonts w:ascii="Verdana" w:hAnsi="Verdana"/>
          <w:sz w:val="20"/>
          <w:szCs w:val="20"/>
        </w:rPr>
        <w:t>A</w:t>
      </w:r>
      <w:r w:rsidR="00F83E41">
        <w:rPr>
          <w:rFonts w:ascii="Verdana" w:hAnsi="Verdana"/>
          <w:sz w:val="20"/>
          <w:szCs w:val="20"/>
        </w:rPr>
        <w:t>P</w:t>
      </w:r>
      <w:r w:rsidR="00772D8F">
        <w:rPr>
          <w:rFonts w:ascii="Verdana" w:hAnsi="Verdana"/>
          <w:sz w:val="20"/>
          <w:szCs w:val="20"/>
        </w:rPr>
        <w:t>Ps</w:t>
      </w:r>
      <w:r w:rsidR="00772D8F" w:rsidRPr="00EB1EAD">
        <w:rPr>
          <w:rFonts w:ascii="Verdana" w:hAnsi="Verdana"/>
          <w:sz w:val="20"/>
          <w:szCs w:val="20"/>
        </w:rPr>
        <w:t xml:space="preserve"> </w:t>
      </w:r>
      <w:r w:rsidRPr="00EB1EAD">
        <w:rPr>
          <w:rFonts w:ascii="Verdana" w:hAnsi="Verdana"/>
          <w:sz w:val="20"/>
          <w:szCs w:val="20"/>
        </w:rPr>
        <w:t xml:space="preserve">who are credentialed and privileged via </w:t>
      </w:r>
      <w:r w:rsidR="00EB1EAD">
        <w:rPr>
          <w:rFonts w:ascii="Verdana" w:hAnsi="Verdana"/>
          <w:sz w:val="20"/>
          <w:szCs w:val="20"/>
        </w:rPr>
        <w:t>M</w:t>
      </w:r>
      <w:r w:rsidRPr="00EB1EAD">
        <w:rPr>
          <w:rFonts w:ascii="Verdana" w:hAnsi="Verdana"/>
          <w:sz w:val="20"/>
          <w:szCs w:val="20"/>
        </w:rPr>
        <w:t xml:space="preserve">edical </w:t>
      </w:r>
      <w:r w:rsidR="00EB1EAD">
        <w:rPr>
          <w:rFonts w:ascii="Verdana" w:hAnsi="Verdana"/>
          <w:sz w:val="20"/>
          <w:szCs w:val="20"/>
        </w:rPr>
        <w:t>S</w:t>
      </w:r>
      <w:r w:rsidRPr="00EB1EAD">
        <w:rPr>
          <w:rFonts w:ascii="Verdana" w:hAnsi="Verdana"/>
          <w:sz w:val="20"/>
          <w:szCs w:val="20"/>
        </w:rPr>
        <w:t xml:space="preserve">taff organization mechanisms are permitted to provide healthcare services in </w:t>
      </w:r>
      <w:r w:rsidR="0007237A" w:rsidRPr="00EB1EAD">
        <w:rPr>
          <w:rFonts w:ascii="Verdana" w:hAnsi="Verdana"/>
          <w:sz w:val="20"/>
          <w:szCs w:val="20"/>
        </w:rPr>
        <w:t>JM</w:t>
      </w:r>
      <w:r w:rsidR="0007237A">
        <w:rPr>
          <w:rFonts w:ascii="Verdana" w:hAnsi="Verdana"/>
          <w:sz w:val="20"/>
          <w:szCs w:val="20"/>
        </w:rPr>
        <w:t>H</w:t>
      </w:r>
      <w:r w:rsidR="0007237A" w:rsidRPr="00EB1EAD">
        <w:rPr>
          <w:rFonts w:ascii="Verdana" w:hAnsi="Verdana"/>
          <w:sz w:val="20"/>
          <w:szCs w:val="20"/>
        </w:rPr>
        <w:t xml:space="preserve"> </w:t>
      </w:r>
      <w:r w:rsidRPr="00EB1EAD">
        <w:rPr>
          <w:rFonts w:ascii="Verdana" w:hAnsi="Verdana"/>
          <w:sz w:val="20"/>
          <w:szCs w:val="20"/>
        </w:rPr>
        <w:t xml:space="preserve">facilities. This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w:t>
      </w:r>
      <w:r w:rsidR="00DC29B5" w:rsidRPr="00EB1EAD">
        <w:rPr>
          <w:rFonts w:ascii="Verdana" w:hAnsi="Verdana"/>
          <w:sz w:val="20"/>
          <w:szCs w:val="20"/>
        </w:rPr>
        <w:t xml:space="preserve"> </w:t>
      </w:r>
      <w:r w:rsidR="00EB1EAD">
        <w:rPr>
          <w:rFonts w:ascii="Verdana" w:hAnsi="Verdana"/>
          <w:sz w:val="20"/>
          <w:szCs w:val="20"/>
        </w:rPr>
        <w:t>C</w:t>
      </w:r>
      <w:r w:rsidRPr="00EB1EAD">
        <w:rPr>
          <w:rFonts w:ascii="Verdana" w:hAnsi="Verdana"/>
          <w:sz w:val="20"/>
          <w:szCs w:val="20"/>
        </w:rPr>
        <w:t xml:space="preserve">redentialing and </w:t>
      </w:r>
      <w:r w:rsidR="00EB1EAD">
        <w:rPr>
          <w:rFonts w:ascii="Verdana" w:hAnsi="Verdana"/>
          <w:sz w:val="20"/>
          <w:szCs w:val="20"/>
        </w:rPr>
        <w:t>P</w:t>
      </w:r>
      <w:r w:rsidRPr="00EB1EAD">
        <w:rPr>
          <w:rFonts w:ascii="Verdana" w:hAnsi="Verdana"/>
          <w:sz w:val="20"/>
          <w:szCs w:val="20"/>
        </w:rPr>
        <w:t>rivileging policy and procedure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w:t>
      </w:r>
      <w:r w:rsidR="00DC29B5" w:rsidRPr="00EB1EAD">
        <w:rPr>
          <w:rFonts w:ascii="Verdana" w:hAnsi="Verdana"/>
          <w:sz w:val="20"/>
          <w:szCs w:val="20"/>
        </w:rPr>
        <w:t xml:space="preserve"> </w:t>
      </w:r>
      <w:r w:rsidRPr="00EB1EAD">
        <w:rPr>
          <w:rFonts w:ascii="Verdana" w:hAnsi="Verdana"/>
          <w:sz w:val="20"/>
          <w:szCs w:val="20"/>
        </w:rPr>
        <w:t xml:space="preserve">P&amp;P) is to be used in conjunction with </w:t>
      </w:r>
      <w:r w:rsidR="0007237A" w:rsidRPr="00EB1EAD">
        <w:rPr>
          <w:rFonts w:ascii="Verdana" w:hAnsi="Verdana"/>
          <w:sz w:val="20"/>
          <w:szCs w:val="20"/>
        </w:rPr>
        <w:t>JM</w:t>
      </w:r>
      <w:r w:rsidR="0007237A">
        <w:rPr>
          <w:rFonts w:ascii="Verdana" w:hAnsi="Verdana"/>
          <w:sz w:val="20"/>
          <w:szCs w:val="20"/>
        </w:rPr>
        <w:t>H</w:t>
      </w:r>
      <w:r w:rsidR="0007237A" w:rsidRPr="00EB1EAD">
        <w:rPr>
          <w:rFonts w:ascii="Verdana" w:hAnsi="Verdana"/>
          <w:sz w:val="20"/>
          <w:szCs w:val="20"/>
        </w:rPr>
        <w:t xml:space="preserve">’s </w:t>
      </w:r>
      <w:r w:rsidR="00EB1EAD">
        <w:rPr>
          <w:rFonts w:ascii="Verdana" w:hAnsi="Verdana"/>
          <w:sz w:val="20"/>
          <w:szCs w:val="20"/>
        </w:rPr>
        <w:t>M</w:t>
      </w:r>
      <w:r w:rsidRPr="00EB1EAD">
        <w:rPr>
          <w:rFonts w:ascii="Verdana" w:hAnsi="Verdana"/>
          <w:sz w:val="20"/>
          <w:szCs w:val="20"/>
        </w:rPr>
        <w:t xml:space="preserve">edical </w:t>
      </w:r>
      <w:r w:rsidR="00EB1EAD">
        <w:rPr>
          <w:rFonts w:ascii="Verdana" w:hAnsi="Verdana"/>
          <w:sz w:val="20"/>
          <w:szCs w:val="20"/>
        </w:rPr>
        <w:t>S</w:t>
      </w:r>
      <w:r w:rsidRPr="00EB1EAD">
        <w:rPr>
          <w:rFonts w:ascii="Verdana" w:hAnsi="Verdana"/>
          <w:sz w:val="20"/>
          <w:szCs w:val="20"/>
        </w:rPr>
        <w:t xml:space="preserve">taff </w:t>
      </w:r>
      <w:r w:rsidR="00EB1EAD">
        <w:rPr>
          <w:rFonts w:ascii="Verdana" w:hAnsi="Verdana"/>
          <w:sz w:val="20"/>
          <w:szCs w:val="20"/>
        </w:rPr>
        <w:t>B</w:t>
      </w:r>
      <w:r w:rsidRPr="00EB1EAD">
        <w:rPr>
          <w:rFonts w:ascii="Verdana" w:hAnsi="Verdana"/>
          <w:sz w:val="20"/>
          <w:szCs w:val="20"/>
        </w:rPr>
        <w:t>ylaws</w:t>
      </w:r>
      <w:r w:rsidR="00EB1EAD">
        <w:rPr>
          <w:rFonts w:ascii="Verdana" w:hAnsi="Verdana"/>
          <w:sz w:val="20"/>
          <w:szCs w:val="20"/>
        </w:rPr>
        <w:t>, Rules and Regulations</w:t>
      </w:r>
      <w:r w:rsidRPr="00EB1EAD">
        <w:rPr>
          <w:rFonts w:ascii="Verdana" w:hAnsi="Verdana"/>
          <w:sz w:val="20"/>
          <w:szCs w:val="20"/>
        </w:rPr>
        <w:t>.</w:t>
      </w:r>
    </w:p>
    <w:p w:rsidR="00850E97" w:rsidRPr="00EB1EAD" w:rsidRDefault="00850E97" w:rsidP="00BB7B6E">
      <w:pPr>
        <w:pStyle w:val="BodyText"/>
        <w:spacing w:after="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50E97" w:rsidRPr="00EB1EAD" w:rsidTr="00850E97">
        <w:tc>
          <w:tcPr>
            <w:tcW w:w="8856" w:type="dxa"/>
          </w:tcPr>
          <w:p w:rsidR="00850E97" w:rsidRPr="00EB1EAD" w:rsidRDefault="00850E97" w:rsidP="00F83E41">
            <w:pPr>
              <w:pStyle w:val="BodyText"/>
              <w:spacing w:after="0"/>
              <w:jc w:val="both"/>
              <w:rPr>
                <w:rFonts w:ascii="Verdana" w:hAnsi="Verdana"/>
                <w:sz w:val="20"/>
                <w:szCs w:val="20"/>
              </w:rPr>
            </w:pPr>
            <w:r w:rsidRPr="00EB1EAD">
              <w:rPr>
                <w:rFonts w:ascii="Verdana" w:hAnsi="Verdana"/>
                <w:sz w:val="20"/>
                <w:szCs w:val="20"/>
              </w:rPr>
              <w:t xml:space="preserve">It should be noted that there are additional categories of healthcare professionals who provide services at </w:t>
            </w:r>
            <w:r w:rsidR="00DC29B5">
              <w:rPr>
                <w:rFonts w:ascii="Verdana" w:hAnsi="Verdana"/>
                <w:sz w:val="20"/>
                <w:szCs w:val="20"/>
              </w:rPr>
              <w:t>Johnson Memorial</w:t>
            </w:r>
            <w:r w:rsidR="00DC29B5" w:rsidRPr="00EB1EAD">
              <w:rPr>
                <w:rFonts w:ascii="Verdana" w:hAnsi="Verdana"/>
                <w:sz w:val="20"/>
                <w:szCs w:val="20"/>
              </w:rPr>
              <w:t xml:space="preserve"> </w:t>
            </w:r>
            <w:r w:rsidR="0007237A">
              <w:rPr>
                <w:rFonts w:ascii="Verdana" w:hAnsi="Verdana"/>
                <w:sz w:val="20"/>
                <w:szCs w:val="20"/>
              </w:rPr>
              <w:t>Hospital</w:t>
            </w:r>
            <w:r w:rsidRPr="00EB1EAD">
              <w:rPr>
                <w:rFonts w:ascii="Verdana" w:hAnsi="Verdana"/>
                <w:sz w:val="20"/>
                <w:szCs w:val="20"/>
              </w:rPr>
              <w:t xml:space="preserve"> who are authorized via the clinical assistant policy. Separate policies and procedures (such as employment or contractual services policies and procedures) cover those arrangements. This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w:t>
            </w:r>
            <w:r w:rsidR="00DC29B5" w:rsidRPr="00EB1EAD">
              <w:rPr>
                <w:rFonts w:ascii="Verdana" w:hAnsi="Verdana"/>
                <w:sz w:val="20"/>
                <w:szCs w:val="20"/>
              </w:rPr>
              <w:t xml:space="preserve"> </w:t>
            </w:r>
            <w:r w:rsidRPr="00EB1EAD">
              <w:rPr>
                <w:rFonts w:ascii="Verdana" w:hAnsi="Verdana"/>
                <w:sz w:val="20"/>
                <w:szCs w:val="20"/>
              </w:rPr>
              <w:t xml:space="preserve">credentialing policy and procedure is limited to describing credentialing and privileging processes for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Ps</w:t>
            </w:r>
            <w:r w:rsidR="00DC29B5" w:rsidRPr="00EB1EAD">
              <w:rPr>
                <w:rFonts w:ascii="Verdana" w:hAnsi="Verdana"/>
                <w:sz w:val="20"/>
                <w:szCs w:val="20"/>
              </w:rPr>
              <w:t xml:space="preserve"> </w:t>
            </w:r>
            <w:r w:rsidRPr="00EB1EAD">
              <w:rPr>
                <w:rFonts w:ascii="Verdana" w:hAnsi="Verdana"/>
                <w:sz w:val="20"/>
                <w:szCs w:val="20"/>
              </w:rPr>
              <w:t xml:space="preserve">credentialed via </w:t>
            </w:r>
            <w:r w:rsidR="00353D1D">
              <w:rPr>
                <w:rFonts w:ascii="Verdana" w:hAnsi="Verdana"/>
                <w:sz w:val="20"/>
                <w:szCs w:val="20"/>
              </w:rPr>
              <w:t>M</w:t>
            </w:r>
            <w:r w:rsidRPr="00EB1EAD">
              <w:rPr>
                <w:rFonts w:ascii="Verdana" w:hAnsi="Verdana"/>
                <w:sz w:val="20"/>
                <w:szCs w:val="20"/>
              </w:rPr>
              <w:t xml:space="preserve">edical </w:t>
            </w:r>
            <w:r w:rsidR="00353D1D">
              <w:rPr>
                <w:rFonts w:ascii="Verdana" w:hAnsi="Verdana"/>
                <w:sz w:val="20"/>
                <w:szCs w:val="20"/>
              </w:rPr>
              <w:t>S</w:t>
            </w:r>
            <w:r w:rsidRPr="00EB1EAD">
              <w:rPr>
                <w:rFonts w:ascii="Verdana" w:hAnsi="Verdana"/>
                <w:sz w:val="20"/>
                <w:szCs w:val="20"/>
              </w:rPr>
              <w:t xml:space="preserve">taff organization mechanisms. </w:t>
            </w:r>
          </w:p>
        </w:tc>
      </w:tr>
    </w:tbl>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The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w:t>
      </w:r>
      <w:r w:rsidR="00DC29B5" w:rsidRPr="00EB1EAD">
        <w:rPr>
          <w:rFonts w:ascii="Verdana" w:hAnsi="Verdana"/>
          <w:sz w:val="20"/>
          <w:szCs w:val="20"/>
        </w:rPr>
        <w:t xml:space="preserve"> </w:t>
      </w:r>
      <w:r w:rsidRPr="00EB1EAD">
        <w:rPr>
          <w:rFonts w:ascii="Verdana" w:hAnsi="Verdana"/>
          <w:sz w:val="20"/>
          <w:szCs w:val="20"/>
        </w:rPr>
        <w:t xml:space="preserve">P&amp;P establishes guidelines for a process to assess, evaluate, and review the qualifications, competency, and professional conduct of and quality and appropriateness of care provided by the categories of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Ps</w:t>
      </w:r>
      <w:r w:rsidRPr="00EB1EAD">
        <w:rPr>
          <w:rFonts w:ascii="Verdana" w:hAnsi="Verdana"/>
          <w:sz w:val="20"/>
          <w:szCs w:val="20"/>
        </w:rPr>
        <w:t xml:space="preserve">.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This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w:t>
      </w:r>
      <w:r w:rsidR="00DC29B5" w:rsidRPr="00EB1EAD">
        <w:rPr>
          <w:rFonts w:ascii="Verdana" w:hAnsi="Verdana"/>
          <w:sz w:val="20"/>
          <w:szCs w:val="20"/>
        </w:rPr>
        <w:t xml:space="preserve"> </w:t>
      </w:r>
      <w:r w:rsidRPr="00EB1EAD">
        <w:rPr>
          <w:rFonts w:ascii="Verdana" w:hAnsi="Verdana"/>
          <w:sz w:val="20"/>
          <w:szCs w:val="20"/>
        </w:rPr>
        <w:t xml:space="preserve">P&amp;P and all other related policies, procedures, rules, regulations, and requirements related to the practice of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Ps</w:t>
      </w:r>
      <w:r w:rsidR="00DC29B5" w:rsidRPr="00EB1EAD">
        <w:rPr>
          <w:rFonts w:ascii="Verdana" w:hAnsi="Verdana"/>
          <w:sz w:val="20"/>
          <w:szCs w:val="20"/>
        </w:rPr>
        <w:t xml:space="preserve"> </w:t>
      </w:r>
      <w:r w:rsidRPr="00EB1EAD">
        <w:rPr>
          <w:rFonts w:ascii="Verdana" w:hAnsi="Verdana"/>
          <w:sz w:val="20"/>
          <w:szCs w:val="20"/>
        </w:rPr>
        <w:t xml:space="preserve">at </w:t>
      </w:r>
      <w:r w:rsidR="00DC29B5">
        <w:rPr>
          <w:rFonts w:ascii="Verdana" w:hAnsi="Verdana"/>
          <w:sz w:val="20"/>
          <w:szCs w:val="20"/>
        </w:rPr>
        <w:t>Johnson Memorial</w:t>
      </w:r>
      <w:r w:rsidR="00DC29B5" w:rsidRPr="00EB1EAD">
        <w:rPr>
          <w:rFonts w:ascii="Verdana" w:hAnsi="Verdana"/>
          <w:sz w:val="20"/>
          <w:szCs w:val="20"/>
        </w:rPr>
        <w:t xml:space="preserve"> </w:t>
      </w:r>
      <w:r w:rsidR="00767DA3">
        <w:rPr>
          <w:rFonts w:ascii="Verdana" w:hAnsi="Verdana"/>
          <w:sz w:val="20"/>
          <w:szCs w:val="20"/>
        </w:rPr>
        <w:t>Hospital</w:t>
      </w:r>
      <w:r w:rsidRPr="00EB1EAD">
        <w:rPr>
          <w:rFonts w:ascii="Verdana" w:hAnsi="Verdana"/>
          <w:sz w:val="20"/>
          <w:szCs w:val="20"/>
        </w:rPr>
        <w:t xml:space="preserve"> do not constitute a contract of any kind whatsoever and are subject to change at any time without notice to applicants or to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Ps</w:t>
      </w:r>
      <w:r w:rsidR="00DC29B5" w:rsidRPr="00EB1EAD">
        <w:rPr>
          <w:rFonts w:ascii="Verdana" w:hAnsi="Verdana"/>
          <w:sz w:val="20"/>
          <w:szCs w:val="20"/>
        </w:rPr>
        <w:t xml:space="preserve"> </w:t>
      </w:r>
      <w:r w:rsidRPr="00EB1EAD">
        <w:rPr>
          <w:rFonts w:ascii="Verdana" w:hAnsi="Verdana"/>
          <w:sz w:val="20"/>
          <w:szCs w:val="20"/>
        </w:rPr>
        <w:t xml:space="preserve">who provide services at </w:t>
      </w:r>
      <w:r w:rsidR="00DC29B5">
        <w:rPr>
          <w:rFonts w:ascii="Verdana" w:hAnsi="Verdana"/>
          <w:sz w:val="20"/>
          <w:szCs w:val="20"/>
        </w:rPr>
        <w:t xml:space="preserve">Johnson </w:t>
      </w:r>
      <w:proofErr w:type="gramStart"/>
      <w:r w:rsidR="00DC29B5">
        <w:rPr>
          <w:rFonts w:ascii="Verdana" w:hAnsi="Verdana"/>
          <w:sz w:val="20"/>
          <w:szCs w:val="20"/>
        </w:rPr>
        <w:t xml:space="preserve">Memorial </w:t>
      </w:r>
      <w:r w:rsidR="00DC29B5" w:rsidRPr="00EB1EAD">
        <w:rPr>
          <w:rFonts w:ascii="Verdana" w:hAnsi="Verdana"/>
          <w:sz w:val="20"/>
          <w:szCs w:val="20"/>
        </w:rPr>
        <w:t xml:space="preserve"> </w:t>
      </w:r>
      <w:r w:rsidR="00767DA3">
        <w:rPr>
          <w:rFonts w:ascii="Verdana" w:hAnsi="Verdana"/>
          <w:sz w:val="20"/>
          <w:szCs w:val="20"/>
        </w:rPr>
        <w:t>Hospital</w:t>
      </w:r>
      <w:proofErr w:type="gramEnd"/>
      <w:r w:rsidRPr="00EB1EAD">
        <w:rPr>
          <w:rFonts w:ascii="Verdana" w:hAnsi="Verdana"/>
          <w:sz w:val="20"/>
          <w:szCs w:val="20"/>
        </w:rPr>
        <w:t>.</w:t>
      </w:r>
    </w:p>
    <w:p w:rsidR="00850E97" w:rsidRPr="00EB1EAD" w:rsidRDefault="00850E97" w:rsidP="00BB7B6E">
      <w:pPr>
        <w:pStyle w:val="BodyText"/>
        <w:spacing w:after="0"/>
        <w:jc w:val="both"/>
        <w:rPr>
          <w:rFonts w:ascii="Verdana" w:hAnsi="Verdana"/>
          <w:b/>
          <w:sz w:val="20"/>
          <w:szCs w:val="20"/>
          <w:u w:val="single"/>
        </w:rPr>
      </w:pPr>
    </w:p>
    <w:p w:rsidR="00850E97" w:rsidRPr="00EB1EAD" w:rsidRDefault="00850E97" w:rsidP="00BB7B6E">
      <w:pPr>
        <w:jc w:val="both"/>
        <w:rPr>
          <w:rFonts w:ascii="Verdana" w:hAnsi="Verdana" w:cs="Arial"/>
          <w:sz w:val="20"/>
          <w:szCs w:val="20"/>
        </w:rPr>
      </w:pPr>
    </w:p>
    <w:p w:rsidR="00850E97" w:rsidRPr="00EB1EAD" w:rsidRDefault="00850E97" w:rsidP="00BB7B6E">
      <w:pPr>
        <w:pStyle w:val="BodyText"/>
        <w:spacing w:after="0"/>
        <w:jc w:val="both"/>
        <w:rPr>
          <w:rFonts w:ascii="Verdana" w:hAnsi="Verdana"/>
          <w:sz w:val="20"/>
          <w:szCs w:val="20"/>
        </w:rPr>
      </w:pPr>
    </w:p>
    <w:p w:rsidR="00850E97" w:rsidRDefault="00850E97" w:rsidP="00772D8F">
      <w:pPr>
        <w:pStyle w:val="Heading2"/>
        <w:numPr>
          <w:ilvl w:val="0"/>
          <w:numId w:val="29"/>
        </w:numPr>
        <w:rPr>
          <w:rFonts w:ascii="Verdana" w:hAnsi="Verdana"/>
        </w:rPr>
      </w:pPr>
      <w:r w:rsidRPr="00EB1EAD">
        <w:rPr>
          <w:rFonts w:ascii="Verdana" w:hAnsi="Verdana"/>
        </w:rPr>
        <w:t>Requirements</w:t>
      </w:r>
    </w:p>
    <w:p w:rsidR="00353D1D" w:rsidRDefault="00353D1D" w:rsidP="00772D8F">
      <w:pPr>
        <w:pStyle w:val="Heading3"/>
        <w:ind w:left="0"/>
        <w:rPr>
          <w:rFonts w:ascii="Times New Roman" w:hAnsi="Times New Roman"/>
          <w:sz w:val="24"/>
          <w:szCs w:val="24"/>
          <w:u w:val="none"/>
        </w:rPr>
      </w:pPr>
    </w:p>
    <w:p w:rsidR="00850E97" w:rsidRPr="00353D1D" w:rsidRDefault="00850E97" w:rsidP="00DC29B5">
      <w:pPr>
        <w:pStyle w:val="Heading3"/>
        <w:ind w:left="0"/>
        <w:rPr>
          <w:rFonts w:ascii="Verdana" w:hAnsi="Verdana"/>
          <w:b/>
        </w:rPr>
      </w:pPr>
      <w:r w:rsidRPr="00353D1D">
        <w:rPr>
          <w:rFonts w:ascii="Verdana" w:hAnsi="Verdana"/>
          <w:b/>
        </w:rPr>
        <w:t>Professional liability insurance requirements</w:t>
      </w:r>
    </w:p>
    <w:p w:rsidR="00850E97" w:rsidRPr="00EB1EAD" w:rsidRDefault="00DC29B5" w:rsidP="00BB7B6E">
      <w:pPr>
        <w:pStyle w:val="BodyText"/>
        <w:spacing w:after="0"/>
        <w:jc w:val="both"/>
        <w:rPr>
          <w:rFonts w:ascii="Verdana" w:hAnsi="Verdana"/>
          <w:sz w:val="20"/>
          <w:szCs w:val="20"/>
        </w:rPr>
      </w:pPr>
      <w:r>
        <w:rPr>
          <w:rFonts w:ascii="Verdana" w:hAnsi="Verdana"/>
          <w:i/>
          <w:sz w:val="20"/>
          <w:szCs w:val="20"/>
        </w:rPr>
        <w:t>A</w:t>
      </w:r>
      <w:r w:rsidR="00F83E41">
        <w:rPr>
          <w:rFonts w:ascii="Verdana" w:hAnsi="Verdana"/>
          <w:i/>
          <w:sz w:val="20"/>
          <w:szCs w:val="20"/>
        </w:rPr>
        <w:t>P</w:t>
      </w:r>
      <w:r>
        <w:rPr>
          <w:rFonts w:ascii="Verdana" w:hAnsi="Verdana"/>
          <w:i/>
          <w:sz w:val="20"/>
          <w:szCs w:val="20"/>
        </w:rPr>
        <w:t>Ps</w:t>
      </w:r>
      <w:r w:rsidRPr="00EB1EAD">
        <w:rPr>
          <w:rFonts w:ascii="Verdana" w:hAnsi="Verdana"/>
          <w:i/>
          <w:sz w:val="20"/>
          <w:szCs w:val="20"/>
        </w:rPr>
        <w:t xml:space="preserve"> </w:t>
      </w:r>
      <w:r w:rsidR="00850E97" w:rsidRPr="00EB1EAD">
        <w:rPr>
          <w:rFonts w:ascii="Verdana" w:hAnsi="Verdana"/>
          <w:i/>
          <w:sz w:val="20"/>
          <w:szCs w:val="20"/>
        </w:rPr>
        <w:t xml:space="preserve">employed by </w:t>
      </w:r>
      <w:r>
        <w:rPr>
          <w:rFonts w:ascii="Verdana" w:hAnsi="Verdana"/>
          <w:i/>
          <w:sz w:val="20"/>
          <w:szCs w:val="20"/>
        </w:rPr>
        <w:t>Johnson Memorial</w:t>
      </w:r>
      <w:r w:rsidRPr="00EB1EAD">
        <w:rPr>
          <w:rFonts w:ascii="Verdana" w:hAnsi="Verdana"/>
          <w:i/>
          <w:sz w:val="20"/>
          <w:szCs w:val="20"/>
        </w:rPr>
        <w:t xml:space="preserve"> </w:t>
      </w:r>
      <w:r w:rsidR="00767DA3">
        <w:rPr>
          <w:rFonts w:ascii="Verdana" w:hAnsi="Verdana"/>
          <w:i/>
          <w:sz w:val="20"/>
          <w:szCs w:val="20"/>
        </w:rPr>
        <w:t>Hospital</w:t>
      </w:r>
      <w:r w:rsidR="00850E97" w:rsidRPr="00EB1EAD">
        <w:rPr>
          <w:rFonts w:ascii="Verdana" w:hAnsi="Verdana"/>
          <w:sz w:val="20"/>
          <w:szCs w:val="20"/>
        </w:rPr>
        <w:t xml:space="preserve"> are covered for professional liability for services provided as an employee under insurance policies of the applicable organization. This is confirmed during the initial appointment and reappointment processes. </w:t>
      </w:r>
      <w:r>
        <w:rPr>
          <w:rFonts w:ascii="Verdana" w:hAnsi="Verdana"/>
          <w:i/>
          <w:sz w:val="20"/>
          <w:szCs w:val="20"/>
        </w:rPr>
        <w:t>A</w:t>
      </w:r>
      <w:r w:rsidR="00F83E41">
        <w:rPr>
          <w:rFonts w:ascii="Verdana" w:hAnsi="Verdana"/>
          <w:i/>
          <w:sz w:val="20"/>
          <w:szCs w:val="20"/>
        </w:rPr>
        <w:t>P</w:t>
      </w:r>
      <w:r>
        <w:rPr>
          <w:rFonts w:ascii="Verdana" w:hAnsi="Verdana"/>
          <w:i/>
          <w:sz w:val="20"/>
          <w:szCs w:val="20"/>
        </w:rPr>
        <w:t>Ps</w:t>
      </w:r>
      <w:r w:rsidRPr="00EB1EAD">
        <w:rPr>
          <w:rFonts w:ascii="Verdana" w:hAnsi="Verdana"/>
          <w:i/>
          <w:sz w:val="20"/>
          <w:szCs w:val="20"/>
        </w:rPr>
        <w:t xml:space="preserve"> </w:t>
      </w:r>
      <w:r w:rsidR="00850E97" w:rsidRPr="00EB1EAD">
        <w:rPr>
          <w:rFonts w:ascii="Verdana" w:hAnsi="Verdana"/>
          <w:i/>
          <w:sz w:val="20"/>
          <w:szCs w:val="20"/>
        </w:rPr>
        <w:lastRenderedPageBreak/>
        <w:t>employed (contracted or sponsored)</w:t>
      </w:r>
      <w:r w:rsidR="00850E97" w:rsidRPr="00EB1EAD">
        <w:rPr>
          <w:rFonts w:ascii="Verdana" w:hAnsi="Verdana"/>
          <w:sz w:val="20"/>
          <w:szCs w:val="20"/>
        </w:rPr>
        <w:t xml:space="preserve"> by a physician holding privileges at </w:t>
      </w:r>
      <w:r>
        <w:rPr>
          <w:rFonts w:ascii="Verdana" w:hAnsi="Verdana"/>
          <w:sz w:val="20"/>
          <w:szCs w:val="20"/>
        </w:rPr>
        <w:t>Johnson Memorial</w:t>
      </w:r>
      <w:r w:rsidRPr="00EB1EAD">
        <w:rPr>
          <w:rFonts w:ascii="Verdana" w:hAnsi="Verdana"/>
          <w:sz w:val="20"/>
          <w:szCs w:val="20"/>
        </w:rPr>
        <w:t xml:space="preserve"> </w:t>
      </w:r>
      <w:r w:rsidR="00767DA3">
        <w:rPr>
          <w:rFonts w:ascii="Verdana" w:hAnsi="Verdana"/>
          <w:sz w:val="20"/>
          <w:szCs w:val="20"/>
        </w:rPr>
        <w:t>Hospital</w:t>
      </w:r>
      <w:r w:rsidR="00850E97" w:rsidRPr="00EB1EAD">
        <w:rPr>
          <w:rFonts w:ascii="Verdana" w:hAnsi="Verdana"/>
          <w:sz w:val="20"/>
          <w:szCs w:val="20"/>
        </w:rPr>
        <w:t xml:space="preserve"> must be covered by the practitioner’s employer and specifically named in the professional liability policy (and must meet organization requirements for coverage) or must demonstrate independent professional liability insurance in the amount required by the </w:t>
      </w:r>
      <w:r w:rsidR="00353D1D">
        <w:rPr>
          <w:rFonts w:ascii="Verdana" w:hAnsi="Verdana"/>
          <w:sz w:val="20"/>
          <w:szCs w:val="20"/>
        </w:rPr>
        <w:t>M</w:t>
      </w:r>
      <w:r w:rsidR="00850E97" w:rsidRPr="00EB1EAD">
        <w:rPr>
          <w:rFonts w:ascii="Verdana" w:hAnsi="Verdana"/>
          <w:sz w:val="20"/>
          <w:szCs w:val="20"/>
        </w:rPr>
        <w:t xml:space="preserve">edical </w:t>
      </w:r>
      <w:r w:rsidR="00353D1D">
        <w:rPr>
          <w:rFonts w:ascii="Verdana" w:hAnsi="Verdana"/>
          <w:sz w:val="20"/>
          <w:szCs w:val="20"/>
        </w:rPr>
        <w:t>S</w:t>
      </w:r>
      <w:r w:rsidR="00850E97" w:rsidRPr="00EB1EAD">
        <w:rPr>
          <w:rFonts w:ascii="Verdana" w:hAnsi="Verdana"/>
          <w:sz w:val="20"/>
          <w:szCs w:val="20"/>
        </w:rPr>
        <w:t>taff and governing body. This is confirmed during the initial appointment and reappointment processes (and potentially at intervals between credentialing events).</w:t>
      </w:r>
    </w:p>
    <w:p w:rsidR="00850E97" w:rsidRPr="00EB1EAD" w:rsidRDefault="00850E97" w:rsidP="00BB7B6E">
      <w:pPr>
        <w:pStyle w:val="BodyText"/>
        <w:spacing w:after="0"/>
        <w:jc w:val="both"/>
        <w:rPr>
          <w:rFonts w:ascii="Verdana" w:hAnsi="Verdana"/>
          <w:sz w:val="20"/>
          <w:szCs w:val="20"/>
        </w:rPr>
      </w:pPr>
    </w:p>
    <w:p w:rsidR="00850E97" w:rsidRPr="00353D1D" w:rsidRDefault="00850E97" w:rsidP="00772D8F">
      <w:pPr>
        <w:pStyle w:val="Heading3"/>
        <w:ind w:left="0"/>
        <w:rPr>
          <w:rFonts w:ascii="Verdana" w:hAnsi="Verdana"/>
          <w:b/>
        </w:rPr>
      </w:pPr>
      <w:r w:rsidRPr="00353D1D">
        <w:rPr>
          <w:rFonts w:ascii="Verdana" w:hAnsi="Verdana"/>
          <w:b/>
        </w:rPr>
        <w:t>Basic responsibilities</w:t>
      </w: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Each </w:t>
      </w:r>
      <w:r w:rsidR="00DC29B5">
        <w:rPr>
          <w:rFonts w:ascii="Verdana" w:hAnsi="Verdana"/>
          <w:sz w:val="20"/>
          <w:szCs w:val="20"/>
        </w:rPr>
        <w:t>A</w:t>
      </w:r>
      <w:r w:rsidR="00F83E41">
        <w:rPr>
          <w:rFonts w:ascii="Verdana" w:hAnsi="Verdana"/>
          <w:sz w:val="20"/>
          <w:szCs w:val="20"/>
        </w:rPr>
        <w:t>P</w:t>
      </w:r>
      <w:r w:rsidR="00DC29B5">
        <w:rPr>
          <w:rFonts w:ascii="Verdana" w:hAnsi="Verdana"/>
          <w:sz w:val="20"/>
          <w:szCs w:val="20"/>
        </w:rPr>
        <w:t>P</w:t>
      </w:r>
      <w:r w:rsidR="00DC29B5" w:rsidRPr="00EB1EAD">
        <w:rPr>
          <w:rFonts w:ascii="Verdana" w:hAnsi="Verdana"/>
          <w:sz w:val="20"/>
          <w:szCs w:val="20"/>
        </w:rPr>
        <w:t xml:space="preserve"> </w:t>
      </w:r>
      <w:r w:rsidRPr="00EB1EAD">
        <w:rPr>
          <w:rFonts w:ascii="Verdana" w:hAnsi="Verdana"/>
          <w:sz w:val="20"/>
          <w:szCs w:val="20"/>
        </w:rPr>
        <w:t>shall:</w:t>
      </w:r>
    </w:p>
    <w:p w:rsidR="00850E97" w:rsidRPr="00EB1EAD" w:rsidRDefault="00850E97" w:rsidP="00F70CFF">
      <w:pPr>
        <w:pStyle w:val="Bodybullet"/>
      </w:pPr>
      <w:r w:rsidRPr="00EB1EAD">
        <w:t xml:space="preserve">Provide patients with quality care at the generally recognized professional level of quality and efficiency in the community; to the extent authorized by his or her license, certification, or other legal credentials; by the terms outlined in the </w:t>
      </w:r>
      <w:r w:rsidR="00DC29B5">
        <w:t>A</w:t>
      </w:r>
      <w:r w:rsidR="00F83E41">
        <w:t>P</w:t>
      </w:r>
      <w:r w:rsidR="00DC29B5">
        <w:t>P</w:t>
      </w:r>
      <w:r w:rsidR="00DC29B5" w:rsidRPr="00EB1EAD">
        <w:t xml:space="preserve"> </w:t>
      </w:r>
      <w:r w:rsidRPr="00EB1EAD">
        <w:t>category privileges description; and by the privileges granted</w:t>
      </w:r>
      <w:r w:rsidR="00353D1D">
        <w:t>.</w:t>
      </w:r>
    </w:p>
    <w:p w:rsidR="00850E97" w:rsidRPr="00EB1EAD" w:rsidRDefault="00850E97" w:rsidP="00F70CFF">
      <w:pPr>
        <w:pStyle w:val="Bodybullet"/>
      </w:pPr>
      <w:r w:rsidRPr="00EB1EAD">
        <w:t xml:space="preserve">Abide by all applicable state and federal laws regulating healthcare providers, as well as by </w:t>
      </w:r>
      <w:r w:rsidR="00353D1D">
        <w:t>B</w:t>
      </w:r>
      <w:r w:rsidRPr="00EB1EAD">
        <w:t xml:space="preserve">ylaws, </w:t>
      </w:r>
      <w:r w:rsidR="00353D1D">
        <w:t>Ru</w:t>
      </w:r>
      <w:r w:rsidRPr="00EB1EAD">
        <w:t xml:space="preserve">les and </w:t>
      </w:r>
      <w:r w:rsidR="00353D1D">
        <w:t>R</w:t>
      </w:r>
      <w:r w:rsidRPr="00EB1EAD">
        <w:t xml:space="preserve">egulations, and all other lawful standards, policies, and rules of </w:t>
      </w:r>
      <w:r w:rsidR="00DC29B5">
        <w:t>Johnson Memorial</w:t>
      </w:r>
      <w:r w:rsidR="00DC29B5" w:rsidRPr="00EB1EAD">
        <w:t xml:space="preserve"> </w:t>
      </w:r>
      <w:r w:rsidR="00767DA3">
        <w:t>Hospital</w:t>
      </w:r>
      <w:r w:rsidRPr="00EB1EAD">
        <w:t xml:space="preserve">; and comply with policies, procedures, rules, regulations, and requirements which relate to the provision of services by </w:t>
      </w:r>
      <w:r w:rsidR="00DC29B5">
        <w:t>A</w:t>
      </w:r>
      <w:r w:rsidR="00F83E41">
        <w:t>P</w:t>
      </w:r>
      <w:r w:rsidR="00DC29B5">
        <w:t>Ps</w:t>
      </w:r>
      <w:r w:rsidR="00DC29B5" w:rsidRPr="00EB1EAD">
        <w:t xml:space="preserve"> </w:t>
      </w:r>
      <w:r w:rsidRPr="00EB1EAD">
        <w:t xml:space="preserve">at </w:t>
      </w:r>
      <w:r w:rsidR="00DC29B5">
        <w:t xml:space="preserve">Johnson Memorial </w:t>
      </w:r>
      <w:r w:rsidR="00767DA3">
        <w:t>Hospital</w:t>
      </w:r>
      <w:r w:rsidR="00353D1D">
        <w:t>.</w:t>
      </w:r>
    </w:p>
    <w:p w:rsidR="00850E97" w:rsidRPr="00EB1EAD" w:rsidRDefault="00850E97" w:rsidP="00F70CFF">
      <w:pPr>
        <w:pStyle w:val="Bodybullet"/>
      </w:pPr>
      <w:r w:rsidRPr="00EB1EAD">
        <w:t>Discharge functions assigned by the MEC, including, but not limited to, quality improvement, peer and professional review, patient care monitoring, utilization review, case management, and other responsibilities</w:t>
      </w:r>
      <w:r w:rsidR="00353D1D">
        <w:t>.</w:t>
      </w:r>
    </w:p>
    <w:p w:rsidR="00850E97" w:rsidRPr="00EB1EAD" w:rsidRDefault="00850E97" w:rsidP="00E86E57">
      <w:pPr>
        <w:pStyle w:val="Bodybullet"/>
      </w:pPr>
      <w:r w:rsidRPr="00EB1EAD">
        <w:t xml:space="preserve">Submit to such physical and/or mental examination(s) or provide verification of health status as may be required to verify the </w:t>
      </w:r>
      <w:r w:rsidR="00DC29B5">
        <w:t>AHP’s</w:t>
      </w:r>
      <w:r w:rsidR="00DC29B5" w:rsidRPr="00EB1EAD">
        <w:t xml:space="preserve"> </w:t>
      </w:r>
      <w:r w:rsidRPr="00EB1EAD">
        <w:t>ability to fully meet his or her responsibilities and/or perform the requested privileges</w:t>
      </w:r>
      <w:r w:rsidR="00353D1D">
        <w:t>.</w:t>
      </w:r>
    </w:p>
    <w:p w:rsidR="00850E97" w:rsidRPr="00EB1EAD" w:rsidRDefault="00850E97" w:rsidP="00E86E57">
      <w:pPr>
        <w:pStyle w:val="Bodybullet"/>
      </w:pPr>
      <w:r w:rsidRPr="00EB1EAD">
        <w:t>Report to the M</w:t>
      </w:r>
      <w:r w:rsidR="00353D1D">
        <w:t xml:space="preserve">edical </w:t>
      </w:r>
      <w:r w:rsidR="00E71689">
        <w:t>Staff Office</w:t>
      </w:r>
      <w:r w:rsidRPr="00EB1EAD">
        <w:t xml:space="preserve"> immediately any action taken affecting licensure, certification, registration, or DEA registration, including, but not limited to, probation, restriction, suspension, termination, and voluntary or involuntary relinquishment of same</w:t>
      </w:r>
      <w:r w:rsidR="00353D1D">
        <w:t>.</w:t>
      </w:r>
    </w:p>
    <w:p w:rsidR="00850E97" w:rsidRPr="00EB1EAD" w:rsidRDefault="00850E97" w:rsidP="00756981">
      <w:pPr>
        <w:pStyle w:val="Bodybullet"/>
      </w:pPr>
      <w:r w:rsidRPr="00EB1EAD">
        <w:t xml:space="preserve">Utilize </w:t>
      </w:r>
      <w:r w:rsidR="00DC29B5">
        <w:t xml:space="preserve">Johnson Memorial </w:t>
      </w:r>
      <w:r w:rsidR="00767DA3">
        <w:t>Hospital</w:t>
      </w:r>
      <w:r w:rsidRPr="00EB1EAD">
        <w:t xml:space="preserve"> resources appropriately</w:t>
      </w:r>
      <w:r w:rsidR="00353D1D">
        <w:t>.</w:t>
      </w:r>
    </w:p>
    <w:p w:rsidR="00850E97" w:rsidRPr="00EB1EAD" w:rsidRDefault="00850E97" w:rsidP="00756981">
      <w:pPr>
        <w:pStyle w:val="Bodybullet"/>
      </w:pPr>
      <w:r w:rsidRPr="00EB1EAD">
        <w:t xml:space="preserve">Treat all individuals at or associated with </w:t>
      </w:r>
      <w:r w:rsidR="008A2DA1">
        <w:t>Johnson Memorial</w:t>
      </w:r>
      <w:r w:rsidR="008A2DA1" w:rsidRPr="00EB1EAD">
        <w:t xml:space="preserve"> </w:t>
      </w:r>
      <w:r w:rsidR="00767DA3">
        <w:t>Hospital</w:t>
      </w:r>
      <w:r w:rsidRPr="00EB1EAD">
        <w:t xml:space="preserve"> courteously, respectfully, and with dignity at all times</w:t>
      </w:r>
      <w:r w:rsidR="00353D1D">
        <w:t>.</w:t>
      </w:r>
    </w:p>
    <w:p w:rsidR="00850E97" w:rsidRPr="00EB1EAD" w:rsidRDefault="00850E97" w:rsidP="00756981">
      <w:pPr>
        <w:pStyle w:val="Bodybullet"/>
      </w:pPr>
      <w:r w:rsidRPr="00EB1EAD">
        <w:t xml:space="preserve">Write orders and provide care, treatment, and services only as permitted by his or her licensure or certification and as outlined in the </w:t>
      </w:r>
      <w:r w:rsidR="008A2DA1">
        <w:t>A</w:t>
      </w:r>
      <w:r w:rsidR="00E71689">
        <w:t>P</w:t>
      </w:r>
      <w:r w:rsidR="008A2DA1">
        <w:t>P</w:t>
      </w:r>
      <w:r w:rsidR="008A2DA1" w:rsidRPr="00EB1EAD">
        <w:t xml:space="preserve"> </w:t>
      </w:r>
      <w:r w:rsidRPr="00EB1EAD">
        <w:t xml:space="preserve">privileges description and the privileges granted to the </w:t>
      </w:r>
      <w:r w:rsidR="008A2DA1">
        <w:t>A</w:t>
      </w:r>
      <w:r w:rsidR="00E71689">
        <w:t>P</w:t>
      </w:r>
      <w:r w:rsidR="008A2DA1">
        <w:t>P</w:t>
      </w:r>
      <w:r w:rsidR="00353D1D">
        <w:t>.</w:t>
      </w:r>
    </w:p>
    <w:p w:rsidR="00850E97" w:rsidRPr="00EB1EAD" w:rsidRDefault="00850E97" w:rsidP="001D48F9">
      <w:pPr>
        <w:pStyle w:val="Bodybullet"/>
      </w:pPr>
      <w:r w:rsidRPr="00EB1EAD">
        <w:t xml:space="preserve">Document in patient medical records in a complete and timely fashion to the extent authorized in the </w:t>
      </w:r>
      <w:r w:rsidR="008A2DA1">
        <w:t>A</w:t>
      </w:r>
      <w:r w:rsidR="00E71689">
        <w:t>P</w:t>
      </w:r>
      <w:r w:rsidR="008A2DA1">
        <w:t>P</w:t>
      </w:r>
      <w:r w:rsidR="008A2DA1" w:rsidRPr="00EB1EAD">
        <w:t xml:space="preserve"> </w:t>
      </w:r>
      <w:r w:rsidRPr="00EB1EAD">
        <w:t xml:space="preserve">privileges description and the privileges granted to the </w:t>
      </w:r>
      <w:r w:rsidR="008A2DA1">
        <w:t>A</w:t>
      </w:r>
      <w:r w:rsidR="00E71689">
        <w:t>P</w:t>
      </w:r>
      <w:r w:rsidR="008A2DA1">
        <w:t>P</w:t>
      </w:r>
      <w:r w:rsidR="00353D1D">
        <w:t>.</w:t>
      </w:r>
    </w:p>
    <w:p w:rsidR="00850E97" w:rsidRPr="00EB1EAD" w:rsidRDefault="00850E97">
      <w:pPr>
        <w:pStyle w:val="Bodybullet"/>
      </w:pPr>
      <w:r w:rsidRPr="00EB1EAD">
        <w:t xml:space="preserve">Seek consultation, supervision, and direction whenever appropriate or necessary and as required in the </w:t>
      </w:r>
      <w:r w:rsidR="008A2DA1">
        <w:t>A</w:t>
      </w:r>
      <w:r w:rsidR="00E71689">
        <w:t>P</w:t>
      </w:r>
      <w:r w:rsidR="008A2DA1">
        <w:t>P</w:t>
      </w:r>
      <w:r w:rsidR="008A2DA1" w:rsidRPr="00EB1EAD">
        <w:t xml:space="preserve"> </w:t>
      </w:r>
      <w:r w:rsidRPr="00EB1EAD">
        <w:t xml:space="preserve">privileges description and the privileges granted to the </w:t>
      </w:r>
      <w:r w:rsidR="008A2DA1">
        <w:t>A</w:t>
      </w:r>
      <w:r w:rsidR="00E71689">
        <w:t>P</w:t>
      </w:r>
      <w:r w:rsidR="008A2DA1">
        <w:t>P</w:t>
      </w:r>
      <w:r w:rsidR="00353D1D">
        <w:t>.</w:t>
      </w:r>
    </w:p>
    <w:p w:rsidR="00850E97" w:rsidRPr="00EB1EAD" w:rsidRDefault="00850E97">
      <w:pPr>
        <w:pStyle w:val="Bodybullet"/>
      </w:pPr>
      <w:r w:rsidRPr="00EB1EAD">
        <w:t>Abide by the ethical principles of his or her profession and the organization</w:t>
      </w:r>
      <w:r w:rsidR="00353D1D">
        <w:t>.</w:t>
      </w:r>
    </w:p>
    <w:p w:rsidR="00850E97" w:rsidRPr="00EB1EAD" w:rsidRDefault="00850E97">
      <w:pPr>
        <w:pStyle w:val="Bodybullet"/>
      </w:pPr>
      <w:r w:rsidRPr="00EB1EAD">
        <w:t>At all times, observe and promote the confidentiality of patient identifiable information</w:t>
      </w:r>
      <w:r w:rsidR="00353D1D">
        <w:t>.</w:t>
      </w:r>
    </w:p>
    <w:p w:rsidR="00850E97" w:rsidRPr="00EB1EAD" w:rsidRDefault="00850E97">
      <w:pPr>
        <w:pStyle w:val="Bodybullet"/>
      </w:pPr>
      <w:r w:rsidRPr="00EB1EAD">
        <w:lastRenderedPageBreak/>
        <w:t xml:space="preserve">Maintain all other qualifications for privileges set forth in this P&amp;P or the applicable </w:t>
      </w:r>
      <w:r w:rsidR="008A2DA1">
        <w:t>A</w:t>
      </w:r>
      <w:r w:rsidR="00E71689">
        <w:t>P</w:t>
      </w:r>
      <w:r w:rsidR="008A2DA1">
        <w:t>P</w:t>
      </w:r>
      <w:r w:rsidR="008A2DA1" w:rsidRPr="00EB1EAD">
        <w:t xml:space="preserve"> </w:t>
      </w:r>
      <w:r w:rsidRPr="00EB1EAD">
        <w:t>privileges description</w:t>
      </w:r>
      <w:r w:rsidR="00353D1D">
        <w:t>.</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p>
    <w:p w:rsidR="00850E97" w:rsidRDefault="00850E97" w:rsidP="00772D8F">
      <w:pPr>
        <w:pStyle w:val="Heading2"/>
        <w:numPr>
          <w:ilvl w:val="0"/>
          <w:numId w:val="29"/>
        </w:numPr>
        <w:rPr>
          <w:rFonts w:ascii="Verdana" w:hAnsi="Verdana"/>
        </w:rPr>
      </w:pPr>
      <w:r w:rsidRPr="00EB1EAD">
        <w:rPr>
          <w:rFonts w:ascii="Verdana" w:hAnsi="Verdana"/>
        </w:rPr>
        <w:t xml:space="preserve">Initial credentialing procedures </w:t>
      </w:r>
    </w:p>
    <w:p w:rsidR="00353D1D" w:rsidRPr="00353D1D" w:rsidRDefault="00353D1D" w:rsidP="00BB7B6E">
      <w:pPr>
        <w:jc w:val="both"/>
      </w:pPr>
    </w:p>
    <w:p w:rsidR="00850E97" w:rsidRPr="00353D1D" w:rsidRDefault="00850E97" w:rsidP="00772D8F">
      <w:pPr>
        <w:pStyle w:val="Heading3"/>
        <w:ind w:left="0"/>
        <w:rPr>
          <w:rFonts w:ascii="Verdana" w:hAnsi="Verdana"/>
          <w:b/>
        </w:rPr>
      </w:pPr>
      <w:r w:rsidRPr="00353D1D">
        <w:rPr>
          <w:rFonts w:ascii="Verdana" w:hAnsi="Verdana"/>
          <w:b/>
        </w:rPr>
        <w:t>Eligibility for application</w:t>
      </w:r>
    </w:p>
    <w:p w:rsidR="00850E97" w:rsidRPr="00EB1EAD" w:rsidRDefault="008A2DA1" w:rsidP="00BB7B6E">
      <w:pPr>
        <w:pStyle w:val="BodyText"/>
        <w:spacing w:after="0"/>
        <w:jc w:val="both"/>
        <w:rPr>
          <w:rFonts w:ascii="Verdana" w:hAnsi="Verdana"/>
          <w:sz w:val="20"/>
          <w:szCs w:val="20"/>
        </w:rPr>
      </w:pPr>
      <w:r>
        <w:rPr>
          <w:rFonts w:ascii="Verdana" w:hAnsi="Verdana"/>
          <w:sz w:val="20"/>
          <w:szCs w:val="20"/>
        </w:rPr>
        <w:t>A</w:t>
      </w:r>
      <w:r w:rsidR="00E71689">
        <w:rPr>
          <w:rFonts w:ascii="Verdana" w:hAnsi="Verdana"/>
          <w:sz w:val="20"/>
          <w:szCs w:val="20"/>
        </w:rPr>
        <w:t>P</w:t>
      </w:r>
      <w:r>
        <w:rPr>
          <w:rFonts w:ascii="Verdana" w:hAnsi="Verdana"/>
          <w:sz w:val="20"/>
          <w:szCs w:val="20"/>
        </w:rPr>
        <w:t xml:space="preserve">Ps </w:t>
      </w:r>
      <w:r w:rsidR="00850E97" w:rsidRPr="00EB1EAD">
        <w:rPr>
          <w:rFonts w:ascii="Verdana" w:hAnsi="Verdana"/>
          <w:sz w:val="20"/>
          <w:szCs w:val="20"/>
        </w:rPr>
        <w:t xml:space="preserve">must be credentialed in accordance with this P&amp;P. In order to be credentialed, </w:t>
      </w:r>
      <w:r>
        <w:rPr>
          <w:rFonts w:ascii="Verdana" w:hAnsi="Verdana"/>
          <w:sz w:val="20"/>
          <w:szCs w:val="20"/>
        </w:rPr>
        <w:t>A</w:t>
      </w:r>
      <w:r w:rsidR="00E71689">
        <w:rPr>
          <w:rFonts w:ascii="Verdana" w:hAnsi="Verdana"/>
          <w:sz w:val="20"/>
          <w:szCs w:val="20"/>
        </w:rPr>
        <w:t>P</w:t>
      </w:r>
      <w:r>
        <w:rPr>
          <w:rFonts w:ascii="Verdana" w:hAnsi="Verdana"/>
          <w:sz w:val="20"/>
          <w:szCs w:val="20"/>
        </w:rPr>
        <w:t>Ps</w:t>
      </w:r>
      <w:r w:rsidRPr="00EB1EAD">
        <w:rPr>
          <w:rFonts w:ascii="Verdana" w:hAnsi="Verdana"/>
          <w:sz w:val="20"/>
          <w:szCs w:val="20"/>
        </w:rPr>
        <w:t xml:space="preserve"> </w:t>
      </w:r>
      <w:r w:rsidR="00850E97" w:rsidRPr="00EB1EAD">
        <w:rPr>
          <w:rFonts w:ascii="Verdana" w:hAnsi="Verdana"/>
          <w:sz w:val="20"/>
          <w:szCs w:val="20"/>
        </w:rPr>
        <w:t xml:space="preserve">must complete an </w:t>
      </w:r>
      <w:r>
        <w:rPr>
          <w:rFonts w:ascii="Verdana" w:hAnsi="Verdana"/>
          <w:sz w:val="20"/>
          <w:szCs w:val="20"/>
        </w:rPr>
        <w:t>AHP</w:t>
      </w:r>
      <w:r w:rsidRPr="00EB1EAD">
        <w:rPr>
          <w:rFonts w:ascii="Verdana" w:hAnsi="Verdana"/>
          <w:sz w:val="20"/>
          <w:szCs w:val="20"/>
        </w:rPr>
        <w:t xml:space="preserve"> </w:t>
      </w:r>
      <w:r w:rsidR="00850E97" w:rsidRPr="00EB1EAD">
        <w:rPr>
          <w:rFonts w:ascii="Verdana" w:hAnsi="Verdana"/>
          <w:sz w:val="20"/>
          <w:szCs w:val="20"/>
        </w:rPr>
        <w:t xml:space="preserve">application form. Only </w:t>
      </w:r>
      <w:r>
        <w:rPr>
          <w:rFonts w:ascii="Verdana" w:hAnsi="Verdana"/>
          <w:sz w:val="20"/>
          <w:szCs w:val="20"/>
        </w:rPr>
        <w:t>A</w:t>
      </w:r>
      <w:r w:rsidR="00E71689">
        <w:rPr>
          <w:rFonts w:ascii="Verdana" w:hAnsi="Verdana"/>
          <w:sz w:val="20"/>
          <w:szCs w:val="20"/>
        </w:rPr>
        <w:t>P</w:t>
      </w:r>
      <w:r>
        <w:rPr>
          <w:rFonts w:ascii="Verdana" w:hAnsi="Verdana"/>
          <w:sz w:val="20"/>
          <w:szCs w:val="20"/>
        </w:rPr>
        <w:t>Ps</w:t>
      </w:r>
      <w:r w:rsidRPr="00EB1EAD">
        <w:rPr>
          <w:rFonts w:ascii="Verdana" w:hAnsi="Verdana"/>
          <w:sz w:val="20"/>
          <w:szCs w:val="20"/>
        </w:rPr>
        <w:t xml:space="preserve"> </w:t>
      </w:r>
      <w:r w:rsidR="00850E97" w:rsidRPr="00EB1EAD">
        <w:rPr>
          <w:rFonts w:ascii="Verdana" w:hAnsi="Verdana"/>
          <w:sz w:val="20"/>
          <w:szCs w:val="20"/>
        </w:rPr>
        <w:t>who meet the following eligibility criteria shall be provided with an application:</w:t>
      </w:r>
    </w:p>
    <w:p w:rsidR="00850E97" w:rsidRPr="00EB1EAD" w:rsidRDefault="00850E97" w:rsidP="00F70CFF">
      <w:pPr>
        <w:pStyle w:val="Bodybullet"/>
      </w:pPr>
      <w:r w:rsidRPr="00EB1EAD">
        <w:t xml:space="preserve">Practices within a category of </w:t>
      </w:r>
      <w:r w:rsidR="008A2DA1">
        <w:t>A</w:t>
      </w:r>
      <w:r w:rsidR="00E71689">
        <w:t>P</w:t>
      </w:r>
      <w:r w:rsidR="008A2DA1">
        <w:t>Ps</w:t>
      </w:r>
      <w:r w:rsidR="008A2DA1" w:rsidRPr="00EB1EAD">
        <w:t xml:space="preserve"> </w:t>
      </w:r>
      <w:r w:rsidRPr="00EB1EAD">
        <w:t>approved by the governing body</w:t>
      </w:r>
    </w:p>
    <w:p w:rsidR="00850E97" w:rsidRPr="00EB1EAD" w:rsidRDefault="00850E97" w:rsidP="00F70CFF">
      <w:pPr>
        <w:pStyle w:val="Bodybullet"/>
      </w:pPr>
      <w:r w:rsidRPr="00EB1EAD">
        <w:t xml:space="preserve">Has been offered employment </w:t>
      </w:r>
      <w:r w:rsidR="008A2DA1">
        <w:t xml:space="preserve">within Trinity Health </w:t>
      </w:r>
      <w:r w:rsidR="00E71689">
        <w:t>Of</w:t>
      </w:r>
      <w:r w:rsidR="008A2DA1">
        <w:t xml:space="preserve"> New England (TH</w:t>
      </w:r>
      <w:r w:rsidR="00E71689">
        <w:t xml:space="preserve"> Of </w:t>
      </w:r>
      <w:r w:rsidR="008A2DA1">
        <w:t>NE)</w:t>
      </w:r>
      <w:r w:rsidRPr="00EB1EAD">
        <w:t xml:space="preserve"> or is an employee (contracted or sponsored) of a physician holding privileges at </w:t>
      </w:r>
      <w:r w:rsidR="008A2DA1">
        <w:t>Johnson  Memorial</w:t>
      </w:r>
      <w:r w:rsidR="008A2DA1" w:rsidRPr="00EB1EAD">
        <w:t xml:space="preserve"> </w:t>
      </w:r>
      <w:r w:rsidR="00767DA3">
        <w:t>Hospital</w:t>
      </w:r>
    </w:p>
    <w:p w:rsidR="00850E97" w:rsidRPr="00EB1EAD" w:rsidRDefault="00850E97" w:rsidP="00F70CFF">
      <w:pPr>
        <w:pStyle w:val="Bodybullet"/>
      </w:pPr>
      <w:r w:rsidRPr="00EB1EAD">
        <w:t xml:space="preserve">Through a screening process, appears to meet applicable licensing, certification, registration, education, training, and experience requirements of the applicable </w:t>
      </w:r>
      <w:r w:rsidR="008A2DA1">
        <w:t>A</w:t>
      </w:r>
      <w:r w:rsidR="00E71689">
        <w:t>P</w:t>
      </w:r>
      <w:r w:rsidR="008A2DA1">
        <w:t>P</w:t>
      </w:r>
      <w:r w:rsidR="008A2DA1" w:rsidRPr="00EB1EAD">
        <w:t xml:space="preserve"> </w:t>
      </w:r>
      <w:r w:rsidRPr="00EB1EAD">
        <w:t xml:space="preserve">category and sections of the </w:t>
      </w:r>
      <w:r w:rsidR="000E1A7D">
        <w:t>M</w:t>
      </w:r>
      <w:r w:rsidRPr="00EB1EAD">
        <w:t xml:space="preserve">edical </w:t>
      </w:r>
      <w:r w:rsidR="000E1A7D">
        <w:t>S</w:t>
      </w:r>
      <w:r w:rsidRPr="00EB1EAD">
        <w:t xml:space="preserve">taff </w:t>
      </w:r>
      <w:r w:rsidR="000E1A7D">
        <w:t>B</w:t>
      </w:r>
      <w:r w:rsidRPr="00EB1EAD">
        <w:t>ylaws</w:t>
      </w:r>
      <w:r w:rsidR="000E1A7D">
        <w:t>, Rules and Regulations</w:t>
      </w:r>
      <w:r w:rsidRPr="00EB1EAD">
        <w:t xml:space="preserve"> or related documents</w:t>
      </w:r>
    </w:p>
    <w:p w:rsidR="00850E97" w:rsidRPr="00EB1EAD" w:rsidRDefault="00850E97" w:rsidP="00E86E57">
      <w:pPr>
        <w:pStyle w:val="Bodybullet"/>
      </w:pPr>
      <w:r w:rsidRPr="00EB1EAD">
        <w:t>Has not been excluded from any federal health program, including Medicare and Medicaid</w:t>
      </w:r>
    </w:p>
    <w:p w:rsidR="00850E97" w:rsidRPr="00EB1EAD" w:rsidRDefault="00850E97" w:rsidP="00BB7B6E">
      <w:pPr>
        <w:pStyle w:val="BodyText"/>
        <w:spacing w:after="0"/>
        <w:jc w:val="both"/>
        <w:rPr>
          <w:rFonts w:ascii="Verdana" w:hAnsi="Verdana"/>
          <w:sz w:val="20"/>
          <w:szCs w:val="20"/>
        </w:rPr>
      </w:pPr>
    </w:p>
    <w:p w:rsidR="00850E97" w:rsidRPr="000E1A7D" w:rsidRDefault="00850E97" w:rsidP="00772D8F">
      <w:pPr>
        <w:pStyle w:val="Heading3"/>
        <w:ind w:left="0"/>
        <w:rPr>
          <w:rFonts w:ascii="Verdana" w:hAnsi="Verdana"/>
          <w:b/>
        </w:rPr>
      </w:pPr>
      <w:r w:rsidRPr="000E1A7D">
        <w:rPr>
          <w:rFonts w:ascii="Verdana" w:hAnsi="Verdana"/>
          <w:b/>
        </w:rPr>
        <w:t>Demonstration of qualifications</w:t>
      </w: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At all times, the </w:t>
      </w:r>
      <w:r w:rsidR="008A2DA1">
        <w:rPr>
          <w:rFonts w:ascii="Verdana" w:hAnsi="Verdana"/>
          <w:sz w:val="20"/>
          <w:szCs w:val="20"/>
        </w:rPr>
        <w:t>A</w:t>
      </w:r>
      <w:r w:rsidR="00E71689">
        <w:rPr>
          <w:rFonts w:ascii="Verdana" w:hAnsi="Verdana"/>
          <w:sz w:val="20"/>
          <w:szCs w:val="20"/>
        </w:rPr>
        <w:t>P</w:t>
      </w:r>
      <w:r w:rsidR="008A2DA1">
        <w:rPr>
          <w:rFonts w:ascii="Verdana" w:hAnsi="Verdana"/>
          <w:sz w:val="20"/>
          <w:szCs w:val="20"/>
        </w:rPr>
        <w:t xml:space="preserve">P </w:t>
      </w:r>
      <w:r w:rsidRPr="00EB1EAD">
        <w:rPr>
          <w:rFonts w:ascii="Verdana" w:hAnsi="Verdana"/>
          <w:sz w:val="20"/>
          <w:szCs w:val="20"/>
        </w:rPr>
        <w:t>is responsible for demonstrating the following qualifications:</w:t>
      </w:r>
    </w:p>
    <w:p w:rsidR="00850E97" w:rsidRPr="00EB1EAD" w:rsidRDefault="00850E97" w:rsidP="00F70CFF">
      <w:pPr>
        <w:pStyle w:val="Bodybullet"/>
      </w:pPr>
      <w:r w:rsidRPr="00EB1EAD">
        <w:t xml:space="preserve">Continued employment by </w:t>
      </w:r>
      <w:r w:rsidR="008A2DA1">
        <w:t xml:space="preserve">Trinity Health </w:t>
      </w:r>
      <w:r w:rsidR="00E71689">
        <w:t>Of</w:t>
      </w:r>
      <w:r w:rsidR="008A2DA1">
        <w:t xml:space="preserve"> New England </w:t>
      </w:r>
      <w:r w:rsidRPr="00EB1EAD">
        <w:t xml:space="preserve">or employed (contracted or sponsored) by a physician holding privileges at </w:t>
      </w:r>
      <w:r w:rsidR="008A2DA1">
        <w:t>Johnson Memorial</w:t>
      </w:r>
      <w:r w:rsidR="008A2DA1" w:rsidRPr="00EB1EAD">
        <w:t xml:space="preserve"> </w:t>
      </w:r>
      <w:r w:rsidR="00767DA3">
        <w:t>Hospital</w:t>
      </w:r>
    </w:p>
    <w:p w:rsidR="00850E97" w:rsidRPr="00EB1EAD" w:rsidRDefault="00850E97" w:rsidP="00F70CFF">
      <w:pPr>
        <w:pStyle w:val="Bodybullet"/>
      </w:pPr>
      <w:r w:rsidRPr="00EB1EAD">
        <w:t>Requisite professional education and training, licensure and/or certification, and registration, as applicable</w:t>
      </w:r>
    </w:p>
    <w:p w:rsidR="00850E97" w:rsidRPr="00EB1EAD" w:rsidRDefault="00850E97" w:rsidP="00E86E57">
      <w:pPr>
        <w:pStyle w:val="Bodybullet"/>
      </w:pPr>
      <w:r w:rsidRPr="00EB1EAD">
        <w:t>Demonstrated ability and judgment</w:t>
      </w:r>
    </w:p>
    <w:p w:rsidR="00850E97" w:rsidRPr="00EB1EAD" w:rsidRDefault="00850E97" w:rsidP="00E86E57">
      <w:pPr>
        <w:pStyle w:val="Bodybullet"/>
      </w:pPr>
      <w:r w:rsidRPr="00EB1EAD">
        <w:t>Relevant experience demonstrated by clinical activity</w:t>
      </w:r>
    </w:p>
    <w:p w:rsidR="00850E97" w:rsidRPr="00EB1EAD" w:rsidRDefault="00850E97" w:rsidP="00E86E57">
      <w:pPr>
        <w:pStyle w:val="Bodybullet"/>
      </w:pPr>
      <w:r w:rsidRPr="00EB1EAD">
        <w:t>Current competence to practice his or her profession and perform all requested clinical privileges</w:t>
      </w:r>
    </w:p>
    <w:p w:rsidR="00850E97" w:rsidRPr="00EB1EAD" w:rsidRDefault="00850E97" w:rsidP="00756981">
      <w:pPr>
        <w:pStyle w:val="Bodybullet"/>
      </w:pPr>
      <w:r w:rsidRPr="00EB1EAD">
        <w:t xml:space="preserve">Freedom from any significant physical, emotional, or behavioral impairment, including the use of drugs or alcohol, that prevents the </w:t>
      </w:r>
      <w:r w:rsidR="008A2DA1">
        <w:t>A</w:t>
      </w:r>
      <w:r w:rsidR="00E71689">
        <w:t>P</w:t>
      </w:r>
      <w:r w:rsidR="008A2DA1">
        <w:t>P</w:t>
      </w:r>
      <w:r w:rsidR="008A2DA1" w:rsidRPr="00EB1EAD">
        <w:t xml:space="preserve"> </w:t>
      </w:r>
      <w:r w:rsidRPr="00EB1EAD">
        <w:t xml:space="preserve">from meeting the other qualifications for </w:t>
      </w:r>
      <w:r w:rsidR="008A2DA1">
        <w:t>A</w:t>
      </w:r>
      <w:r w:rsidR="00E71689">
        <w:t>P</w:t>
      </w:r>
      <w:r w:rsidR="008A2DA1">
        <w:t>P</w:t>
      </w:r>
      <w:r w:rsidR="008A2DA1" w:rsidRPr="00EB1EAD">
        <w:t xml:space="preserve"> </w:t>
      </w:r>
      <w:r w:rsidRPr="00EB1EAD">
        <w:t>status and the ability to perform requested privileges</w:t>
      </w:r>
    </w:p>
    <w:p w:rsidR="00850E97" w:rsidRPr="00EB1EAD" w:rsidRDefault="00850E97" w:rsidP="00756981">
      <w:pPr>
        <w:pStyle w:val="Bodybullet"/>
      </w:pPr>
      <w:r w:rsidRPr="00EB1EAD">
        <w:t>Acceptable professional claims history and continuous professional liability coverage in prescribed amounts</w:t>
      </w:r>
    </w:p>
    <w:p w:rsidR="00850E97" w:rsidRPr="00EB1EAD" w:rsidRDefault="00850E97" w:rsidP="00756981">
      <w:pPr>
        <w:pStyle w:val="Bodybullet"/>
      </w:pPr>
      <w:r w:rsidRPr="00EB1EAD">
        <w:t xml:space="preserve">Adherence to the lawful ethics of the </w:t>
      </w:r>
      <w:r w:rsidR="008A2DA1">
        <w:t>A</w:t>
      </w:r>
      <w:r w:rsidR="00E71689">
        <w:t>P</w:t>
      </w:r>
      <w:r w:rsidR="008A2DA1">
        <w:t>P’s</w:t>
      </w:r>
      <w:r w:rsidR="008A2DA1" w:rsidRPr="00EB1EAD">
        <w:t xml:space="preserve"> </w:t>
      </w:r>
      <w:r w:rsidRPr="00EB1EAD">
        <w:t>profession</w:t>
      </w:r>
    </w:p>
    <w:p w:rsidR="00850E97" w:rsidRPr="00EB1EAD" w:rsidRDefault="00850E97" w:rsidP="001D48F9">
      <w:pPr>
        <w:pStyle w:val="Bodybullet"/>
      </w:pPr>
      <w:r w:rsidRPr="00EB1EAD">
        <w:t>The ability to work cooperatively with others in the organization and with healthcare professionals in a consistently cordial and productive manner</w:t>
      </w:r>
    </w:p>
    <w:p w:rsidR="00850E97" w:rsidRPr="00EB1EAD" w:rsidRDefault="00850E97" w:rsidP="00BB7B6E">
      <w:pPr>
        <w:pStyle w:val="BodyText"/>
        <w:spacing w:after="0"/>
        <w:jc w:val="both"/>
        <w:rPr>
          <w:rFonts w:ascii="Verdana" w:hAnsi="Verdana"/>
          <w:sz w:val="20"/>
          <w:szCs w:val="20"/>
        </w:rPr>
      </w:pPr>
    </w:p>
    <w:p w:rsidR="00850E97" w:rsidRDefault="00850E97" w:rsidP="00772D8F">
      <w:pPr>
        <w:pStyle w:val="Heading3"/>
        <w:ind w:left="0"/>
        <w:rPr>
          <w:rFonts w:ascii="Verdana" w:hAnsi="Verdana"/>
          <w:b/>
        </w:rPr>
      </w:pPr>
      <w:r w:rsidRPr="000E1A7D">
        <w:rPr>
          <w:rFonts w:ascii="Verdana" w:hAnsi="Verdana"/>
          <w:b/>
        </w:rPr>
        <w:t>Application process</w:t>
      </w:r>
    </w:p>
    <w:p w:rsidR="000E1A7D" w:rsidRPr="000E1A7D" w:rsidRDefault="000E1A7D" w:rsidP="00BB7B6E">
      <w:pPr>
        <w:jc w:val="both"/>
      </w:pPr>
    </w:p>
    <w:p w:rsidR="00850E97" w:rsidRPr="00EB1EAD" w:rsidRDefault="00065A05" w:rsidP="00BB7B6E">
      <w:pPr>
        <w:pStyle w:val="BodyText"/>
        <w:spacing w:after="0"/>
        <w:jc w:val="both"/>
        <w:rPr>
          <w:rFonts w:ascii="Verdana" w:hAnsi="Verdana"/>
          <w:sz w:val="20"/>
          <w:szCs w:val="20"/>
        </w:rPr>
      </w:pPr>
      <w:r>
        <w:rPr>
          <w:rFonts w:ascii="Verdana" w:hAnsi="Verdana"/>
          <w:b/>
          <w:sz w:val="20"/>
          <w:szCs w:val="20"/>
        </w:rPr>
        <w:t xml:space="preserve">AHPs employed by Trinity Health </w:t>
      </w:r>
      <w:proofErr w:type="gramStart"/>
      <w:r w:rsidR="00E71689">
        <w:rPr>
          <w:rFonts w:ascii="Verdana" w:hAnsi="Verdana"/>
          <w:b/>
          <w:sz w:val="20"/>
          <w:szCs w:val="20"/>
        </w:rPr>
        <w:t>Of</w:t>
      </w:r>
      <w:proofErr w:type="gramEnd"/>
      <w:r>
        <w:rPr>
          <w:rFonts w:ascii="Verdana" w:hAnsi="Verdana"/>
          <w:b/>
          <w:sz w:val="20"/>
          <w:szCs w:val="20"/>
        </w:rPr>
        <w:t xml:space="preserve"> New England: </w:t>
      </w:r>
    </w:p>
    <w:p w:rsidR="00850E97" w:rsidRPr="00EB1EAD" w:rsidRDefault="00065A05" w:rsidP="00BB7B6E">
      <w:pPr>
        <w:pStyle w:val="BodyText"/>
        <w:spacing w:after="0"/>
        <w:jc w:val="both"/>
        <w:rPr>
          <w:rFonts w:ascii="Verdana" w:hAnsi="Verdana"/>
          <w:sz w:val="20"/>
          <w:szCs w:val="20"/>
        </w:rPr>
      </w:pPr>
      <w:r>
        <w:rPr>
          <w:rFonts w:ascii="Verdana" w:hAnsi="Verdana"/>
          <w:sz w:val="20"/>
          <w:szCs w:val="20"/>
        </w:rPr>
        <w:t>A</w:t>
      </w:r>
      <w:r w:rsidR="00E71689">
        <w:rPr>
          <w:rFonts w:ascii="Verdana" w:hAnsi="Verdana"/>
          <w:sz w:val="20"/>
          <w:szCs w:val="20"/>
        </w:rPr>
        <w:t>P</w:t>
      </w:r>
      <w:r>
        <w:rPr>
          <w:rFonts w:ascii="Verdana" w:hAnsi="Verdana"/>
          <w:sz w:val="20"/>
          <w:szCs w:val="20"/>
        </w:rPr>
        <w:t>Ps</w:t>
      </w:r>
      <w:r w:rsidRPr="00EB1EAD">
        <w:rPr>
          <w:rFonts w:ascii="Verdana" w:hAnsi="Verdana"/>
          <w:sz w:val="20"/>
          <w:szCs w:val="20"/>
        </w:rPr>
        <w:t xml:space="preserve"> </w:t>
      </w:r>
      <w:r w:rsidR="00850E97" w:rsidRPr="00EB1EAD">
        <w:rPr>
          <w:rFonts w:ascii="Verdana" w:hAnsi="Verdana"/>
          <w:sz w:val="20"/>
          <w:szCs w:val="20"/>
        </w:rPr>
        <w:t xml:space="preserve">will be instructed by the HR </w:t>
      </w:r>
      <w:r>
        <w:rPr>
          <w:rFonts w:ascii="Verdana" w:hAnsi="Verdana"/>
          <w:sz w:val="20"/>
          <w:szCs w:val="20"/>
        </w:rPr>
        <w:t>Representative</w:t>
      </w:r>
      <w:r w:rsidR="00850E97" w:rsidRPr="00EB1EAD">
        <w:rPr>
          <w:rFonts w:ascii="Verdana" w:hAnsi="Verdana"/>
          <w:sz w:val="20"/>
          <w:szCs w:val="20"/>
        </w:rPr>
        <w:t xml:space="preserve"> to contact the M</w:t>
      </w:r>
      <w:r w:rsidR="000E1A7D">
        <w:rPr>
          <w:rFonts w:ascii="Verdana" w:hAnsi="Verdana"/>
          <w:sz w:val="20"/>
          <w:szCs w:val="20"/>
        </w:rPr>
        <w:t xml:space="preserve">edical </w:t>
      </w:r>
      <w:r w:rsidR="00E71689">
        <w:rPr>
          <w:rFonts w:ascii="Verdana" w:hAnsi="Verdana"/>
          <w:sz w:val="20"/>
          <w:szCs w:val="20"/>
        </w:rPr>
        <w:t>Staff Office</w:t>
      </w:r>
      <w:r w:rsidR="000E1A7D">
        <w:rPr>
          <w:rFonts w:ascii="Verdana" w:hAnsi="Verdana"/>
          <w:sz w:val="20"/>
          <w:szCs w:val="20"/>
        </w:rPr>
        <w:t xml:space="preserve"> </w:t>
      </w:r>
      <w:r w:rsidR="00850E97" w:rsidRPr="00EB1EAD">
        <w:rPr>
          <w:rFonts w:ascii="Verdana" w:hAnsi="Verdana"/>
          <w:sz w:val="20"/>
          <w:szCs w:val="20"/>
        </w:rPr>
        <w:t xml:space="preserve">to obtain an </w:t>
      </w:r>
      <w:r>
        <w:rPr>
          <w:rFonts w:ascii="Verdana" w:hAnsi="Verdana"/>
          <w:sz w:val="20"/>
          <w:szCs w:val="20"/>
        </w:rPr>
        <w:t>A</w:t>
      </w:r>
      <w:r w:rsidR="00E71689">
        <w:rPr>
          <w:rFonts w:ascii="Verdana" w:hAnsi="Verdana"/>
          <w:sz w:val="20"/>
          <w:szCs w:val="20"/>
        </w:rPr>
        <w:t>P</w:t>
      </w:r>
      <w:r>
        <w:rPr>
          <w:rFonts w:ascii="Verdana" w:hAnsi="Verdana"/>
          <w:sz w:val="20"/>
          <w:szCs w:val="20"/>
        </w:rPr>
        <w:t>P</w:t>
      </w:r>
      <w:r w:rsidRPr="00EB1EAD">
        <w:rPr>
          <w:rFonts w:ascii="Verdana" w:hAnsi="Verdana"/>
          <w:sz w:val="20"/>
          <w:szCs w:val="20"/>
        </w:rPr>
        <w:t xml:space="preserve"> </w:t>
      </w:r>
      <w:r w:rsidR="00850E97" w:rsidRPr="00EB1EAD">
        <w:rPr>
          <w:rFonts w:ascii="Verdana" w:hAnsi="Verdana"/>
          <w:sz w:val="20"/>
          <w:szCs w:val="20"/>
        </w:rPr>
        <w:t xml:space="preserve">application and other application materials.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b/>
          <w:sz w:val="20"/>
          <w:szCs w:val="20"/>
        </w:rPr>
        <w:t>A</w:t>
      </w:r>
      <w:r w:rsidR="00E71689">
        <w:rPr>
          <w:rFonts w:ascii="Verdana" w:hAnsi="Verdana"/>
          <w:b/>
          <w:sz w:val="20"/>
          <w:szCs w:val="20"/>
        </w:rPr>
        <w:t>P</w:t>
      </w:r>
      <w:r w:rsidRPr="00EB1EAD">
        <w:rPr>
          <w:rFonts w:ascii="Verdana" w:hAnsi="Verdana"/>
          <w:b/>
          <w:sz w:val="20"/>
          <w:szCs w:val="20"/>
        </w:rPr>
        <w:t>Ps employed</w:t>
      </w:r>
      <w:r w:rsidR="00065A05">
        <w:rPr>
          <w:rFonts w:ascii="Verdana" w:hAnsi="Verdana"/>
          <w:b/>
          <w:sz w:val="20"/>
          <w:szCs w:val="20"/>
        </w:rPr>
        <w:t>/</w:t>
      </w:r>
      <w:r w:rsidRPr="00EB1EAD">
        <w:rPr>
          <w:rFonts w:ascii="Verdana" w:hAnsi="Verdana"/>
          <w:b/>
          <w:sz w:val="20"/>
          <w:szCs w:val="20"/>
        </w:rPr>
        <w:t>contracted</w:t>
      </w:r>
      <w:r w:rsidR="00065A05">
        <w:rPr>
          <w:rFonts w:ascii="Verdana" w:hAnsi="Verdana"/>
          <w:b/>
          <w:sz w:val="20"/>
          <w:szCs w:val="20"/>
        </w:rPr>
        <w:t>/</w:t>
      </w:r>
      <w:r w:rsidRPr="00EB1EAD">
        <w:rPr>
          <w:rFonts w:ascii="Verdana" w:hAnsi="Verdana"/>
          <w:b/>
          <w:sz w:val="20"/>
          <w:szCs w:val="20"/>
        </w:rPr>
        <w:t xml:space="preserve">sponsored) by a physician holding privileges at </w:t>
      </w:r>
      <w:r w:rsidR="00065A05">
        <w:rPr>
          <w:rFonts w:ascii="Verdana" w:hAnsi="Verdana"/>
          <w:b/>
          <w:sz w:val="20"/>
          <w:szCs w:val="20"/>
        </w:rPr>
        <w:t>Johnson Memorial</w:t>
      </w:r>
      <w:r w:rsidR="00065A05" w:rsidRPr="00EB1EAD">
        <w:rPr>
          <w:rFonts w:ascii="Verdana" w:hAnsi="Verdana"/>
          <w:b/>
          <w:sz w:val="20"/>
          <w:szCs w:val="20"/>
        </w:rPr>
        <w:t xml:space="preserve"> </w:t>
      </w:r>
      <w:r w:rsidR="00767DA3">
        <w:rPr>
          <w:rFonts w:ascii="Verdana" w:hAnsi="Verdana"/>
          <w:b/>
          <w:sz w:val="20"/>
          <w:szCs w:val="20"/>
        </w:rPr>
        <w:t>Hospital</w:t>
      </w:r>
      <w:r w:rsidRPr="00EB1EAD">
        <w:rPr>
          <w:rFonts w:ascii="Verdana" w:hAnsi="Verdana"/>
          <w:b/>
          <w:sz w:val="20"/>
          <w:szCs w:val="20"/>
        </w:rPr>
        <w:t xml:space="preserve">: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Ps</w:t>
      </w:r>
      <w:r w:rsidR="00065A05" w:rsidRPr="00EB1EAD">
        <w:rPr>
          <w:rFonts w:ascii="Verdana" w:hAnsi="Verdana"/>
          <w:sz w:val="20"/>
          <w:szCs w:val="20"/>
        </w:rPr>
        <w:t xml:space="preserve"> </w:t>
      </w:r>
      <w:r w:rsidRPr="00EB1EAD">
        <w:rPr>
          <w:rFonts w:ascii="Verdana" w:hAnsi="Verdana"/>
          <w:sz w:val="20"/>
          <w:szCs w:val="20"/>
        </w:rPr>
        <w:t>will be instructed to obtain application materials from the M</w:t>
      </w:r>
      <w:r w:rsidR="000E1A7D">
        <w:rPr>
          <w:rFonts w:ascii="Verdana" w:hAnsi="Verdana"/>
          <w:sz w:val="20"/>
          <w:szCs w:val="20"/>
        </w:rPr>
        <w:t xml:space="preserve">edical </w:t>
      </w:r>
      <w:r w:rsidR="00E71689">
        <w:rPr>
          <w:rFonts w:ascii="Verdana" w:hAnsi="Verdana"/>
          <w:sz w:val="20"/>
          <w:szCs w:val="20"/>
        </w:rPr>
        <w:t>Staff Office</w:t>
      </w:r>
      <w:r w:rsidRPr="00EB1EAD">
        <w:rPr>
          <w:rFonts w:ascii="Verdana" w:hAnsi="Verdana"/>
          <w:sz w:val="20"/>
          <w:szCs w:val="20"/>
        </w:rPr>
        <w:t>.</w:t>
      </w:r>
    </w:p>
    <w:p w:rsidR="00850E97" w:rsidRPr="00EB1EAD" w:rsidRDefault="00850E97" w:rsidP="00BB7B6E">
      <w:pPr>
        <w:pStyle w:val="BodyText"/>
        <w:spacing w:after="0"/>
        <w:jc w:val="both"/>
        <w:rPr>
          <w:rFonts w:ascii="Verdana" w:hAnsi="Verdana"/>
          <w:sz w:val="20"/>
          <w:szCs w:val="20"/>
        </w:rPr>
      </w:pPr>
    </w:p>
    <w:p w:rsidR="00850E97" w:rsidRPr="000E1A7D" w:rsidRDefault="00850E97" w:rsidP="00772D8F">
      <w:pPr>
        <w:pStyle w:val="Heading3"/>
        <w:ind w:left="0"/>
        <w:rPr>
          <w:rFonts w:ascii="Verdana" w:hAnsi="Verdana"/>
          <w:b/>
        </w:rPr>
      </w:pPr>
      <w:r w:rsidRPr="000E1A7D">
        <w:rPr>
          <w:rFonts w:ascii="Verdana" w:hAnsi="Verdana"/>
          <w:b/>
        </w:rPr>
        <w:t>Verification procedures and evaluation and decision-making process</w:t>
      </w: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Verification procedures will be carried out by the M</w:t>
      </w:r>
      <w:r w:rsidR="000E1A7D">
        <w:rPr>
          <w:rFonts w:ascii="Verdana" w:hAnsi="Verdana"/>
          <w:sz w:val="20"/>
          <w:szCs w:val="20"/>
        </w:rPr>
        <w:t xml:space="preserve">edical </w:t>
      </w:r>
      <w:r w:rsidR="00E71689">
        <w:rPr>
          <w:rFonts w:ascii="Verdana" w:hAnsi="Verdana"/>
          <w:sz w:val="20"/>
          <w:szCs w:val="20"/>
        </w:rPr>
        <w:t>Staff Office</w:t>
      </w:r>
      <w:r w:rsidRPr="00EB1EAD">
        <w:rPr>
          <w:rFonts w:ascii="Verdana" w:hAnsi="Verdana"/>
          <w:sz w:val="20"/>
          <w:szCs w:val="20"/>
        </w:rPr>
        <w:t xml:space="preserve"> in accordance with the procedures defined in the </w:t>
      </w:r>
      <w:r w:rsidR="00065A05">
        <w:rPr>
          <w:rFonts w:ascii="Verdana" w:hAnsi="Verdana"/>
          <w:sz w:val="20"/>
          <w:szCs w:val="20"/>
        </w:rPr>
        <w:t>JM</w:t>
      </w:r>
      <w:r w:rsidR="00767DA3">
        <w:rPr>
          <w:rFonts w:ascii="Verdana" w:hAnsi="Verdana"/>
          <w:sz w:val="20"/>
          <w:szCs w:val="20"/>
        </w:rPr>
        <w:t xml:space="preserve">H </w:t>
      </w:r>
      <w:r w:rsidR="000E1A7D">
        <w:rPr>
          <w:rFonts w:ascii="Verdana" w:hAnsi="Verdana"/>
          <w:sz w:val="20"/>
          <w:szCs w:val="20"/>
        </w:rPr>
        <w:t>C</w:t>
      </w:r>
      <w:r w:rsidRPr="00EB1EAD">
        <w:rPr>
          <w:rFonts w:ascii="Verdana" w:hAnsi="Verdana"/>
          <w:sz w:val="20"/>
          <w:szCs w:val="20"/>
        </w:rPr>
        <w:t>redentialing policy and procedure.</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The steps outlined in the </w:t>
      </w:r>
      <w:r w:rsidR="00065A05">
        <w:rPr>
          <w:rFonts w:ascii="Verdana" w:hAnsi="Verdana"/>
          <w:sz w:val="20"/>
          <w:szCs w:val="20"/>
        </w:rPr>
        <w:t>JM</w:t>
      </w:r>
      <w:r w:rsidR="00767DA3">
        <w:rPr>
          <w:rFonts w:ascii="Verdana" w:hAnsi="Verdana"/>
          <w:sz w:val="20"/>
          <w:szCs w:val="20"/>
        </w:rPr>
        <w:t>H</w:t>
      </w:r>
      <w:r w:rsidRPr="00EB1EAD">
        <w:rPr>
          <w:rFonts w:ascii="Verdana" w:hAnsi="Verdana"/>
          <w:sz w:val="20"/>
          <w:szCs w:val="20"/>
        </w:rPr>
        <w:t xml:space="preserve"> </w:t>
      </w:r>
      <w:r w:rsidR="000E1A7D">
        <w:rPr>
          <w:rFonts w:ascii="Verdana" w:hAnsi="Verdana"/>
          <w:sz w:val="20"/>
          <w:szCs w:val="20"/>
        </w:rPr>
        <w:t>M</w:t>
      </w:r>
      <w:r w:rsidRPr="00EB1EAD">
        <w:rPr>
          <w:rFonts w:ascii="Verdana" w:hAnsi="Verdana"/>
          <w:sz w:val="20"/>
          <w:szCs w:val="20"/>
        </w:rPr>
        <w:t xml:space="preserve">edical </w:t>
      </w:r>
      <w:r w:rsidR="000E1A7D">
        <w:rPr>
          <w:rFonts w:ascii="Verdana" w:hAnsi="Verdana"/>
          <w:sz w:val="20"/>
          <w:szCs w:val="20"/>
        </w:rPr>
        <w:t>S</w:t>
      </w:r>
      <w:r w:rsidRPr="00EB1EAD">
        <w:rPr>
          <w:rFonts w:ascii="Verdana" w:hAnsi="Verdana"/>
          <w:sz w:val="20"/>
          <w:szCs w:val="20"/>
        </w:rPr>
        <w:t xml:space="preserve">taff </w:t>
      </w:r>
      <w:r w:rsidR="000E1A7D">
        <w:rPr>
          <w:rFonts w:ascii="Verdana" w:hAnsi="Verdana"/>
          <w:sz w:val="20"/>
          <w:szCs w:val="20"/>
        </w:rPr>
        <w:t>C</w:t>
      </w:r>
      <w:r w:rsidRPr="00EB1EAD">
        <w:rPr>
          <w:rFonts w:ascii="Verdana" w:hAnsi="Verdana"/>
          <w:sz w:val="20"/>
          <w:szCs w:val="20"/>
        </w:rPr>
        <w:t xml:space="preserve">redentialing policy and procedures are applicable to the credentialing process for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Ps</w:t>
      </w:r>
      <w:r w:rsidRPr="00EB1EAD">
        <w:rPr>
          <w:rFonts w:ascii="Verdana" w:hAnsi="Verdana"/>
          <w:sz w:val="20"/>
          <w:szCs w:val="20"/>
        </w:rPr>
        <w:t xml:space="preserve">. This process applies to both initial appointment and reappointment.  </w:t>
      </w:r>
    </w:p>
    <w:p w:rsidR="00850E97" w:rsidRPr="00EB1EAD" w:rsidRDefault="00850E97" w:rsidP="00BB7B6E">
      <w:pPr>
        <w:pStyle w:val="BodyText"/>
        <w:spacing w:after="0"/>
        <w:jc w:val="both"/>
        <w:rPr>
          <w:rFonts w:ascii="Verdana" w:hAnsi="Verdana"/>
          <w:sz w:val="20"/>
          <w:szCs w:val="20"/>
        </w:rPr>
      </w:pPr>
    </w:p>
    <w:p w:rsidR="00850E97" w:rsidRPr="00EB1EAD" w:rsidRDefault="00065A05" w:rsidP="00BB7B6E">
      <w:pPr>
        <w:pStyle w:val="BodyText"/>
        <w:spacing w:after="0"/>
        <w:jc w:val="both"/>
        <w:rPr>
          <w:rFonts w:ascii="Verdana" w:hAnsi="Verdana"/>
          <w:sz w:val="20"/>
          <w:szCs w:val="20"/>
        </w:rPr>
      </w:pPr>
      <w:r>
        <w:rPr>
          <w:rFonts w:ascii="Verdana" w:hAnsi="Verdana"/>
          <w:b/>
          <w:sz w:val="20"/>
          <w:szCs w:val="20"/>
        </w:rPr>
        <w:t>A</w:t>
      </w:r>
      <w:r w:rsidR="00E71689">
        <w:rPr>
          <w:rFonts w:ascii="Verdana" w:hAnsi="Verdana"/>
          <w:b/>
          <w:sz w:val="20"/>
          <w:szCs w:val="20"/>
        </w:rPr>
        <w:t>P</w:t>
      </w:r>
      <w:r>
        <w:rPr>
          <w:rFonts w:ascii="Verdana" w:hAnsi="Verdana"/>
          <w:b/>
          <w:sz w:val="20"/>
          <w:szCs w:val="20"/>
        </w:rPr>
        <w:t>Ps</w:t>
      </w:r>
      <w:r w:rsidRPr="00EB1EAD">
        <w:rPr>
          <w:rFonts w:ascii="Verdana" w:hAnsi="Verdana"/>
          <w:b/>
          <w:sz w:val="20"/>
          <w:szCs w:val="20"/>
        </w:rPr>
        <w:t xml:space="preserve"> </w:t>
      </w:r>
      <w:r w:rsidR="00850E97" w:rsidRPr="00EB1EAD">
        <w:rPr>
          <w:rFonts w:ascii="Verdana" w:hAnsi="Verdana"/>
          <w:b/>
          <w:sz w:val="20"/>
          <w:szCs w:val="20"/>
        </w:rPr>
        <w:t xml:space="preserve">employed by </w:t>
      </w:r>
      <w:r>
        <w:rPr>
          <w:rFonts w:ascii="Verdana" w:hAnsi="Verdana"/>
          <w:b/>
          <w:sz w:val="20"/>
          <w:szCs w:val="20"/>
        </w:rPr>
        <w:t xml:space="preserve">Trinity Health </w:t>
      </w:r>
      <w:proofErr w:type="gramStart"/>
      <w:r w:rsidR="00E71689">
        <w:rPr>
          <w:rFonts w:ascii="Verdana" w:hAnsi="Verdana"/>
          <w:b/>
          <w:sz w:val="20"/>
          <w:szCs w:val="20"/>
        </w:rPr>
        <w:t>Of</w:t>
      </w:r>
      <w:proofErr w:type="gramEnd"/>
      <w:r>
        <w:rPr>
          <w:rFonts w:ascii="Verdana" w:hAnsi="Verdana"/>
          <w:b/>
          <w:sz w:val="20"/>
          <w:szCs w:val="20"/>
        </w:rPr>
        <w:t xml:space="preserve"> New England</w:t>
      </w:r>
      <w:r w:rsidR="00850E97" w:rsidRPr="00EB1EAD">
        <w:rPr>
          <w:rFonts w:ascii="Verdana" w:hAnsi="Verdana"/>
          <w:b/>
          <w:sz w:val="20"/>
          <w:szCs w:val="20"/>
        </w:rPr>
        <w:t>:</w:t>
      </w:r>
      <w:r w:rsidR="00850E97" w:rsidRPr="00EB1EAD">
        <w:rPr>
          <w:rFonts w:ascii="Verdana" w:hAnsi="Verdana"/>
          <w:sz w:val="20"/>
          <w:szCs w:val="20"/>
        </w:rPr>
        <w:t xml:space="preserve"> The HR department of </w:t>
      </w:r>
      <w:r>
        <w:rPr>
          <w:rFonts w:ascii="Verdana" w:hAnsi="Verdana"/>
          <w:sz w:val="20"/>
          <w:szCs w:val="20"/>
        </w:rPr>
        <w:t xml:space="preserve">Trinity Health </w:t>
      </w:r>
      <w:r w:rsidR="00E71689">
        <w:rPr>
          <w:rFonts w:ascii="Verdana" w:hAnsi="Verdana"/>
          <w:sz w:val="20"/>
          <w:szCs w:val="20"/>
        </w:rPr>
        <w:t>Of</w:t>
      </w:r>
      <w:r>
        <w:rPr>
          <w:rFonts w:ascii="Verdana" w:hAnsi="Verdana"/>
          <w:sz w:val="20"/>
          <w:szCs w:val="20"/>
        </w:rPr>
        <w:t xml:space="preserve"> New England/Johnson Memorial </w:t>
      </w:r>
      <w:r w:rsidR="00767DA3">
        <w:rPr>
          <w:rFonts w:ascii="Verdana" w:hAnsi="Verdana"/>
          <w:sz w:val="20"/>
          <w:szCs w:val="20"/>
        </w:rPr>
        <w:t>Hospital</w:t>
      </w:r>
      <w:r w:rsidR="00850E97" w:rsidRPr="00EB1EAD">
        <w:rPr>
          <w:rFonts w:ascii="Verdana" w:hAnsi="Verdana"/>
          <w:sz w:val="20"/>
          <w:szCs w:val="20"/>
        </w:rPr>
        <w:t xml:space="preserve"> will be informed by the M</w:t>
      </w:r>
      <w:r w:rsidR="000E1A7D">
        <w:rPr>
          <w:rFonts w:ascii="Verdana" w:hAnsi="Verdana"/>
          <w:sz w:val="20"/>
          <w:szCs w:val="20"/>
        </w:rPr>
        <w:t xml:space="preserve">edical </w:t>
      </w:r>
      <w:r w:rsidR="00E71689">
        <w:rPr>
          <w:rFonts w:ascii="Verdana" w:hAnsi="Verdana"/>
          <w:sz w:val="20"/>
          <w:szCs w:val="20"/>
        </w:rPr>
        <w:t>Staff Office</w:t>
      </w:r>
      <w:r w:rsidR="00850E97" w:rsidRPr="00EB1EAD">
        <w:rPr>
          <w:rFonts w:ascii="Verdana" w:hAnsi="Verdana"/>
          <w:sz w:val="20"/>
          <w:szCs w:val="20"/>
        </w:rPr>
        <w:t xml:space="preserve"> as soon as possible if an unfavorable recommendation is made by the </w:t>
      </w:r>
      <w:r w:rsidR="000E1A7D">
        <w:rPr>
          <w:rFonts w:ascii="Verdana" w:hAnsi="Verdana"/>
          <w:sz w:val="20"/>
          <w:szCs w:val="20"/>
        </w:rPr>
        <w:t>D</w:t>
      </w:r>
      <w:r w:rsidR="00850E97" w:rsidRPr="00EB1EAD">
        <w:rPr>
          <w:rFonts w:ascii="Verdana" w:hAnsi="Verdana"/>
          <w:sz w:val="20"/>
          <w:szCs w:val="20"/>
        </w:rPr>
        <w:t xml:space="preserve">epartment chair, the </w:t>
      </w:r>
      <w:r w:rsidR="000E1A7D">
        <w:rPr>
          <w:rFonts w:ascii="Verdana" w:hAnsi="Verdana"/>
          <w:sz w:val="20"/>
          <w:szCs w:val="20"/>
        </w:rPr>
        <w:t>C</w:t>
      </w:r>
      <w:r w:rsidR="00850E97" w:rsidRPr="00EB1EAD">
        <w:rPr>
          <w:rFonts w:ascii="Verdana" w:hAnsi="Verdana"/>
          <w:sz w:val="20"/>
          <w:szCs w:val="20"/>
        </w:rPr>
        <w:t xml:space="preserve">redentials </w:t>
      </w:r>
      <w:r w:rsidR="000E1A7D">
        <w:rPr>
          <w:rFonts w:ascii="Verdana" w:hAnsi="Verdana"/>
          <w:sz w:val="20"/>
          <w:szCs w:val="20"/>
        </w:rPr>
        <w:t>C</w:t>
      </w:r>
      <w:r w:rsidR="00850E97" w:rsidRPr="00EB1EAD">
        <w:rPr>
          <w:rFonts w:ascii="Verdana" w:hAnsi="Verdana"/>
          <w:sz w:val="20"/>
          <w:szCs w:val="20"/>
        </w:rPr>
        <w:t xml:space="preserve">ommittee, and/or the </w:t>
      </w:r>
      <w:r w:rsidR="000E1A7D">
        <w:rPr>
          <w:rFonts w:ascii="Verdana" w:hAnsi="Verdana"/>
          <w:sz w:val="20"/>
          <w:szCs w:val="20"/>
        </w:rPr>
        <w:t>M</w:t>
      </w:r>
      <w:r w:rsidR="00850E97" w:rsidRPr="00EB1EAD">
        <w:rPr>
          <w:rFonts w:ascii="Verdana" w:hAnsi="Verdana"/>
          <w:sz w:val="20"/>
          <w:szCs w:val="20"/>
        </w:rPr>
        <w:t>EC.</w:t>
      </w:r>
    </w:p>
    <w:p w:rsidR="00850E97" w:rsidRPr="00EB1EAD" w:rsidRDefault="00850E97" w:rsidP="00BB7B6E">
      <w:pPr>
        <w:pStyle w:val="BodyText"/>
        <w:spacing w:after="0"/>
        <w:jc w:val="both"/>
        <w:rPr>
          <w:rFonts w:ascii="Verdana" w:hAnsi="Verdana"/>
          <w:sz w:val="20"/>
          <w:szCs w:val="20"/>
        </w:rPr>
      </w:pPr>
    </w:p>
    <w:p w:rsidR="00850E97" w:rsidRDefault="00850E97" w:rsidP="00772D8F">
      <w:pPr>
        <w:pStyle w:val="Heading2"/>
        <w:numPr>
          <w:ilvl w:val="0"/>
          <w:numId w:val="29"/>
        </w:numPr>
        <w:rPr>
          <w:rFonts w:ascii="Verdana" w:hAnsi="Verdana"/>
        </w:rPr>
      </w:pPr>
      <w:r w:rsidRPr="00EB1EAD">
        <w:rPr>
          <w:rFonts w:ascii="Verdana" w:hAnsi="Verdana"/>
        </w:rPr>
        <w:t xml:space="preserve">Credentials file/personnel file procedures </w:t>
      </w:r>
    </w:p>
    <w:p w:rsidR="00C96CCD" w:rsidRPr="00C96CCD" w:rsidRDefault="00C96CCD" w:rsidP="00BB7B6E">
      <w:pPr>
        <w:jc w:val="both"/>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Each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w:t>
      </w:r>
      <w:r w:rsidR="00065A05" w:rsidRPr="00EB1EAD">
        <w:rPr>
          <w:rFonts w:ascii="Verdana" w:hAnsi="Verdana"/>
          <w:sz w:val="20"/>
          <w:szCs w:val="20"/>
        </w:rPr>
        <w:t xml:space="preserve"> </w:t>
      </w:r>
      <w:r w:rsidRPr="00EB1EAD">
        <w:rPr>
          <w:rFonts w:ascii="Verdana" w:hAnsi="Verdana"/>
          <w:sz w:val="20"/>
          <w:szCs w:val="20"/>
        </w:rPr>
        <w:t>will have a credentials file that is maintained by the M</w:t>
      </w:r>
      <w:r w:rsidR="00C96CCD">
        <w:rPr>
          <w:rFonts w:ascii="Verdana" w:hAnsi="Verdana"/>
          <w:sz w:val="20"/>
          <w:szCs w:val="20"/>
        </w:rPr>
        <w:t xml:space="preserve">edical </w:t>
      </w:r>
      <w:r w:rsidR="00E71689">
        <w:rPr>
          <w:rFonts w:ascii="Verdana" w:hAnsi="Verdana"/>
          <w:sz w:val="20"/>
          <w:szCs w:val="20"/>
        </w:rPr>
        <w:t>Staff Office</w:t>
      </w:r>
      <w:r w:rsidRPr="00EB1EAD">
        <w:rPr>
          <w:rFonts w:ascii="Verdana" w:hAnsi="Verdana"/>
          <w:sz w:val="20"/>
          <w:szCs w:val="20"/>
        </w:rPr>
        <w:t xml:space="preserve">.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Ps</w:t>
      </w:r>
      <w:r w:rsidR="00065A05" w:rsidRPr="00EB1EAD">
        <w:rPr>
          <w:rFonts w:ascii="Verdana" w:hAnsi="Verdana"/>
          <w:sz w:val="20"/>
          <w:szCs w:val="20"/>
        </w:rPr>
        <w:t xml:space="preserve"> </w:t>
      </w:r>
      <w:r w:rsidRPr="00EB1EAD">
        <w:rPr>
          <w:rFonts w:ascii="Verdana" w:hAnsi="Verdana"/>
          <w:sz w:val="20"/>
          <w:szCs w:val="20"/>
        </w:rPr>
        <w:t xml:space="preserve">employed by </w:t>
      </w:r>
      <w:r w:rsidR="00065A05">
        <w:rPr>
          <w:rFonts w:ascii="Verdana" w:hAnsi="Verdana"/>
          <w:sz w:val="20"/>
          <w:szCs w:val="20"/>
        </w:rPr>
        <w:t xml:space="preserve">Trinity Health </w:t>
      </w:r>
      <w:proofErr w:type="gramStart"/>
      <w:r w:rsidR="00E71689">
        <w:rPr>
          <w:rFonts w:ascii="Verdana" w:hAnsi="Verdana"/>
          <w:sz w:val="20"/>
          <w:szCs w:val="20"/>
        </w:rPr>
        <w:t>Of</w:t>
      </w:r>
      <w:proofErr w:type="gramEnd"/>
      <w:r w:rsidR="00065A05">
        <w:rPr>
          <w:rFonts w:ascii="Verdana" w:hAnsi="Verdana"/>
          <w:sz w:val="20"/>
          <w:szCs w:val="20"/>
        </w:rPr>
        <w:t xml:space="preserve"> New England</w:t>
      </w:r>
      <w:r w:rsidRPr="00EB1EAD">
        <w:rPr>
          <w:rFonts w:ascii="Verdana" w:hAnsi="Verdana"/>
          <w:sz w:val="20"/>
          <w:szCs w:val="20"/>
        </w:rPr>
        <w:t xml:space="preserve"> will also have personnel files maintained in accordance with </w:t>
      </w:r>
      <w:r w:rsidR="00065A05">
        <w:rPr>
          <w:rFonts w:ascii="Verdana" w:hAnsi="Verdana"/>
          <w:sz w:val="20"/>
          <w:szCs w:val="20"/>
        </w:rPr>
        <w:t xml:space="preserve">Trinity Health </w:t>
      </w:r>
      <w:r w:rsidR="00E71689">
        <w:rPr>
          <w:rFonts w:ascii="Verdana" w:hAnsi="Verdana"/>
          <w:sz w:val="20"/>
          <w:szCs w:val="20"/>
        </w:rPr>
        <w:t>Of</w:t>
      </w:r>
      <w:r w:rsidR="00065A05">
        <w:rPr>
          <w:rFonts w:ascii="Verdana" w:hAnsi="Verdana"/>
          <w:sz w:val="20"/>
          <w:szCs w:val="20"/>
        </w:rPr>
        <w:t xml:space="preserve"> New England’s </w:t>
      </w:r>
      <w:r w:rsidRPr="00EB1EAD">
        <w:rPr>
          <w:rFonts w:ascii="Verdana" w:hAnsi="Verdana"/>
          <w:sz w:val="20"/>
          <w:szCs w:val="20"/>
        </w:rPr>
        <w:t>policies and procedures.</w:t>
      </w:r>
    </w:p>
    <w:p w:rsidR="00C96CCD" w:rsidRDefault="00C96CCD" w:rsidP="00772D8F">
      <w:pPr>
        <w:pStyle w:val="Heading2"/>
        <w:rPr>
          <w:rFonts w:ascii="Verdana" w:hAnsi="Verdana"/>
          <w:b w:val="0"/>
          <w:u w:val="none"/>
        </w:rPr>
      </w:pPr>
    </w:p>
    <w:p w:rsidR="00850E97" w:rsidRDefault="00850E97" w:rsidP="00772D8F">
      <w:pPr>
        <w:pStyle w:val="Heading2"/>
        <w:numPr>
          <w:ilvl w:val="0"/>
          <w:numId w:val="29"/>
        </w:numPr>
        <w:rPr>
          <w:rFonts w:ascii="Verdana" w:hAnsi="Verdana"/>
        </w:rPr>
      </w:pPr>
      <w:r w:rsidRPr="00EB1EAD">
        <w:rPr>
          <w:rFonts w:ascii="Verdana" w:hAnsi="Verdana"/>
        </w:rPr>
        <w:t xml:space="preserve">Supervision procedures </w:t>
      </w:r>
    </w:p>
    <w:p w:rsidR="00C96CCD" w:rsidRPr="00C96CCD" w:rsidRDefault="00C96CCD" w:rsidP="00BB7B6E">
      <w:pPr>
        <w:jc w:val="both"/>
      </w:pPr>
    </w:p>
    <w:p w:rsidR="00850E97" w:rsidRPr="00EB1EAD" w:rsidRDefault="00065A05" w:rsidP="00BB7B6E">
      <w:pPr>
        <w:pStyle w:val="BodyText"/>
        <w:spacing w:after="0"/>
        <w:jc w:val="both"/>
        <w:rPr>
          <w:rFonts w:ascii="Verdana" w:hAnsi="Verdana"/>
          <w:sz w:val="20"/>
          <w:szCs w:val="20"/>
        </w:rPr>
      </w:pPr>
      <w:r>
        <w:rPr>
          <w:rFonts w:ascii="Verdana" w:hAnsi="Verdana"/>
          <w:sz w:val="20"/>
          <w:szCs w:val="20"/>
        </w:rPr>
        <w:t>A</w:t>
      </w:r>
      <w:r w:rsidR="00E71689">
        <w:rPr>
          <w:rFonts w:ascii="Verdana" w:hAnsi="Verdana"/>
          <w:sz w:val="20"/>
          <w:szCs w:val="20"/>
        </w:rPr>
        <w:t>P</w:t>
      </w:r>
      <w:r>
        <w:rPr>
          <w:rFonts w:ascii="Verdana" w:hAnsi="Verdana"/>
          <w:sz w:val="20"/>
          <w:szCs w:val="20"/>
        </w:rPr>
        <w:t>Ps</w:t>
      </w:r>
      <w:r w:rsidRPr="00EB1EAD">
        <w:rPr>
          <w:rFonts w:ascii="Verdana" w:hAnsi="Verdana"/>
          <w:sz w:val="20"/>
          <w:szCs w:val="20"/>
        </w:rPr>
        <w:t xml:space="preserve"> </w:t>
      </w:r>
      <w:r w:rsidR="00850E97" w:rsidRPr="00EB1EAD">
        <w:rPr>
          <w:rFonts w:ascii="Verdana" w:hAnsi="Verdana"/>
          <w:sz w:val="20"/>
          <w:szCs w:val="20"/>
        </w:rPr>
        <w:t xml:space="preserve">must have a designated primary physician, supervisor and/or collaborator/sponsor acceptable to the </w:t>
      </w:r>
      <w:r w:rsidR="00C96CCD">
        <w:rPr>
          <w:rFonts w:ascii="Verdana" w:hAnsi="Verdana"/>
          <w:sz w:val="20"/>
          <w:szCs w:val="20"/>
        </w:rPr>
        <w:t>M</w:t>
      </w:r>
      <w:r w:rsidR="00850E97" w:rsidRPr="00EB1EAD">
        <w:rPr>
          <w:rFonts w:ascii="Verdana" w:hAnsi="Verdana"/>
          <w:sz w:val="20"/>
          <w:szCs w:val="20"/>
        </w:rPr>
        <w:t xml:space="preserve">edical </w:t>
      </w:r>
      <w:r w:rsidR="00C96CCD">
        <w:rPr>
          <w:rFonts w:ascii="Verdana" w:hAnsi="Verdana"/>
          <w:sz w:val="20"/>
          <w:szCs w:val="20"/>
        </w:rPr>
        <w:t>S</w:t>
      </w:r>
      <w:r w:rsidR="00850E97" w:rsidRPr="00EB1EAD">
        <w:rPr>
          <w:rFonts w:ascii="Verdana" w:hAnsi="Verdana"/>
          <w:sz w:val="20"/>
          <w:szCs w:val="20"/>
        </w:rPr>
        <w:t xml:space="preserve">taff and in alignment with Connecticut State requirements for that particular </w:t>
      </w:r>
      <w:r>
        <w:rPr>
          <w:rFonts w:ascii="Verdana" w:hAnsi="Verdana"/>
          <w:sz w:val="20"/>
          <w:szCs w:val="20"/>
        </w:rPr>
        <w:t>A</w:t>
      </w:r>
      <w:r w:rsidR="00E71689">
        <w:rPr>
          <w:rFonts w:ascii="Verdana" w:hAnsi="Verdana"/>
          <w:sz w:val="20"/>
          <w:szCs w:val="20"/>
        </w:rPr>
        <w:t>P</w:t>
      </w:r>
      <w:r>
        <w:rPr>
          <w:rFonts w:ascii="Verdana" w:hAnsi="Verdana"/>
          <w:sz w:val="20"/>
          <w:szCs w:val="20"/>
        </w:rPr>
        <w:t>P</w:t>
      </w:r>
      <w:r w:rsidR="00850E97" w:rsidRPr="00EB1EAD">
        <w:rPr>
          <w:rFonts w:ascii="Verdana" w:hAnsi="Verdana"/>
          <w:sz w:val="20"/>
          <w:szCs w:val="20"/>
        </w:rPr>
        <w:t xml:space="preserve">.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The primary physician, supervisor/collaborator/sponsor must hold privileges in good standing.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The primary physician, supervisor/collaborator/sponsor must agree to participate as requested in the evaluation of competency (i.e., during and at the conclusion of the initial focused professional practice evaluation [FPPE], at the time of reappointment, and as applicable, at intervals between reappointment, as necessary) of the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w:t>
      </w:r>
      <w:r w:rsidRPr="00EB1EAD">
        <w:rPr>
          <w:rFonts w:ascii="Verdana" w:hAnsi="Verdana"/>
          <w:sz w:val="20"/>
          <w:szCs w:val="20"/>
        </w:rPr>
        <w:t xml:space="preserve">(s) whom he or she supervises.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A copy of the collaborating/sponsoring agreement, signed by both parties, will be submitted with the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P’s</w:t>
      </w:r>
      <w:r w:rsidR="00065A05" w:rsidRPr="00EB1EAD">
        <w:rPr>
          <w:rFonts w:ascii="Verdana" w:hAnsi="Verdana"/>
          <w:sz w:val="20"/>
          <w:szCs w:val="20"/>
        </w:rPr>
        <w:t xml:space="preserve"> </w:t>
      </w:r>
      <w:r w:rsidRPr="00EB1EAD">
        <w:rPr>
          <w:rFonts w:ascii="Verdana" w:hAnsi="Verdana"/>
          <w:sz w:val="20"/>
          <w:szCs w:val="20"/>
        </w:rPr>
        <w:t>application.</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The primary collaborating/sponsoring physician must sign the privileges of the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w:t>
      </w:r>
      <w:r w:rsidR="00065A05" w:rsidRPr="00EB1EAD">
        <w:rPr>
          <w:rFonts w:ascii="Verdana" w:hAnsi="Verdana"/>
          <w:sz w:val="20"/>
          <w:szCs w:val="20"/>
        </w:rPr>
        <w:t xml:space="preserve"> </w:t>
      </w:r>
      <w:r w:rsidRPr="00EB1EAD">
        <w:rPr>
          <w:rFonts w:ascii="Verdana" w:hAnsi="Verdana"/>
          <w:sz w:val="20"/>
          <w:szCs w:val="20"/>
        </w:rPr>
        <w:t xml:space="preserve">that he or she supervises, in which he or she accepts responsibility for appropriate supervision of the services provided by each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w:t>
      </w:r>
      <w:r w:rsidR="00065A05" w:rsidRPr="00EB1EAD">
        <w:rPr>
          <w:rFonts w:ascii="Verdana" w:hAnsi="Verdana"/>
          <w:sz w:val="20"/>
          <w:szCs w:val="20"/>
        </w:rPr>
        <w:t xml:space="preserve"> </w:t>
      </w:r>
      <w:r w:rsidRPr="00EB1EAD">
        <w:rPr>
          <w:rFonts w:ascii="Verdana" w:hAnsi="Verdana"/>
          <w:sz w:val="20"/>
          <w:szCs w:val="20"/>
        </w:rPr>
        <w:t xml:space="preserve">under his or her supervision and agrees that the </w:t>
      </w:r>
      <w:r w:rsidR="00065A05">
        <w:rPr>
          <w:rFonts w:ascii="Verdana" w:hAnsi="Verdana"/>
          <w:sz w:val="20"/>
          <w:szCs w:val="20"/>
        </w:rPr>
        <w:t>A</w:t>
      </w:r>
      <w:r w:rsidR="00E71689">
        <w:rPr>
          <w:rFonts w:ascii="Verdana" w:hAnsi="Verdana"/>
          <w:sz w:val="20"/>
          <w:szCs w:val="20"/>
        </w:rPr>
        <w:t>P</w:t>
      </w:r>
      <w:r w:rsidR="00065A05">
        <w:rPr>
          <w:rFonts w:ascii="Verdana" w:hAnsi="Verdana"/>
          <w:sz w:val="20"/>
          <w:szCs w:val="20"/>
        </w:rPr>
        <w:t>P</w:t>
      </w:r>
      <w:r w:rsidR="00065A05" w:rsidRPr="00EB1EAD">
        <w:rPr>
          <w:rFonts w:ascii="Verdana" w:hAnsi="Verdana"/>
          <w:sz w:val="20"/>
          <w:szCs w:val="20"/>
        </w:rPr>
        <w:t xml:space="preserve"> </w:t>
      </w:r>
      <w:r w:rsidRPr="00EB1EAD">
        <w:rPr>
          <w:rFonts w:ascii="Verdana" w:hAnsi="Verdana"/>
          <w:sz w:val="20"/>
          <w:szCs w:val="20"/>
        </w:rPr>
        <w:t>will not exceed the scope of practice as defined by the privileges granted and by law (within his or her licensing agreement—i.e., supervising/collaborating agreement).</w:t>
      </w: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 </w:t>
      </w:r>
    </w:p>
    <w:p w:rsidR="00850E97" w:rsidRPr="00EB1EAD" w:rsidRDefault="00850E97" w:rsidP="00BB7B6E">
      <w:pPr>
        <w:pStyle w:val="BodyText"/>
        <w:spacing w:after="0"/>
        <w:jc w:val="both"/>
        <w:rPr>
          <w:rFonts w:ascii="Verdana" w:hAnsi="Verdana"/>
          <w:sz w:val="20"/>
          <w:szCs w:val="20"/>
        </w:rPr>
      </w:pPr>
    </w:p>
    <w:p w:rsidR="00850E97" w:rsidRDefault="00850E97" w:rsidP="00772D8F">
      <w:pPr>
        <w:pStyle w:val="Heading2"/>
        <w:numPr>
          <w:ilvl w:val="0"/>
          <w:numId w:val="29"/>
        </w:numPr>
        <w:rPr>
          <w:rFonts w:ascii="Verdana" w:hAnsi="Verdana"/>
        </w:rPr>
      </w:pPr>
      <w:r w:rsidRPr="00EB1EAD">
        <w:rPr>
          <w:rFonts w:ascii="Verdana" w:hAnsi="Verdana"/>
        </w:rPr>
        <w:t xml:space="preserve">Procedures for evaluation of performance </w:t>
      </w:r>
    </w:p>
    <w:p w:rsidR="00C96CCD" w:rsidRPr="00C96CCD" w:rsidRDefault="00C96CCD" w:rsidP="00BB7B6E">
      <w:pPr>
        <w:pStyle w:val="ListParagraph"/>
        <w:jc w:val="both"/>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The performance of all </w:t>
      </w:r>
      <w:r w:rsidR="004D7B06">
        <w:rPr>
          <w:rFonts w:ascii="Verdana" w:hAnsi="Verdana"/>
          <w:sz w:val="20"/>
          <w:szCs w:val="20"/>
        </w:rPr>
        <w:t>A</w:t>
      </w:r>
      <w:r w:rsidR="00E71689">
        <w:rPr>
          <w:rFonts w:ascii="Verdana" w:hAnsi="Verdana"/>
          <w:sz w:val="20"/>
          <w:szCs w:val="20"/>
        </w:rPr>
        <w:t>P</w:t>
      </w:r>
      <w:r w:rsidR="004D7B06">
        <w:rPr>
          <w:rFonts w:ascii="Verdana" w:hAnsi="Verdana"/>
          <w:sz w:val="20"/>
          <w:szCs w:val="20"/>
        </w:rPr>
        <w:t>Ps</w:t>
      </w:r>
      <w:r w:rsidR="004D7B06" w:rsidRPr="00EB1EAD">
        <w:rPr>
          <w:rFonts w:ascii="Verdana" w:hAnsi="Verdana"/>
          <w:sz w:val="20"/>
          <w:szCs w:val="20"/>
        </w:rPr>
        <w:t xml:space="preserve"> </w:t>
      </w:r>
      <w:r w:rsidRPr="00EB1EAD">
        <w:rPr>
          <w:rFonts w:ascii="Verdana" w:hAnsi="Verdana"/>
          <w:sz w:val="20"/>
          <w:szCs w:val="20"/>
        </w:rPr>
        <w:t xml:space="preserve">will be evaluated as part of the </w:t>
      </w:r>
      <w:r w:rsidR="00C96CCD">
        <w:rPr>
          <w:rFonts w:ascii="Verdana" w:hAnsi="Verdana"/>
          <w:sz w:val="20"/>
          <w:szCs w:val="20"/>
        </w:rPr>
        <w:t>M</w:t>
      </w:r>
      <w:r w:rsidRPr="00EB1EAD">
        <w:rPr>
          <w:rFonts w:ascii="Verdana" w:hAnsi="Verdana"/>
          <w:sz w:val="20"/>
          <w:szCs w:val="20"/>
        </w:rPr>
        <w:t xml:space="preserve">edical </w:t>
      </w:r>
      <w:r w:rsidR="00C96CCD">
        <w:rPr>
          <w:rFonts w:ascii="Verdana" w:hAnsi="Verdana"/>
          <w:sz w:val="20"/>
          <w:szCs w:val="20"/>
        </w:rPr>
        <w:t>S</w:t>
      </w:r>
      <w:r w:rsidRPr="00EB1EAD">
        <w:rPr>
          <w:rFonts w:ascii="Verdana" w:hAnsi="Verdana"/>
          <w:sz w:val="20"/>
          <w:szCs w:val="20"/>
        </w:rPr>
        <w:t xml:space="preserve">taff’s routine performance improvement processes. Therefore, the </w:t>
      </w:r>
      <w:r w:rsidR="004D7B06">
        <w:rPr>
          <w:rFonts w:ascii="Verdana" w:hAnsi="Verdana"/>
          <w:sz w:val="20"/>
          <w:szCs w:val="20"/>
        </w:rPr>
        <w:t>A</w:t>
      </w:r>
      <w:r w:rsidR="00E71689">
        <w:rPr>
          <w:rFonts w:ascii="Verdana" w:hAnsi="Verdana"/>
          <w:sz w:val="20"/>
          <w:szCs w:val="20"/>
        </w:rPr>
        <w:t>P</w:t>
      </w:r>
      <w:r w:rsidR="004D7B06">
        <w:rPr>
          <w:rFonts w:ascii="Verdana" w:hAnsi="Verdana"/>
          <w:sz w:val="20"/>
          <w:szCs w:val="20"/>
        </w:rPr>
        <w:t>P’s</w:t>
      </w:r>
      <w:r w:rsidR="004D7B06" w:rsidRPr="00EB1EAD">
        <w:rPr>
          <w:rFonts w:ascii="Verdana" w:hAnsi="Verdana"/>
          <w:sz w:val="20"/>
          <w:szCs w:val="20"/>
        </w:rPr>
        <w:t xml:space="preserve"> </w:t>
      </w:r>
      <w:r w:rsidRPr="00EB1EAD">
        <w:rPr>
          <w:rFonts w:ascii="Verdana" w:hAnsi="Verdana"/>
          <w:sz w:val="20"/>
          <w:szCs w:val="20"/>
        </w:rPr>
        <w:t xml:space="preserve">performance will be evaluated, as applicable, and will be consistent with the </w:t>
      </w:r>
      <w:r w:rsidR="00C96CCD">
        <w:rPr>
          <w:rFonts w:ascii="Verdana" w:hAnsi="Verdana"/>
          <w:sz w:val="20"/>
          <w:szCs w:val="20"/>
        </w:rPr>
        <w:t>M</w:t>
      </w:r>
      <w:r w:rsidRPr="00EB1EAD">
        <w:rPr>
          <w:rFonts w:ascii="Verdana" w:hAnsi="Verdana"/>
          <w:sz w:val="20"/>
          <w:szCs w:val="20"/>
        </w:rPr>
        <w:t xml:space="preserve">edical </w:t>
      </w:r>
      <w:r w:rsidR="00C96CCD">
        <w:rPr>
          <w:rFonts w:ascii="Verdana" w:hAnsi="Verdana"/>
          <w:sz w:val="20"/>
          <w:szCs w:val="20"/>
        </w:rPr>
        <w:t>S</w:t>
      </w:r>
      <w:r w:rsidRPr="00EB1EAD">
        <w:rPr>
          <w:rFonts w:ascii="Verdana" w:hAnsi="Verdana"/>
          <w:sz w:val="20"/>
          <w:szCs w:val="20"/>
        </w:rPr>
        <w:t xml:space="preserve">taff policies and procedures regarding FPPE and ongoing professional practice evaluation (OPPE).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Any concerns regarding the quality or appropriateness of care provided by an </w:t>
      </w:r>
      <w:r w:rsidR="004D7B06">
        <w:rPr>
          <w:rFonts w:ascii="Verdana" w:hAnsi="Verdana"/>
          <w:sz w:val="20"/>
          <w:szCs w:val="20"/>
        </w:rPr>
        <w:t>A</w:t>
      </w:r>
      <w:r w:rsidR="00E71689">
        <w:rPr>
          <w:rFonts w:ascii="Verdana" w:hAnsi="Verdana"/>
          <w:sz w:val="20"/>
          <w:szCs w:val="20"/>
        </w:rPr>
        <w:t>P</w:t>
      </w:r>
      <w:r w:rsidR="004D7B06">
        <w:rPr>
          <w:rFonts w:ascii="Verdana" w:hAnsi="Verdana"/>
          <w:sz w:val="20"/>
          <w:szCs w:val="20"/>
        </w:rPr>
        <w:t>P</w:t>
      </w:r>
      <w:r w:rsidR="004D7B06" w:rsidRPr="00EB1EAD">
        <w:rPr>
          <w:rFonts w:ascii="Verdana" w:hAnsi="Verdana"/>
          <w:sz w:val="20"/>
          <w:szCs w:val="20"/>
        </w:rPr>
        <w:t xml:space="preserve"> </w:t>
      </w:r>
      <w:r w:rsidRPr="00EB1EAD">
        <w:rPr>
          <w:rFonts w:ascii="Verdana" w:hAnsi="Verdana"/>
          <w:sz w:val="20"/>
          <w:szCs w:val="20"/>
        </w:rPr>
        <w:t xml:space="preserve">identified during such review processes shall be referred to an appropriate </w:t>
      </w:r>
      <w:r w:rsidR="00C96CCD">
        <w:rPr>
          <w:rFonts w:ascii="Verdana" w:hAnsi="Verdana"/>
          <w:sz w:val="20"/>
          <w:szCs w:val="20"/>
        </w:rPr>
        <w:t>M</w:t>
      </w:r>
      <w:r w:rsidRPr="00EB1EAD">
        <w:rPr>
          <w:rFonts w:ascii="Verdana" w:hAnsi="Verdana"/>
          <w:sz w:val="20"/>
          <w:szCs w:val="20"/>
        </w:rPr>
        <w:t xml:space="preserve">edical </w:t>
      </w:r>
      <w:r w:rsidR="00C96CCD">
        <w:rPr>
          <w:rFonts w:ascii="Verdana" w:hAnsi="Verdana"/>
          <w:sz w:val="20"/>
          <w:szCs w:val="20"/>
        </w:rPr>
        <w:t>S</w:t>
      </w:r>
      <w:r w:rsidRPr="00EB1EAD">
        <w:rPr>
          <w:rFonts w:ascii="Verdana" w:hAnsi="Verdana"/>
          <w:sz w:val="20"/>
          <w:szCs w:val="20"/>
        </w:rPr>
        <w:t xml:space="preserve">taff review committee. Any concerns regarding the supervision of an </w:t>
      </w:r>
      <w:r w:rsidR="004D7B06">
        <w:rPr>
          <w:rFonts w:ascii="Verdana" w:hAnsi="Verdana"/>
          <w:sz w:val="20"/>
          <w:szCs w:val="20"/>
        </w:rPr>
        <w:t>A</w:t>
      </w:r>
      <w:r w:rsidR="00E71689">
        <w:rPr>
          <w:rFonts w:ascii="Verdana" w:hAnsi="Verdana"/>
          <w:sz w:val="20"/>
          <w:szCs w:val="20"/>
        </w:rPr>
        <w:t>P</w:t>
      </w:r>
      <w:r w:rsidR="004D7B06">
        <w:rPr>
          <w:rFonts w:ascii="Verdana" w:hAnsi="Verdana"/>
          <w:sz w:val="20"/>
          <w:szCs w:val="20"/>
        </w:rPr>
        <w:t>P</w:t>
      </w:r>
      <w:r w:rsidR="004D7B06" w:rsidRPr="00EB1EAD">
        <w:rPr>
          <w:rFonts w:ascii="Verdana" w:hAnsi="Verdana"/>
          <w:sz w:val="20"/>
          <w:szCs w:val="20"/>
        </w:rPr>
        <w:t xml:space="preserve"> </w:t>
      </w:r>
      <w:r w:rsidRPr="00EB1EAD">
        <w:rPr>
          <w:rFonts w:ascii="Verdana" w:hAnsi="Verdana"/>
          <w:sz w:val="20"/>
          <w:szCs w:val="20"/>
        </w:rPr>
        <w:t xml:space="preserve">by a physician shall be referred to the appropriate </w:t>
      </w:r>
      <w:r w:rsidR="00C96CCD">
        <w:rPr>
          <w:rFonts w:ascii="Verdana" w:hAnsi="Verdana"/>
          <w:sz w:val="20"/>
          <w:szCs w:val="20"/>
        </w:rPr>
        <w:t>M</w:t>
      </w:r>
      <w:r w:rsidRPr="00EB1EAD">
        <w:rPr>
          <w:rFonts w:ascii="Verdana" w:hAnsi="Verdana"/>
          <w:sz w:val="20"/>
          <w:szCs w:val="20"/>
        </w:rPr>
        <w:t xml:space="preserve">edical </w:t>
      </w:r>
      <w:r w:rsidR="00C96CCD">
        <w:rPr>
          <w:rFonts w:ascii="Verdana" w:hAnsi="Verdana"/>
          <w:sz w:val="20"/>
          <w:szCs w:val="20"/>
        </w:rPr>
        <w:t>S</w:t>
      </w:r>
      <w:r w:rsidRPr="00EB1EAD">
        <w:rPr>
          <w:rFonts w:ascii="Verdana" w:hAnsi="Verdana"/>
          <w:sz w:val="20"/>
          <w:szCs w:val="20"/>
        </w:rPr>
        <w:t>taff department or review committee.</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In addition, the quality of care provided by </w:t>
      </w:r>
      <w:r w:rsidR="004D7B06">
        <w:rPr>
          <w:rFonts w:ascii="Verdana" w:hAnsi="Verdana"/>
          <w:sz w:val="20"/>
          <w:szCs w:val="20"/>
        </w:rPr>
        <w:t>A</w:t>
      </w:r>
      <w:r w:rsidR="00E71689">
        <w:rPr>
          <w:rFonts w:ascii="Verdana" w:hAnsi="Verdana"/>
          <w:sz w:val="20"/>
          <w:szCs w:val="20"/>
        </w:rPr>
        <w:t>P</w:t>
      </w:r>
      <w:r w:rsidR="004D7B06">
        <w:rPr>
          <w:rFonts w:ascii="Verdana" w:hAnsi="Verdana"/>
          <w:sz w:val="20"/>
          <w:szCs w:val="20"/>
        </w:rPr>
        <w:t>Ps</w:t>
      </w:r>
      <w:r w:rsidR="004D7B06" w:rsidRPr="00EB1EAD">
        <w:rPr>
          <w:rFonts w:ascii="Verdana" w:hAnsi="Verdana"/>
          <w:sz w:val="20"/>
          <w:szCs w:val="20"/>
        </w:rPr>
        <w:t xml:space="preserve"> </w:t>
      </w:r>
      <w:r w:rsidRPr="00EB1EAD">
        <w:rPr>
          <w:rFonts w:ascii="Verdana" w:hAnsi="Verdana"/>
          <w:sz w:val="20"/>
          <w:szCs w:val="20"/>
        </w:rPr>
        <w:t xml:space="preserve">employed by </w:t>
      </w:r>
      <w:r w:rsidR="004D7B06">
        <w:rPr>
          <w:rFonts w:ascii="Verdana" w:hAnsi="Verdana"/>
          <w:sz w:val="20"/>
          <w:szCs w:val="20"/>
        </w:rPr>
        <w:t xml:space="preserve">Trinity Health </w:t>
      </w:r>
      <w:proofErr w:type="gramStart"/>
      <w:r w:rsidR="00E71689">
        <w:rPr>
          <w:rFonts w:ascii="Verdana" w:hAnsi="Verdana"/>
          <w:sz w:val="20"/>
          <w:szCs w:val="20"/>
        </w:rPr>
        <w:t>Of</w:t>
      </w:r>
      <w:proofErr w:type="gramEnd"/>
      <w:r w:rsidR="004D7B06">
        <w:rPr>
          <w:rFonts w:ascii="Verdana" w:hAnsi="Verdana"/>
          <w:sz w:val="20"/>
          <w:szCs w:val="20"/>
        </w:rPr>
        <w:t xml:space="preserve"> New England/Johnson Memorial</w:t>
      </w:r>
      <w:r w:rsidR="004D7B06" w:rsidRPr="00EB1EAD">
        <w:rPr>
          <w:rFonts w:ascii="Verdana" w:hAnsi="Verdana"/>
          <w:sz w:val="20"/>
          <w:szCs w:val="20"/>
        </w:rPr>
        <w:t xml:space="preserve"> </w:t>
      </w:r>
      <w:r w:rsidR="00767DA3">
        <w:rPr>
          <w:rFonts w:ascii="Verdana" w:hAnsi="Verdana"/>
          <w:sz w:val="20"/>
          <w:szCs w:val="20"/>
        </w:rPr>
        <w:t>Hospital</w:t>
      </w:r>
      <w:r w:rsidRPr="00EB1EAD">
        <w:rPr>
          <w:rFonts w:ascii="Verdana" w:hAnsi="Verdana"/>
          <w:sz w:val="20"/>
          <w:szCs w:val="20"/>
        </w:rPr>
        <w:t xml:space="preserve"> will also be reviewed on an ongoing basis through the employment performance evaluation process of </w:t>
      </w:r>
      <w:r w:rsidR="004D7B06">
        <w:rPr>
          <w:rFonts w:ascii="Verdana" w:hAnsi="Verdana"/>
          <w:sz w:val="20"/>
          <w:szCs w:val="20"/>
        </w:rPr>
        <w:t xml:space="preserve">Trinity Health </w:t>
      </w:r>
      <w:r w:rsidR="00E71689">
        <w:rPr>
          <w:rFonts w:ascii="Verdana" w:hAnsi="Verdana"/>
          <w:sz w:val="20"/>
          <w:szCs w:val="20"/>
        </w:rPr>
        <w:t>Of</w:t>
      </w:r>
      <w:r w:rsidR="004D7B06">
        <w:rPr>
          <w:rFonts w:ascii="Verdana" w:hAnsi="Verdana"/>
          <w:sz w:val="20"/>
          <w:szCs w:val="20"/>
        </w:rPr>
        <w:t xml:space="preserve"> New England/Johnson Memorial</w:t>
      </w:r>
      <w:r w:rsidR="004D7B06" w:rsidRPr="00EB1EAD">
        <w:rPr>
          <w:rFonts w:ascii="Verdana" w:hAnsi="Verdana"/>
          <w:sz w:val="20"/>
          <w:szCs w:val="20"/>
        </w:rPr>
        <w:t xml:space="preserve"> </w:t>
      </w:r>
      <w:r w:rsidR="00767DA3">
        <w:rPr>
          <w:rFonts w:ascii="Verdana" w:hAnsi="Verdana"/>
          <w:sz w:val="20"/>
          <w:szCs w:val="20"/>
        </w:rPr>
        <w:t>Hospital</w:t>
      </w:r>
      <w:r w:rsidRPr="00EB1EAD">
        <w:rPr>
          <w:rFonts w:ascii="Verdana" w:hAnsi="Verdana"/>
          <w:sz w:val="20"/>
          <w:szCs w:val="20"/>
        </w:rPr>
        <w:t xml:space="preserve">. </w:t>
      </w:r>
    </w:p>
    <w:p w:rsidR="00850E97" w:rsidRPr="00EB1EAD" w:rsidRDefault="00850E97" w:rsidP="00BB7B6E">
      <w:pPr>
        <w:pStyle w:val="BodyText"/>
        <w:spacing w:after="0"/>
        <w:jc w:val="both"/>
        <w:rPr>
          <w:rFonts w:ascii="Verdana" w:hAnsi="Verdana"/>
          <w:sz w:val="20"/>
          <w:szCs w:val="20"/>
        </w:rPr>
      </w:pPr>
    </w:p>
    <w:p w:rsidR="00850E97" w:rsidRPr="00C96CCD" w:rsidRDefault="00850E97" w:rsidP="00772D8F">
      <w:pPr>
        <w:pStyle w:val="Heading3"/>
        <w:ind w:left="0"/>
        <w:rPr>
          <w:rFonts w:ascii="Verdana" w:hAnsi="Verdana"/>
          <w:b/>
        </w:rPr>
      </w:pPr>
      <w:r w:rsidRPr="00C96CCD">
        <w:rPr>
          <w:rFonts w:ascii="Verdana" w:hAnsi="Verdana"/>
          <w:b/>
        </w:rPr>
        <w:t xml:space="preserve">Reappointment </w:t>
      </w: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Reappointment procedures as defined in the </w:t>
      </w:r>
      <w:r w:rsidR="004D7B06">
        <w:rPr>
          <w:rFonts w:ascii="Verdana" w:hAnsi="Verdana"/>
          <w:sz w:val="20"/>
          <w:szCs w:val="20"/>
        </w:rPr>
        <w:t>JM</w:t>
      </w:r>
      <w:r w:rsidR="00767DA3">
        <w:rPr>
          <w:rFonts w:ascii="Verdana" w:hAnsi="Verdana"/>
          <w:sz w:val="20"/>
          <w:szCs w:val="20"/>
        </w:rPr>
        <w:t>H</w:t>
      </w:r>
      <w:r w:rsidRPr="00EB1EAD">
        <w:rPr>
          <w:rFonts w:ascii="Verdana" w:hAnsi="Verdana"/>
          <w:sz w:val="20"/>
          <w:szCs w:val="20"/>
        </w:rPr>
        <w:t xml:space="preserve"> </w:t>
      </w:r>
      <w:r w:rsidR="00C96CCD">
        <w:rPr>
          <w:rFonts w:ascii="Verdana" w:hAnsi="Verdana"/>
          <w:sz w:val="20"/>
          <w:szCs w:val="20"/>
        </w:rPr>
        <w:t>C</w:t>
      </w:r>
      <w:r w:rsidRPr="00EB1EAD">
        <w:rPr>
          <w:rFonts w:ascii="Verdana" w:hAnsi="Verdana"/>
          <w:sz w:val="20"/>
          <w:szCs w:val="20"/>
        </w:rPr>
        <w:t xml:space="preserve">redentialing policy and procedure are followed for </w:t>
      </w:r>
      <w:r w:rsidR="004D7B06">
        <w:rPr>
          <w:rFonts w:ascii="Verdana" w:hAnsi="Verdana"/>
          <w:sz w:val="20"/>
          <w:szCs w:val="20"/>
        </w:rPr>
        <w:t>A</w:t>
      </w:r>
      <w:r w:rsidR="00E71689">
        <w:rPr>
          <w:rFonts w:ascii="Verdana" w:hAnsi="Verdana"/>
          <w:sz w:val="20"/>
          <w:szCs w:val="20"/>
        </w:rPr>
        <w:t>P</w:t>
      </w:r>
      <w:r w:rsidR="004D7B06">
        <w:rPr>
          <w:rFonts w:ascii="Verdana" w:hAnsi="Verdana"/>
          <w:sz w:val="20"/>
          <w:szCs w:val="20"/>
        </w:rPr>
        <w:t>Ps</w:t>
      </w:r>
      <w:r w:rsidRPr="00EB1EAD">
        <w:rPr>
          <w:rFonts w:ascii="Verdana" w:hAnsi="Verdana"/>
          <w:sz w:val="20"/>
          <w:szCs w:val="20"/>
        </w:rPr>
        <w:t xml:space="preserve">. This includes data that are gathered for all credentialed </w:t>
      </w:r>
      <w:r w:rsidR="00C96CCD">
        <w:rPr>
          <w:rFonts w:ascii="Verdana" w:hAnsi="Verdana"/>
          <w:sz w:val="20"/>
          <w:szCs w:val="20"/>
        </w:rPr>
        <w:t>M</w:t>
      </w:r>
      <w:r w:rsidRPr="00EB1EAD">
        <w:rPr>
          <w:rFonts w:ascii="Verdana" w:hAnsi="Verdana"/>
          <w:sz w:val="20"/>
          <w:szCs w:val="20"/>
        </w:rPr>
        <w:t xml:space="preserve">edical </w:t>
      </w:r>
      <w:r w:rsidR="00C96CCD">
        <w:rPr>
          <w:rFonts w:ascii="Verdana" w:hAnsi="Verdana"/>
          <w:sz w:val="20"/>
          <w:szCs w:val="20"/>
        </w:rPr>
        <w:t>S</w:t>
      </w:r>
      <w:r w:rsidRPr="00EB1EAD">
        <w:rPr>
          <w:rFonts w:ascii="Verdana" w:hAnsi="Verdana"/>
          <w:sz w:val="20"/>
          <w:szCs w:val="20"/>
        </w:rPr>
        <w:t xml:space="preserve">taff members and </w:t>
      </w:r>
      <w:r w:rsidR="004D7B06">
        <w:rPr>
          <w:rFonts w:ascii="Verdana" w:hAnsi="Verdana"/>
          <w:sz w:val="20"/>
          <w:szCs w:val="20"/>
        </w:rPr>
        <w:t>A</w:t>
      </w:r>
      <w:r w:rsidR="00E71689">
        <w:rPr>
          <w:rFonts w:ascii="Verdana" w:hAnsi="Verdana"/>
          <w:sz w:val="20"/>
          <w:szCs w:val="20"/>
        </w:rPr>
        <w:t>P</w:t>
      </w:r>
      <w:r w:rsidR="004D7B06">
        <w:rPr>
          <w:rFonts w:ascii="Verdana" w:hAnsi="Verdana"/>
          <w:sz w:val="20"/>
          <w:szCs w:val="20"/>
        </w:rPr>
        <w:t>Ps</w:t>
      </w:r>
      <w:r w:rsidRPr="00EB1EAD">
        <w:rPr>
          <w:rFonts w:ascii="Verdana" w:hAnsi="Verdana"/>
          <w:sz w:val="20"/>
          <w:szCs w:val="20"/>
        </w:rPr>
        <w:t>, as applicable to the services provided and available data.</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During the reappointment process, the </w:t>
      </w:r>
      <w:r w:rsidR="00C96CCD">
        <w:rPr>
          <w:rFonts w:ascii="Verdana" w:hAnsi="Verdana"/>
          <w:sz w:val="20"/>
          <w:szCs w:val="20"/>
        </w:rPr>
        <w:t>D</w:t>
      </w:r>
      <w:r w:rsidRPr="00EB1EAD">
        <w:rPr>
          <w:rFonts w:ascii="Verdana" w:hAnsi="Verdana"/>
          <w:sz w:val="20"/>
          <w:szCs w:val="20"/>
        </w:rPr>
        <w:t xml:space="preserve">epartment chair/designee is permitted access to pertinent performance evaluations. Copies of employment-related performance evaluations are not maintained in credentials files. Peer review data maintained in quality files shall be made available on a case-by-case basis as determined by the </w:t>
      </w:r>
      <w:r w:rsidR="00E71689">
        <w:rPr>
          <w:rFonts w:ascii="Verdana" w:hAnsi="Verdana"/>
          <w:sz w:val="20"/>
          <w:szCs w:val="20"/>
        </w:rPr>
        <w:t>CMO</w:t>
      </w:r>
      <w:r w:rsidRPr="00EB1EAD">
        <w:rPr>
          <w:rFonts w:ascii="Verdana" w:hAnsi="Verdana"/>
          <w:sz w:val="20"/>
          <w:szCs w:val="20"/>
        </w:rPr>
        <w:t xml:space="preserve"> and/or the President of the Medical Staff for individuals performing employment-related performance evaluations.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p>
    <w:p w:rsidR="00850E97" w:rsidRDefault="00850E97" w:rsidP="00772D8F">
      <w:pPr>
        <w:pStyle w:val="Heading2"/>
        <w:numPr>
          <w:ilvl w:val="0"/>
          <w:numId w:val="29"/>
        </w:numPr>
        <w:rPr>
          <w:rFonts w:ascii="Verdana" w:hAnsi="Verdana"/>
        </w:rPr>
      </w:pPr>
      <w:r w:rsidRPr="00EB1EAD">
        <w:rPr>
          <w:rFonts w:ascii="Verdana" w:hAnsi="Verdana"/>
        </w:rPr>
        <w:t xml:space="preserve">Review of specific conduct or care/corrective action </w:t>
      </w:r>
    </w:p>
    <w:p w:rsidR="00C96CCD" w:rsidRPr="00C96CCD" w:rsidRDefault="00C96CCD" w:rsidP="00BB7B6E">
      <w:pPr>
        <w:pStyle w:val="ListParagraph"/>
        <w:jc w:val="both"/>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Whenever the activities or professional conduct of an </w:t>
      </w:r>
      <w:r w:rsidR="004D7B06">
        <w:rPr>
          <w:rFonts w:ascii="Verdana" w:hAnsi="Verdana"/>
          <w:sz w:val="20"/>
          <w:szCs w:val="20"/>
        </w:rPr>
        <w:t>A</w:t>
      </w:r>
      <w:r w:rsidR="00E71689">
        <w:rPr>
          <w:rFonts w:ascii="Verdana" w:hAnsi="Verdana"/>
          <w:sz w:val="20"/>
          <w:szCs w:val="20"/>
        </w:rPr>
        <w:t>P</w:t>
      </w:r>
      <w:r w:rsidR="004D7B06">
        <w:rPr>
          <w:rFonts w:ascii="Verdana" w:hAnsi="Verdana"/>
          <w:sz w:val="20"/>
          <w:szCs w:val="20"/>
        </w:rPr>
        <w:t>P</w:t>
      </w:r>
      <w:r w:rsidR="004D7B06" w:rsidRPr="00EB1EAD">
        <w:rPr>
          <w:rFonts w:ascii="Verdana" w:hAnsi="Verdana"/>
          <w:sz w:val="20"/>
          <w:szCs w:val="20"/>
        </w:rPr>
        <w:t xml:space="preserve"> </w:t>
      </w:r>
      <w:r w:rsidRPr="00EB1EAD">
        <w:rPr>
          <w:rFonts w:ascii="Verdana" w:hAnsi="Verdana"/>
          <w:sz w:val="20"/>
          <w:szCs w:val="20"/>
        </w:rPr>
        <w:t xml:space="preserve">adversely affect or are reasonably likely to adversely affect patient safety or the delivery of quality patient care, or are disruptive to the organization’s operations, the matter may be referred to the </w:t>
      </w:r>
      <w:r w:rsidR="004D7B06">
        <w:rPr>
          <w:rFonts w:ascii="Verdana" w:hAnsi="Verdana"/>
          <w:sz w:val="20"/>
          <w:szCs w:val="20"/>
        </w:rPr>
        <w:t xml:space="preserve">Physician Quality Improvement </w:t>
      </w:r>
      <w:r w:rsidR="00C96CCD">
        <w:rPr>
          <w:rFonts w:ascii="Verdana" w:hAnsi="Verdana"/>
          <w:sz w:val="20"/>
          <w:szCs w:val="20"/>
        </w:rPr>
        <w:t>C</w:t>
      </w:r>
      <w:r w:rsidRPr="00EB1EAD">
        <w:rPr>
          <w:rFonts w:ascii="Verdana" w:hAnsi="Verdana"/>
          <w:sz w:val="20"/>
          <w:szCs w:val="20"/>
        </w:rPr>
        <w:t>ommittee</w:t>
      </w:r>
      <w:r w:rsidR="004D7B06">
        <w:rPr>
          <w:rFonts w:ascii="Verdana" w:hAnsi="Verdana"/>
          <w:sz w:val="20"/>
          <w:szCs w:val="20"/>
        </w:rPr>
        <w:t xml:space="preserve"> (PQIC)</w:t>
      </w:r>
      <w:r w:rsidR="004074F8">
        <w:rPr>
          <w:rFonts w:ascii="Verdana" w:hAnsi="Verdana"/>
          <w:sz w:val="20"/>
          <w:szCs w:val="20"/>
        </w:rPr>
        <w:t xml:space="preserve"> or that A</w:t>
      </w:r>
      <w:r w:rsidR="00E71689">
        <w:rPr>
          <w:rFonts w:ascii="Verdana" w:hAnsi="Verdana"/>
          <w:sz w:val="20"/>
          <w:szCs w:val="20"/>
        </w:rPr>
        <w:t>P</w:t>
      </w:r>
      <w:r w:rsidR="004074F8">
        <w:rPr>
          <w:rFonts w:ascii="Verdana" w:hAnsi="Verdana"/>
          <w:sz w:val="20"/>
          <w:szCs w:val="20"/>
        </w:rPr>
        <w:t>P’s supervising/collaborating physician</w:t>
      </w:r>
      <w:r w:rsidRPr="00EB1EAD">
        <w:rPr>
          <w:rFonts w:ascii="Verdana" w:hAnsi="Verdana"/>
          <w:sz w:val="20"/>
          <w:szCs w:val="20"/>
        </w:rPr>
        <w:t xml:space="preserve">, who shall review the matter or designate an ad hoc or existing peer review body to investigate the matter. The matter maybe handled by the employing organization as described in organization-specific policies and procedures (applicable to </w:t>
      </w:r>
      <w:r w:rsidR="004074F8">
        <w:rPr>
          <w:rFonts w:ascii="Verdana" w:hAnsi="Verdana"/>
          <w:sz w:val="20"/>
          <w:szCs w:val="20"/>
        </w:rPr>
        <w:t xml:space="preserve">Trinity Health </w:t>
      </w:r>
      <w:r w:rsidR="00E71689">
        <w:rPr>
          <w:rFonts w:ascii="Verdana" w:hAnsi="Verdana"/>
          <w:sz w:val="20"/>
          <w:szCs w:val="20"/>
        </w:rPr>
        <w:t>Of</w:t>
      </w:r>
      <w:r w:rsidR="004074F8">
        <w:rPr>
          <w:rFonts w:ascii="Verdana" w:hAnsi="Verdana"/>
          <w:sz w:val="20"/>
          <w:szCs w:val="20"/>
        </w:rPr>
        <w:t xml:space="preserve"> New England/Johnson Memorial </w:t>
      </w:r>
      <w:r w:rsidR="00767DA3">
        <w:rPr>
          <w:rFonts w:ascii="Verdana" w:hAnsi="Verdana"/>
          <w:sz w:val="20"/>
          <w:szCs w:val="20"/>
        </w:rPr>
        <w:t>Hospital</w:t>
      </w:r>
      <w:r w:rsidRPr="00EB1EAD">
        <w:rPr>
          <w:rFonts w:ascii="Verdana" w:hAnsi="Verdana"/>
          <w:sz w:val="20"/>
          <w:szCs w:val="20"/>
        </w:rPr>
        <w:t xml:space="preserve">–employed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Ps</w:t>
      </w:r>
      <w:r w:rsidR="004074F8" w:rsidRPr="00EB1EAD">
        <w:rPr>
          <w:rFonts w:ascii="Verdana" w:hAnsi="Verdana"/>
          <w:sz w:val="20"/>
          <w:szCs w:val="20"/>
        </w:rPr>
        <w:t xml:space="preserve"> </w:t>
      </w:r>
      <w:r w:rsidRPr="00EB1EAD">
        <w:rPr>
          <w:rFonts w:ascii="Verdana" w:hAnsi="Verdana"/>
          <w:sz w:val="20"/>
          <w:szCs w:val="20"/>
        </w:rPr>
        <w:t>only).</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External third parties may be used by the </w:t>
      </w:r>
      <w:r w:rsidR="004074F8">
        <w:rPr>
          <w:rFonts w:ascii="Verdana" w:hAnsi="Verdana"/>
          <w:sz w:val="20"/>
          <w:szCs w:val="20"/>
        </w:rPr>
        <w:t>Physician Quality Improvement</w:t>
      </w:r>
      <w:r w:rsidR="004074F8" w:rsidRPr="00EB1EAD">
        <w:rPr>
          <w:rFonts w:ascii="Verdana" w:hAnsi="Verdana"/>
          <w:sz w:val="20"/>
          <w:szCs w:val="20"/>
        </w:rPr>
        <w:t xml:space="preserve"> </w:t>
      </w:r>
      <w:r w:rsidR="00C96CCD">
        <w:rPr>
          <w:rFonts w:ascii="Verdana" w:hAnsi="Verdana"/>
          <w:sz w:val="20"/>
          <w:szCs w:val="20"/>
        </w:rPr>
        <w:t>C</w:t>
      </w:r>
      <w:r w:rsidRPr="00EB1EAD">
        <w:rPr>
          <w:rFonts w:ascii="Verdana" w:hAnsi="Verdana"/>
          <w:sz w:val="20"/>
          <w:szCs w:val="20"/>
        </w:rPr>
        <w:t xml:space="preserve">ommittee </w:t>
      </w:r>
      <w:r w:rsidR="00F34584">
        <w:rPr>
          <w:rFonts w:ascii="Verdana" w:hAnsi="Verdana"/>
          <w:sz w:val="20"/>
          <w:szCs w:val="20"/>
        </w:rPr>
        <w:t xml:space="preserve">(PQIC) </w:t>
      </w:r>
      <w:r w:rsidRPr="00EB1EAD">
        <w:rPr>
          <w:rFonts w:ascii="Verdana" w:hAnsi="Verdana"/>
          <w:sz w:val="20"/>
          <w:szCs w:val="20"/>
        </w:rPr>
        <w:t xml:space="preserve">to conduct all or part of the investigation or to provide information to the investigating body. The investigation may involve an interview of 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 xml:space="preserve">involved and the collaborating/sponsoring physician, and an interview of other individuals or groups. </w:t>
      </w:r>
      <w:r w:rsidR="00767DA3" w:rsidRPr="00EB1EAD">
        <w:rPr>
          <w:rFonts w:ascii="Verdana" w:hAnsi="Verdana"/>
          <w:sz w:val="20"/>
          <w:szCs w:val="20"/>
        </w:rPr>
        <w:t>JM</w:t>
      </w:r>
      <w:r w:rsidR="00767DA3">
        <w:rPr>
          <w:rFonts w:ascii="Verdana" w:hAnsi="Verdana"/>
          <w:sz w:val="20"/>
          <w:szCs w:val="20"/>
        </w:rPr>
        <w:t>H</w:t>
      </w:r>
      <w:r w:rsidR="00767DA3" w:rsidRPr="00EB1EAD">
        <w:rPr>
          <w:rFonts w:ascii="Verdana" w:hAnsi="Verdana"/>
          <w:sz w:val="20"/>
          <w:szCs w:val="20"/>
        </w:rPr>
        <w:t xml:space="preserve"> </w:t>
      </w:r>
      <w:r w:rsidRPr="00EB1EAD">
        <w:rPr>
          <w:rFonts w:ascii="Verdana" w:hAnsi="Verdana"/>
          <w:sz w:val="20"/>
          <w:szCs w:val="20"/>
        </w:rPr>
        <w:t xml:space="preserve">may also request 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involved provide any OPPE or FPPE reports from other organizations in which they practice.</w:t>
      </w:r>
    </w:p>
    <w:p w:rsidR="00850E97" w:rsidRPr="00EB1EAD" w:rsidRDefault="00850E97" w:rsidP="00BB7B6E">
      <w:pPr>
        <w:pStyle w:val="BodyText"/>
        <w:spacing w:after="0"/>
        <w:jc w:val="both"/>
        <w:rPr>
          <w:rFonts w:ascii="Verdana" w:hAnsi="Verdana"/>
          <w:sz w:val="20"/>
          <w:szCs w:val="20"/>
        </w:rPr>
      </w:pPr>
    </w:p>
    <w:p w:rsidR="00850E97" w:rsidRPr="00C96CCD" w:rsidRDefault="00850E97" w:rsidP="00772D8F">
      <w:pPr>
        <w:pStyle w:val="Heading3"/>
        <w:ind w:left="0"/>
        <w:rPr>
          <w:rFonts w:ascii="Verdana" w:hAnsi="Verdana"/>
          <w:b/>
        </w:rPr>
      </w:pPr>
      <w:r w:rsidRPr="00C96CCD">
        <w:rPr>
          <w:rFonts w:ascii="Verdana" w:hAnsi="Verdana"/>
          <w:b/>
        </w:rPr>
        <w:lastRenderedPageBreak/>
        <w:t>Automatic relinquishment of privileges</w:t>
      </w: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The privileges and status as an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 xml:space="preserve">shall terminate immediately, without right to due process, in the event that the employment of 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 xml:space="preserve">with </w:t>
      </w:r>
      <w:r w:rsidR="004074F8">
        <w:rPr>
          <w:rFonts w:ascii="Verdana" w:hAnsi="Verdana"/>
          <w:sz w:val="20"/>
          <w:szCs w:val="20"/>
        </w:rPr>
        <w:t xml:space="preserve">Trinity Health </w:t>
      </w:r>
      <w:proofErr w:type="gramStart"/>
      <w:r w:rsidR="00E71689">
        <w:rPr>
          <w:rFonts w:ascii="Verdana" w:hAnsi="Verdana"/>
          <w:sz w:val="20"/>
          <w:szCs w:val="20"/>
        </w:rPr>
        <w:t>Of</w:t>
      </w:r>
      <w:proofErr w:type="gramEnd"/>
      <w:r w:rsidR="004074F8">
        <w:rPr>
          <w:rFonts w:ascii="Verdana" w:hAnsi="Verdana"/>
          <w:sz w:val="20"/>
          <w:szCs w:val="20"/>
        </w:rPr>
        <w:t xml:space="preserve"> New England/Johnson Memorial</w:t>
      </w:r>
      <w:r w:rsidR="004074F8" w:rsidRPr="00EB1EAD">
        <w:rPr>
          <w:rFonts w:ascii="Verdana" w:hAnsi="Verdana"/>
          <w:sz w:val="20"/>
          <w:szCs w:val="20"/>
        </w:rPr>
        <w:t xml:space="preserve"> </w:t>
      </w:r>
      <w:r w:rsidR="00767DA3">
        <w:rPr>
          <w:rFonts w:ascii="Verdana" w:hAnsi="Verdana"/>
          <w:sz w:val="20"/>
          <w:szCs w:val="20"/>
        </w:rPr>
        <w:t>Hospital</w:t>
      </w:r>
      <w:r w:rsidRPr="00EB1EAD">
        <w:rPr>
          <w:rFonts w:ascii="Verdana" w:hAnsi="Verdana"/>
          <w:sz w:val="20"/>
          <w:szCs w:val="20"/>
        </w:rPr>
        <w:t xml:space="preserve"> is terminated for any reason or if the employment contract or sponsorship of 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with the physician is terminated for any reason.</w:t>
      </w:r>
    </w:p>
    <w:p w:rsidR="00850E97" w:rsidRPr="00EB1EAD" w:rsidRDefault="00850E97" w:rsidP="00BB7B6E">
      <w:pPr>
        <w:pStyle w:val="BodyText"/>
        <w:spacing w:after="0"/>
        <w:jc w:val="both"/>
        <w:rPr>
          <w:rFonts w:ascii="Verdana" w:hAnsi="Verdana"/>
          <w:sz w:val="20"/>
          <w:szCs w:val="20"/>
        </w:rPr>
      </w:pPr>
    </w:p>
    <w:p w:rsidR="00850E97" w:rsidRPr="00C96CCD" w:rsidRDefault="00850E97" w:rsidP="00772D8F">
      <w:pPr>
        <w:pStyle w:val="Heading3"/>
        <w:ind w:left="0"/>
        <w:rPr>
          <w:rFonts w:ascii="Verdana" w:hAnsi="Verdana"/>
          <w:b/>
        </w:rPr>
      </w:pPr>
      <w:r w:rsidRPr="00C96CCD">
        <w:rPr>
          <w:rFonts w:ascii="Verdana" w:hAnsi="Verdana"/>
          <w:b/>
        </w:rPr>
        <w:t>Precautionary and automatic suspensions</w:t>
      </w: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All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Ps</w:t>
      </w:r>
      <w:r w:rsidR="004074F8" w:rsidRPr="00EB1EAD">
        <w:rPr>
          <w:rFonts w:ascii="Verdana" w:hAnsi="Verdana"/>
          <w:sz w:val="20"/>
          <w:szCs w:val="20"/>
        </w:rPr>
        <w:t xml:space="preserve"> </w:t>
      </w:r>
      <w:r w:rsidRPr="00EB1EAD">
        <w:rPr>
          <w:rFonts w:ascii="Verdana" w:hAnsi="Verdana"/>
          <w:sz w:val="20"/>
          <w:szCs w:val="20"/>
        </w:rPr>
        <w:t xml:space="preserve">may be subject to discipline and corrective action. Clinical privileges may be suspended, modified, or terminated consistent with </w:t>
      </w:r>
      <w:r w:rsidR="004074F8">
        <w:rPr>
          <w:rFonts w:ascii="Verdana" w:hAnsi="Verdana"/>
          <w:sz w:val="20"/>
          <w:szCs w:val="20"/>
        </w:rPr>
        <w:t>Johnson Memorial</w:t>
      </w:r>
      <w:r w:rsidR="004074F8" w:rsidRPr="00EB1EAD">
        <w:rPr>
          <w:rFonts w:ascii="Verdana" w:hAnsi="Verdana"/>
          <w:sz w:val="20"/>
          <w:szCs w:val="20"/>
        </w:rPr>
        <w:t xml:space="preserve"> </w:t>
      </w:r>
      <w:r w:rsidR="00767DA3">
        <w:rPr>
          <w:rFonts w:ascii="Verdana" w:hAnsi="Verdana"/>
          <w:sz w:val="20"/>
          <w:szCs w:val="20"/>
        </w:rPr>
        <w:t>Hospital</w:t>
      </w:r>
      <w:r w:rsidRPr="00EB1EAD">
        <w:rPr>
          <w:rFonts w:ascii="Verdana" w:hAnsi="Verdana"/>
          <w:sz w:val="20"/>
          <w:szCs w:val="20"/>
        </w:rPr>
        <w:t xml:space="preserve"> and/or </w:t>
      </w:r>
      <w:r w:rsidR="00C96CCD">
        <w:rPr>
          <w:rFonts w:ascii="Verdana" w:hAnsi="Verdana"/>
          <w:sz w:val="20"/>
          <w:szCs w:val="20"/>
        </w:rPr>
        <w:t>M</w:t>
      </w:r>
      <w:r w:rsidRPr="00EB1EAD">
        <w:rPr>
          <w:rFonts w:ascii="Verdana" w:hAnsi="Verdana"/>
          <w:sz w:val="20"/>
          <w:szCs w:val="20"/>
        </w:rPr>
        <w:t xml:space="preserve">edical </w:t>
      </w:r>
      <w:r w:rsidR="00C96CCD">
        <w:rPr>
          <w:rFonts w:ascii="Verdana" w:hAnsi="Verdana"/>
          <w:sz w:val="20"/>
          <w:szCs w:val="20"/>
        </w:rPr>
        <w:t>S</w:t>
      </w:r>
      <w:r w:rsidRPr="00EB1EAD">
        <w:rPr>
          <w:rFonts w:ascii="Verdana" w:hAnsi="Verdana"/>
          <w:sz w:val="20"/>
          <w:szCs w:val="20"/>
        </w:rPr>
        <w:t xml:space="preserve">taff </w:t>
      </w:r>
      <w:r w:rsidR="00C96CCD">
        <w:rPr>
          <w:rFonts w:ascii="Verdana" w:hAnsi="Verdana"/>
          <w:sz w:val="20"/>
          <w:szCs w:val="20"/>
        </w:rPr>
        <w:t>B</w:t>
      </w:r>
      <w:r w:rsidRPr="00EB1EAD">
        <w:rPr>
          <w:rFonts w:ascii="Verdana" w:hAnsi="Verdana"/>
          <w:sz w:val="20"/>
          <w:szCs w:val="20"/>
        </w:rPr>
        <w:t>ylaws,</w:t>
      </w:r>
      <w:r w:rsidR="00C96CCD">
        <w:rPr>
          <w:rFonts w:ascii="Verdana" w:hAnsi="Verdana"/>
          <w:sz w:val="20"/>
          <w:szCs w:val="20"/>
        </w:rPr>
        <w:t xml:space="preserve"> Rules and Regulations,</w:t>
      </w:r>
      <w:r w:rsidRPr="00EB1EAD">
        <w:rPr>
          <w:rFonts w:ascii="Verdana" w:hAnsi="Verdana"/>
          <w:sz w:val="20"/>
          <w:szCs w:val="20"/>
        </w:rPr>
        <w:t xml:space="preserve"> policies, and procedures, as applicable. If the</w:t>
      </w:r>
      <w:r w:rsidR="009F0B1C">
        <w:rPr>
          <w:rFonts w:ascii="Verdana" w:hAnsi="Verdana"/>
          <w:sz w:val="20"/>
          <w:szCs w:val="20"/>
        </w:rPr>
        <w:t xml:space="preserv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Pr="00EB1EAD">
        <w:rPr>
          <w:rFonts w:ascii="Verdana" w:hAnsi="Verdana"/>
          <w:sz w:val="20"/>
          <w:szCs w:val="20"/>
        </w:rPr>
        <w:t xml:space="preserve"> is a </w:t>
      </w:r>
      <w:r w:rsidR="00C96CCD">
        <w:rPr>
          <w:rFonts w:ascii="Verdana" w:hAnsi="Verdana"/>
          <w:sz w:val="20"/>
          <w:szCs w:val="20"/>
        </w:rPr>
        <w:t>H</w:t>
      </w:r>
      <w:r w:rsidRPr="00EB1EAD">
        <w:rPr>
          <w:rFonts w:ascii="Verdana" w:hAnsi="Verdana"/>
          <w:sz w:val="20"/>
          <w:szCs w:val="20"/>
        </w:rPr>
        <w:t xml:space="preserve">ospital employee and/or a union member, applicable fair treatment policies and procedures will be applied. </w:t>
      </w:r>
    </w:p>
    <w:p w:rsidR="00850E97" w:rsidRPr="00EB1EAD" w:rsidRDefault="00850E97" w:rsidP="00BB7B6E">
      <w:pPr>
        <w:pStyle w:val="BodyText"/>
        <w:spacing w:after="0"/>
        <w:jc w:val="both"/>
        <w:rPr>
          <w:rFonts w:ascii="Verdana" w:hAnsi="Verdana"/>
          <w:sz w:val="20"/>
          <w:szCs w:val="20"/>
        </w:rPr>
      </w:pPr>
    </w:p>
    <w:p w:rsidR="00850E97" w:rsidRDefault="00850E97" w:rsidP="00772D8F">
      <w:pPr>
        <w:pStyle w:val="Heading2"/>
        <w:numPr>
          <w:ilvl w:val="0"/>
          <w:numId w:val="29"/>
        </w:numPr>
        <w:rPr>
          <w:rFonts w:ascii="Verdana" w:hAnsi="Verdana"/>
        </w:rPr>
      </w:pPr>
      <w:r w:rsidRPr="00EB1EAD">
        <w:rPr>
          <w:rFonts w:ascii="Verdana" w:hAnsi="Verdana"/>
        </w:rPr>
        <w:t>Grievance procedures</w:t>
      </w:r>
    </w:p>
    <w:p w:rsidR="006C7609" w:rsidRPr="006C7609" w:rsidRDefault="006C7609" w:rsidP="00BB7B6E">
      <w:pPr>
        <w:pStyle w:val="ListParagraph"/>
        <w:jc w:val="both"/>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An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 xml:space="preserve">shall have the right to dispute any action that revokes, suspends, terminates, restricts, or reduces the clinical privileges that 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 xml:space="preserve">has been given permission to provide at </w:t>
      </w:r>
      <w:r w:rsidR="004074F8">
        <w:rPr>
          <w:rFonts w:ascii="Verdana" w:hAnsi="Verdana"/>
          <w:sz w:val="20"/>
          <w:szCs w:val="20"/>
        </w:rPr>
        <w:t xml:space="preserve">Johnson Memorial </w:t>
      </w:r>
      <w:r w:rsidR="00767DA3">
        <w:rPr>
          <w:rFonts w:ascii="Verdana" w:hAnsi="Verdana"/>
          <w:sz w:val="20"/>
          <w:szCs w:val="20"/>
        </w:rPr>
        <w:t>Hospital</w:t>
      </w:r>
      <w:r w:rsidRPr="00EB1EAD">
        <w:rPr>
          <w:rFonts w:ascii="Verdana" w:hAnsi="Verdana"/>
          <w:sz w:val="20"/>
          <w:szCs w:val="20"/>
        </w:rPr>
        <w:t xml:space="preserve"> unless the action revokes, suspends, terminates, restricts, or reduces the clinical privileges of an entire classification of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Ps</w:t>
      </w:r>
      <w:r w:rsidR="004074F8" w:rsidRPr="00EB1EAD">
        <w:rPr>
          <w:rFonts w:ascii="Verdana" w:hAnsi="Verdana"/>
          <w:sz w:val="20"/>
          <w:szCs w:val="20"/>
        </w:rPr>
        <w:t xml:space="preserve"> </w:t>
      </w:r>
      <w:r w:rsidRPr="00EB1EAD">
        <w:rPr>
          <w:rFonts w:ascii="Verdana" w:hAnsi="Verdana"/>
          <w:sz w:val="20"/>
          <w:szCs w:val="20"/>
        </w:rPr>
        <w:t xml:space="preserve">rather than being focused on an individual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Pr="00EB1EAD">
        <w:rPr>
          <w:rFonts w:ascii="Verdana" w:hAnsi="Verdana"/>
          <w:sz w:val="20"/>
          <w:szCs w:val="20"/>
        </w:rPr>
        <w:t xml:space="preserve">. </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b/>
          <w:i/>
          <w:sz w:val="20"/>
          <w:szCs w:val="20"/>
        </w:rPr>
        <w:t>Exception</w:t>
      </w:r>
      <w:r w:rsidRPr="00EB1EAD">
        <w:rPr>
          <w:rFonts w:ascii="Verdana" w:hAnsi="Verdana"/>
          <w:sz w:val="20"/>
          <w:szCs w:val="20"/>
        </w:rPr>
        <w:t xml:space="preserv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Ps</w:t>
      </w:r>
      <w:r w:rsidR="004074F8" w:rsidRPr="00EB1EAD">
        <w:rPr>
          <w:rFonts w:ascii="Verdana" w:hAnsi="Verdana"/>
          <w:sz w:val="20"/>
          <w:szCs w:val="20"/>
        </w:rPr>
        <w:t xml:space="preserve"> </w:t>
      </w:r>
      <w:r w:rsidRPr="00EB1EAD">
        <w:rPr>
          <w:rFonts w:ascii="Verdana" w:hAnsi="Verdana"/>
          <w:sz w:val="20"/>
          <w:szCs w:val="20"/>
        </w:rPr>
        <w:t xml:space="preserve">shall not have the right to dispute automatic relinquishment of privileges. Automatic relinquishment would occur if the license or other legal credential of 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 xml:space="preserve">expired or was revoked, if 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 xml:space="preserve">was excluded from Medicare/Medicaid, etc. Automatic termination would occur if 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w:t>
      </w:r>
      <w:r w:rsidR="004074F8" w:rsidRPr="00EB1EAD">
        <w:rPr>
          <w:rFonts w:ascii="Verdana" w:hAnsi="Verdana"/>
          <w:sz w:val="20"/>
          <w:szCs w:val="20"/>
        </w:rPr>
        <w:t xml:space="preserve"> </w:t>
      </w:r>
      <w:r w:rsidRPr="00EB1EAD">
        <w:rPr>
          <w:rFonts w:ascii="Verdana" w:hAnsi="Verdana"/>
          <w:sz w:val="20"/>
          <w:szCs w:val="20"/>
        </w:rPr>
        <w:t>failed to meet the eligibility criteria for his or her category.</w:t>
      </w:r>
    </w:p>
    <w:p w:rsidR="00850E97" w:rsidRPr="00EB1EAD" w:rsidRDefault="00850E97" w:rsidP="00BB7B6E">
      <w:pPr>
        <w:pStyle w:val="BodyText"/>
        <w:spacing w:after="0"/>
        <w:jc w:val="both"/>
        <w:rPr>
          <w:rFonts w:ascii="Verdana" w:hAnsi="Verdana"/>
          <w:sz w:val="20"/>
          <w:szCs w:val="20"/>
        </w:rPr>
      </w:pP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The </w:t>
      </w:r>
      <w:r w:rsidR="004074F8">
        <w:rPr>
          <w:rFonts w:ascii="Verdana" w:hAnsi="Verdana"/>
          <w:sz w:val="20"/>
          <w:szCs w:val="20"/>
        </w:rPr>
        <w:t>A</w:t>
      </w:r>
      <w:r w:rsidR="00E71689">
        <w:rPr>
          <w:rFonts w:ascii="Verdana" w:hAnsi="Verdana"/>
          <w:sz w:val="20"/>
          <w:szCs w:val="20"/>
        </w:rPr>
        <w:t>P</w:t>
      </w:r>
      <w:r w:rsidR="004074F8">
        <w:rPr>
          <w:rFonts w:ascii="Verdana" w:hAnsi="Verdana"/>
          <w:sz w:val="20"/>
          <w:szCs w:val="20"/>
        </w:rPr>
        <w:t>P’s</w:t>
      </w:r>
      <w:r w:rsidR="004074F8" w:rsidRPr="00EB1EAD">
        <w:rPr>
          <w:rFonts w:ascii="Verdana" w:hAnsi="Verdana"/>
          <w:sz w:val="20"/>
          <w:szCs w:val="20"/>
        </w:rPr>
        <w:t xml:space="preserve"> </w:t>
      </w:r>
      <w:r w:rsidRPr="00EB1EAD">
        <w:rPr>
          <w:rFonts w:ascii="Verdana" w:hAnsi="Verdana"/>
          <w:sz w:val="20"/>
          <w:szCs w:val="20"/>
        </w:rPr>
        <w:t xml:space="preserve">rights of hearing and appeal are identical to those of a </w:t>
      </w:r>
      <w:r w:rsidR="006C7609">
        <w:rPr>
          <w:rFonts w:ascii="Verdana" w:hAnsi="Verdana"/>
          <w:sz w:val="20"/>
          <w:szCs w:val="20"/>
        </w:rPr>
        <w:t>M</w:t>
      </w:r>
      <w:r w:rsidRPr="00EB1EAD">
        <w:rPr>
          <w:rFonts w:ascii="Verdana" w:hAnsi="Verdana"/>
          <w:sz w:val="20"/>
          <w:szCs w:val="20"/>
        </w:rPr>
        <w:t xml:space="preserve">edical </w:t>
      </w:r>
      <w:r w:rsidR="006C7609">
        <w:rPr>
          <w:rFonts w:ascii="Verdana" w:hAnsi="Verdana"/>
          <w:sz w:val="20"/>
          <w:szCs w:val="20"/>
        </w:rPr>
        <w:t>S</w:t>
      </w:r>
      <w:r w:rsidRPr="00EB1EAD">
        <w:rPr>
          <w:rFonts w:ascii="Verdana" w:hAnsi="Verdana"/>
          <w:sz w:val="20"/>
          <w:szCs w:val="20"/>
        </w:rPr>
        <w:t>taff member who is a physician and as defined by the Bylaws</w:t>
      </w:r>
      <w:r w:rsidR="006C7609">
        <w:rPr>
          <w:rFonts w:ascii="Verdana" w:hAnsi="Verdana"/>
          <w:sz w:val="20"/>
          <w:szCs w:val="20"/>
        </w:rPr>
        <w:t>, Rules and Regulations</w:t>
      </w:r>
      <w:r w:rsidRPr="00EB1EAD">
        <w:rPr>
          <w:rFonts w:ascii="Verdana" w:hAnsi="Verdana"/>
          <w:sz w:val="20"/>
          <w:szCs w:val="20"/>
        </w:rPr>
        <w:t xml:space="preserve">. </w:t>
      </w:r>
    </w:p>
    <w:p w:rsidR="00850E97" w:rsidRPr="00EB1EAD" w:rsidRDefault="00850E97" w:rsidP="00BB7B6E">
      <w:pPr>
        <w:pStyle w:val="BodyText"/>
        <w:spacing w:after="0"/>
        <w:jc w:val="both"/>
        <w:rPr>
          <w:rFonts w:ascii="Verdana" w:hAnsi="Verdana"/>
          <w:sz w:val="20"/>
          <w:szCs w:val="20"/>
        </w:rPr>
      </w:pPr>
    </w:p>
    <w:p w:rsidR="006C7609" w:rsidRDefault="00850E97" w:rsidP="00772D8F">
      <w:pPr>
        <w:pStyle w:val="Heading2"/>
        <w:numPr>
          <w:ilvl w:val="0"/>
          <w:numId w:val="29"/>
        </w:numPr>
        <w:rPr>
          <w:rFonts w:ascii="Verdana" w:hAnsi="Verdana"/>
        </w:rPr>
      </w:pPr>
      <w:r w:rsidRPr="00EB1EAD">
        <w:rPr>
          <w:rFonts w:ascii="Verdana" w:hAnsi="Verdana"/>
        </w:rPr>
        <w:t>Responsibility</w:t>
      </w:r>
    </w:p>
    <w:p w:rsidR="00850E97" w:rsidRPr="00EB1EAD" w:rsidRDefault="00850E97" w:rsidP="00772D8F">
      <w:pPr>
        <w:pStyle w:val="Heading2"/>
        <w:ind w:left="720"/>
        <w:rPr>
          <w:rFonts w:ascii="Verdana" w:hAnsi="Verdana"/>
        </w:rPr>
      </w:pPr>
      <w:r w:rsidRPr="00EB1EAD">
        <w:rPr>
          <w:rFonts w:ascii="Verdana" w:hAnsi="Verdana"/>
        </w:rPr>
        <w:t xml:space="preserve"> </w:t>
      </w:r>
    </w:p>
    <w:p w:rsidR="00850E97" w:rsidRPr="00EB1EAD" w:rsidRDefault="00850E97" w:rsidP="00BB7B6E">
      <w:pPr>
        <w:pStyle w:val="BodyText"/>
        <w:spacing w:after="0"/>
        <w:jc w:val="both"/>
        <w:rPr>
          <w:rFonts w:ascii="Verdana" w:hAnsi="Verdana"/>
          <w:sz w:val="20"/>
          <w:szCs w:val="20"/>
        </w:rPr>
      </w:pPr>
      <w:r w:rsidRPr="00EB1EAD">
        <w:rPr>
          <w:rFonts w:ascii="Verdana" w:hAnsi="Verdana"/>
          <w:sz w:val="20"/>
          <w:szCs w:val="20"/>
        </w:rPr>
        <w:t xml:space="preserve">It is the responsibility of the MEC of the </w:t>
      </w:r>
      <w:r w:rsidR="006C7609">
        <w:rPr>
          <w:rFonts w:ascii="Verdana" w:hAnsi="Verdana"/>
          <w:sz w:val="20"/>
          <w:szCs w:val="20"/>
        </w:rPr>
        <w:t>M</w:t>
      </w:r>
      <w:r w:rsidRPr="00EB1EAD">
        <w:rPr>
          <w:rFonts w:ascii="Verdana" w:hAnsi="Verdana"/>
          <w:sz w:val="20"/>
          <w:szCs w:val="20"/>
        </w:rPr>
        <w:t xml:space="preserve">edical </w:t>
      </w:r>
      <w:r w:rsidR="006C7609">
        <w:rPr>
          <w:rFonts w:ascii="Verdana" w:hAnsi="Verdana"/>
          <w:sz w:val="20"/>
          <w:szCs w:val="20"/>
        </w:rPr>
        <w:t>S</w:t>
      </w:r>
      <w:r w:rsidRPr="00EB1EAD">
        <w:rPr>
          <w:rFonts w:ascii="Verdana" w:hAnsi="Verdana"/>
          <w:sz w:val="20"/>
          <w:szCs w:val="20"/>
        </w:rPr>
        <w:t>taff organization to ensure that this policy is followed.</w:t>
      </w:r>
    </w:p>
    <w:p w:rsidR="009F0B1C" w:rsidRDefault="009F0B1C">
      <w:pPr>
        <w:rPr>
          <w:rFonts w:ascii="Verdana" w:hAnsi="Verdana"/>
          <w:b/>
          <w:sz w:val="20"/>
          <w:szCs w:val="20"/>
          <w:u w:val="single"/>
        </w:rPr>
      </w:pPr>
      <w:r>
        <w:rPr>
          <w:rFonts w:ascii="Verdana" w:hAnsi="Verdana"/>
        </w:rPr>
        <w:br w:type="page"/>
      </w:r>
    </w:p>
    <w:p w:rsidR="00850E97" w:rsidRPr="00EB1EAD" w:rsidRDefault="00850E97" w:rsidP="00772D8F">
      <w:pPr>
        <w:pStyle w:val="Heading2"/>
        <w:rPr>
          <w:rFonts w:ascii="Verdana" w:hAnsi="Verdana"/>
        </w:rPr>
      </w:pPr>
    </w:p>
    <w:tbl>
      <w:tblPr>
        <w:tblStyle w:val="TableGrid1"/>
        <w:tblW w:w="0" w:type="auto"/>
        <w:tblLook w:val="04A0" w:firstRow="1" w:lastRow="0" w:firstColumn="1" w:lastColumn="0" w:noHBand="0" w:noVBand="1"/>
      </w:tblPr>
      <w:tblGrid>
        <w:gridCol w:w="5436"/>
        <w:gridCol w:w="1543"/>
        <w:gridCol w:w="1261"/>
        <w:gridCol w:w="1336"/>
      </w:tblGrid>
      <w:tr w:rsidR="004074F8" w:rsidRPr="007651F9" w:rsidTr="00D11A0B">
        <w:tc>
          <w:tcPr>
            <w:tcW w:w="4068" w:type="dxa"/>
          </w:tcPr>
          <w:p w:rsidR="004074F8" w:rsidRPr="007651F9" w:rsidRDefault="009F0B1C" w:rsidP="00D11A0B">
            <w:r>
              <w:rPr>
                <w:noProof/>
              </w:rPr>
              <w:drawing>
                <wp:inline distT="0" distB="0" distL="0" distR="0" wp14:anchorId="483EC5A0" wp14:editId="2B305E5F">
                  <wp:extent cx="3314700" cy="548388"/>
                  <wp:effectExtent l="0" t="0" r="0" b="0"/>
                  <wp:docPr id="62" name="Picture 62"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4074F8" w:rsidRPr="007651F9" w:rsidRDefault="004074F8" w:rsidP="00D11A0B"/>
        </w:tc>
        <w:tc>
          <w:tcPr>
            <w:tcW w:w="5508" w:type="dxa"/>
            <w:gridSpan w:val="3"/>
          </w:tcPr>
          <w:p w:rsidR="004074F8" w:rsidRDefault="004074F8" w:rsidP="00D11A0B">
            <w:pPr>
              <w:rPr>
                <w:b/>
              </w:rPr>
            </w:pPr>
            <w:r w:rsidRPr="007651F9">
              <w:rPr>
                <w:b/>
                <w:sz w:val="28"/>
                <w:szCs w:val="28"/>
                <w:u w:val="single"/>
              </w:rPr>
              <w:t>TITLE</w:t>
            </w:r>
            <w:r w:rsidRPr="007651F9">
              <w:rPr>
                <w:b/>
              </w:rPr>
              <w:t>:</w:t>
            </w:r>
            <w:r>
              <w:rPr>
                <w:b/>
              </w:rPr>
              <w:t xml:space="preserve">  </w:t>
            </w:r>
          </w:p>
          <w:p w:rsidR="004074F8" w:rsidRDefault="004074F8" w:rsidP="00D11A0B">
            <w:pPr>
              <w:rPr>
                <w:b/>
              </w:rPr>
            </w:pPr>
          </w:p>
          <w:p w:rsidR="004074F8" w:rsidRDefault="004074F8" w:rsidP="00D11A0B">
            <w:pPr>
              <w:rPr>
                <w:b/>
              </w:rPr>
            </w:pPr>
            <w:r>
              <w:rPr>
                <w:b/>
              </w:rPr>
              <w:t xml:space="preserve">Fast Track Credentialing </w:t>
            </w:r>
          </w:p>
          <w:p w:rsidR="004074F8" w:rsidRPr="007651F9" w:rsidRDefault="004074F8" w:rsidP="00D11A0B">
            <w:pPr>
              <w:rPr>
                <w:b/>
              </w:rPr>
            </w:pPr>
          </w:p>
        </w:tc>
      </w:tr>
      <w:tr w:rsidR="004074F8" w:rsidRPr="007651F9" w:rsidTr="00D11A0B">
        <w:trPr>
          <w:trHeight w:val="998"/>
        </w:trPr>
        <w:tc>
          <w:tcPr>
            <w:tcW w:w="4068" w:type="dxa"/>
            <w:vMerge w:val="restart"/>
          </w:tcPr>
          <w:p w:rsidR="004074F8" w:rsidRPr="007651F9" w:rsidRDefault="004074F8" w:rsidP="00D11A0B"/>
          <w:p w:rsidR="004074F8" w:rsidRPr="007651F9" w:rsidRDefault="004074F8"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4074F8" w:rsidRPr="007651F9" w:rsidRDefault="004074F8" w:rsidP="009F0B1C"/>
        </w:tc>
        <w:tc>
          <w:tcPr>
            <w:tcW w:w="1836" w:type="dxa"/>
          </w:tcPr>
          <w:p w:rsidR="004074F8" w:rsidRDefault="004074F8" w:rsidP="00D11A0B">
            <w:pPr>
              <w:rPr>
                <w:b/>
                <w:u w:val="single"/>
              </w:rPr>
            </w:pPr>
            <w:r w:rsidRPr="007651F9">
              <w:rPr>
                <w:b/>
                <w:u w:val="single"/>
              </w:rPr>
              <w:t>Department:</w:t>
            </w:r>
          </w:p>
          <w:p w:rsidR="004074F8" w:rsidRDefault="004074F8" w:rsidP="00D11A0B">
            <w:pPr>
              <w:rPr>
                <w:b/>
                <w:u w:val="single"/>
              </w:rPr>
            </w:pPr>
          </w:p>
          <w:p w:rsidR="004074F8" w:rsidRPr="007651F9" w:rsidRDefault="004074F8" w:rsidP="00D11A0B">
            <w:pPr>
              <w:rPr>
                <w:b/>
                <w:u w:val="single"/>
              </w:rPr>
            </w:pPr>
            <w:r>
              <w:rPr>
                <w:b/>
                <w:u w:val="single"/>
              </w:rPr>
              <w:t>Medical Staff</w:t>
            </w:r>
          </w:p>
        </w:tc>
        <w:tc>
          <w:tcPr>
            <w:tcW w:w="1836" w:type="dxa"/>
          </w:tcPr>
          <w:p w:rsidR="004074F8" w:rsidRPr="007651F9" w:rsidRDefault="004074F8" w:rsidP="00D11A0B">
            <w:pPr>
              <w:rPr>
                <w:b/>
                <w:u w:val="single"/>
              </w:rPr>
            </w:pPr>
            <w:r w:rsidRPr="007651F9">
              <w:rPr>
                <w:b/>
                <w:u w:val="single"/>
              </w:rPr>
              <w:t>Category:</w:t>
            </w:r>
          </w:p>
          <w:p w:rsidR="004074F8" w:rsidRPr="007651F9" w:rsidRDefault="004074F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4074F8" w:rsidRPr="007651F9" w:rsidRDefault="004074F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4074F8" w:rsidRPr="007651F9" w:rsidRDefault="004074F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4074F8" w:rsidRPr="007651F9" w:rsidRDefault="004074F8" w:rsidP="00D11A0B">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4074F8" w:rsidRPr="007651F9" w:rsidRDefault="004074F8"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4074F8" w:rsidRPr="007651F9" w:rsidRDefault="004074F8" w:rsidP="00D11A0B">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4074F8" w:rsidRPr="007651F9" w:rsidRDefault="004074F8" w:rsidP="00D11A0B">
            <w:pPr>
              <w:rPr>
                <w:b/>
                <w:u w:val="single"/>
              </w:rPr>
            </w:pPr>
            <w:r w:rsidRPr="007651F9">
              <w:rPr>
                <w:b/>
                <w:u w:val="single"/>
              </w:rPr>
              <w:t>Level:</w:t>
            </w:r>
          </w:p>
          <w:p w:rsidR="004074F8" w:rsidRPr="007651F9" w:rsidRDefault="004074F8"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4074F8" w:rsidRPr="007651F9" w:rsidRDefault="004074F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4074F8" w:rsidRPr="007651F9" w:rsidRDefault="004074F8" w:rsidP="00D11A0B">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4074F8" w:rsidRPr="007651F9" w:rsidTr="00D11A0B">
        <w:trPr>
          <w:trHeight w:val="997"/>
        </w:trPr>
        <w:tc>
          <w:tcPr>
            <w:tcW w:w="4068" w:type="dxa"/>
            <w:vMerge/>
          </w:tcPr>
          <w:p w:rsidR="004074F8" w:rsidRPr="007651F9" w:rsidRDefault="004074F8" w:rsidP="00D11A0B"/>
        </w:tc>
        <w:tc>
          <w:tcPr>
            <w:tcW w:w="1836" w:type="dxa"/>
          </w:tcPr>
          <w:p w:rsidR="004074F8" w:rsidRDefault="004074F8" w:rsidP="00D11A0B">
            <w:pPr>
              <w:rPr>
                <w:b/>
                <w:u w:val="single"/>
              </w:rPr>
            </w:pPr>
            <w:r w:rsidRPr="007651F9">
              <w:rPr>
                <w:b/>
                <w:u w:val="single"/>
              </w:rPr>
              <w:t>Published Date:</w:t>
            </w:r>
          </w:p>
          <w:p w:rsidR="004074F8" w:rsidRPr="007651F9" w:rsidRDefault="004074F8" w:rsidP="00D11A0B">
            <w:pPr>
              <w:rPr>
                <w:b/>
                <w:u w:val="single"/>
              </w:rPr>
            </w:pPr>
          </w:p>
        </w:tc>
        <w:tc>
          <w:tcPr>
            <w:tcW w:w="1836" w:type="dxa"/>
          </w:tcPr>
          <w:p w:rsidR="004074F8" w:rsidRPr="007651F9" w:rsidRDefault="004074F8" w:rsidP="00D11A0B">
            <w:pPr>
              <w:rPr>
                <w:b/>
                <w:u w:val="single"/>
              </w:rPr>
            </w:pPr>
            <w:r w:rsidRPr="007651F9">
              <w:rPr>
                <w:b/>
                <w:u w:val="single"/>
              </w:rPr>
              <w:t>Review Cycle:</w:t>
            </w:r>
          </w:p>
          <w:p w:rsidR="004074F8" w:rsidRPr="007651F9" w:rsidRDefault="004074F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4074F8" w:rsidRDefault="004074F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4074F8" w:rsidRPr="007651F9" w:rsidRDefault="004074F8" w:rsidP="00D11A0B">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4074F8" w:rsidRPr="007651F9" w:rsidRDefault="004074F8" w:rsidP="00D11A0B">
            <w:pPr>
              <w:rPr>
                <w:b/>
                <w:u w:val="single"/>
              </w:rPr>
            </w:pPr>
            <w:r w:rsidRPr="007651F9">
              <w:rPr>
                <w:b/>
                <w:u w:val="single"/>
              </w:rPr>
              <w:t>Revision #:</w:t>
            </w:r>
          </w:p>
        </w:tc>
      </w:tr>
    </w:tbl>
    <w:p w:rsidR="004074F8" w:rsidRDefault="004074F8" w:rsidP="00BB7B6E">
      <w:pPr>
        <w:jc w:val="center"/>
        <w:rPr>
          <w:rFonts w:ascii="Verdana" w:hAnsi="Verdana" w:cs="Arial"/>
          <w:caps/>
        </w:rPr>
      </w:pPr>
    </w:p>
    <w:p w:rsidR="00FD5E23" w:rsidRPr="00ED55D5" w:rsidRDefault="00FD5E23" w:rsidP="001E0391">
      <w:pPr>
        <w:jc w:val="both"/>
        <w:rPr>
          <w:rFonts w:ascii="Verdana" w:hAnsi="Verdana" w:cs="Arial"/>
          <w:sz w:val="20"/>
          <w:szCs w:val="20"/>
        </w:rPr>
      </w:pPr>
      <w:r w:rsidRPr="00ED55D5">
        <w:rPr>
          <w:rFonts w:ascii="Verdana" w:hAnsi="Verdana" w:cs="Arial"/>
          <w:sz w:val="20"/>
          <w:szCs w:val="20"/>
        </w:rPr>
        <w:t>It is this Hospital’s policy to process all applications with equal standards only after the Medical Staff Office has obtained a completed, verified application.  It is the intent of this policy to expedite applications that meet predefined, Board-approved criteria defined below:</w:t>
      </w:r>
    </w:p>
    <w:p w:rsidR="00FD5E23" w:rsidRPr="00ED55D5" w:rsidRDefault="00FD5E23" w:rsidP="001E0391">
      <w:pPr>
        <w:jc w:val="both"/>
        <w:rPr>
          <w:rFonts w:ascii="Verdana" w:hAnsi="Verdana" w:cs="Arial"/>
          <w:sz w:val="20"/>
          <w:szCs w:val="20"/>
        </w:rPr>
      </w:pPr>
    </w:p>
    <w:p w:rsidR="00FD5E23" w:rsidRPr="00ED55D5" w:rsidRDefault="00FD5E23" w:rsidP="001E0391">
      <w:pPr>
        <w:pStyle w:val="Heading2"/>
        <w:rPr>
          <w:rFonts w:ascii="Verdana" w:hAnsi="Verdana" w:cs="Arial"/>
        </w:rPr>
      </w:pPr>
      <w:r w:rsidRPr="00ED55D5">
        <w:rPr>
          <w:rFonts w:ascii="Verdana" w:hAnsi="Verdana" w:cs="Arial"/>
        </w:rPr>
        <w:t>Fast-Track Procedure</w:t>
      </w:r>
    </w:p>
    <w:p w:rsidR="00FD5E23" w:rsidRDefault="00FD5E23" w:rsidP="001E0391">
      <w:pPr>
        <w:pStyle w:val="BodyText"/>
        <w:spacing w:after="0"/>
        <w:jc w:val="both"/>
        <w:rPr>
          <w:rFonts w:ascii="Verdana" w:hAnsi="Verdana" w:cs="Arial"/>
          <w:sz w:val="20"/>
          <w:szCs w:val="20"/>
        </w:rPr>
      </w:pPr>
      <w:r w:rsidRPr="00ED55D5">
        <w:rPr>
          <w:rFonts w:ascii="Verdana" w:hAnsi="Verdana" w:cs="Arial"/>
          <w:sz w:val="20"/>
          <w:szCs w:val="20"/>
        </w:rPr>
        <w:t xml:space="preserve">The Credentials Chair and Medical </w:t>
      </w:r>
      <w:r w:rsidR="0030601D">
        <w:rPr>
          <w:rFonts w:ascii="Verdana" w:hAnsi="Verdana" w:cs="Arial"/>
          <w:sz w:val="20"/>
          <w:szCs w:val="20"/>
        </w:rPr>
        <w:t>Staff Services</w:t>
      </w:r>
      <w:r w:rsidRPr="00ED55D5">
        <w:rPr>
          <w:rFonts w:ascii="Verdana" w:hAnsi="Verdana" w:cs="Arial"/>
          <w:sz w:val="20"/>
          <w:szCs w:val="20"/>
        </w:rPr>
        <w:t xml:space="preserve"> Coordinator will review each application and its associated additional information, with recommendations from the appropriate Section Chair and Department Chair, and will categorize the application according to the following criteria:</w:t>
      </w:r>
    </w:p>
    <w:p w:rsidR="001E0391" w:rsidRPr="00ED55D5" w:rsidRDefault="001E0391" w:rsidP="001E0391">
      <w:pPr>
        <w:pStyle w:val="BodyText"/>
        <w:spacing w:after="0"/>
        <w:jc w:val="both"/>
        <w:rPr>
          <w:rFonts w:ascii="Verdana" w:hAnsi="Verdana" w:cs="Arial"/>
          <w:sz w:val="20"/>
          <w:szCs w:val="20"/>
        </w:rPr>
      </w:pPr>
    </w:p>
    <w:p w:rsidR="00FD5E23" w:rsidRPr="00ED55D5" w:rsidRDefault="00FD5E23" w:rsidP="001E0391">
      <w:pPr>
        <w:pStyle w:val="Heading2"/>
        <w:rPr>
          <w:rFonts w:ascii="Verdana" w:hAnsi="Verdana" w:cs="Arial"/>
        </w:rPr>
      </w:pPr>
      <w:r w:rsidRPr="00ED55D5">
        <w:rPr>
          <w:rFonts w:ascii="Verdana" w:hAnsi="Verdana" w:cs="Arial"/>
        </w:rPr>
        <w:t>Category One</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All requested information has been returned promptly</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There are no negative or questionable recommendations</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There are no discrepancies in information received from the applicant or references</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 applicant completed a normal education/training sequence</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There have been no disciplinary actions or legal sanctions</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There have been no malpractice cases</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 applicant has an unremarkable medical staff/employment history</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 applicant has submitted a reasonable request for clinical privileges based on experience, training, and competence and is in compliance with applicable criteria</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 applicant reports an acceptable health status</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 xml:space="preserve">The applicant has never been sanctioned by a third-party payer </w:t>
      </w:r>
      <w:r>
        <w:rPr>
          <w:rFonts w:ascii="Verdana" w:hAnsi="Verdana" w:cs="Arial"/>
          <w:i/>
          <w:sz w:val="20"/>
          <w:szCs w:val="20"/>
        </w:rPr>
        <w:t>(e.g., Medicare, Medicaid, etc.).</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iCs/>
          <w:sz w:val="20"/>
          <w:szCs w:val="20"/>
        </w:rPr>
        <w:t xml:space="preserve">The applicant has never been convicted of a felony. </w:t>
      </w:r>
    </w:p>
    <w:p w:rsidR="00FD5E23" w:rsidRPr="00ED55D5" w:rsidRDefault="00FD5E23" w:rsidP="001E0391">
      <w:pPr>
        <w:pStyle w:val="Heading6"/>
        <w:rPr>
          <w:rFonts w:ascii="Verdana" w:hAnsi="Verdana" w:cs="Arial"/>
          <w:sz w:val="20"/>
        </w:rPr>
      </w:pPr>
      <w:r w:rsidRPr="00ED55D5">
        <w:rPr>
          <w:rFonts w:ascii="Verdana" w:hAnsi="Verdana" w:cs="Arial"/>
          <w:sz w:val="20"/>
        </w:rPr>
        <w:t>The applicant is requesting privileges consistent with his or her specialty</w:t>
      </w:r>
      <w:r>
        <w:rPr>
          <w:rFonts w:ascii="Verdana" w:hAnsi="Verdana" w:cs="Arial"/>
          <w:sz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t>The applicant’s history shows an ability to relate to others in a harmonious, collegial manner</w:t>
      </w:r>
      <w:r>
        <w:rPr>
          <w:rFonts w:ascii="Verdana" w:hAnsi="Verdana" w:cs="Arial"/>
          <w:sz w:val="20"/>
          <w:szCs w:val="20"/>
        </w:rPr>
        <w:t>.</w:t>
      </w:r>
    </w:p>
    <w:p w:rsidR="00FD5E23" w:rsidRPr="00ED55D5" w:rsidRDefault="00FD5E23" w:rsidP="00497A7D">
      <w:pPr>
        <w:numPr>
          <w:ilvl w:val="0"/>
          <w:numId w:val="5"/>
        </w:numPr>
        <w:jc w:val="both"/>
        <w:rPr>
          <w:rFonts w:ascii="Verdana" w:hAnsi="Verdana" w:cs="Arial"/>
          <w:sz w:val="20"/>
          <w:szCs w:val="20"/>
        </w:rPr>
      </w:pPr>
      <w:r w:rsidRPr="00ED55D5">
        <w:rPr>
          <w:rFonts w:ascii="Verdana" w:hAnsi="Verdana" w:cs="Arial"/>
          <w:sz w:val="20"/>
          <w:szCs w:val="20"/>
        </w:rPr>
        <w:lastRenderedPageBreak/>
        <w:t>The applicant has had an interview with the Department Chairman or designee</w:t>
      </w:r>
      <w:r w:rsidR="001E3B38">
        <w:rPr>
          <w:rFonts w:ascii="Verdana" w:hAnsi="Verdana" w:cs="Arial"/>
          <w:sz w:val="20"/>
          <w:szCs w:val="20"/>
        </w:rPr>
        <w:t>, if requested.</w:t>
      </w:r>
    </w:p>
    <w:p w:rsidR="00FD5E23" w:rsidRPr="00ED55D5" w:rsidRDefault="00FD5E23" w:rsidP="001E0391">
      <w:pPr>
        <w:jc w:val="both"/>
        <w:rPr>
          <w:rFonts w:ascii="Verdana" w:hAnsi="Verdana" w:cs="Arial"/>
          <w:sz w:val="20"/>
          <w:szCs w:val="20"/>
        </w:rPr>
      </w:pPr>
    </w:p>
    <w:p w:rsidR="00FD5E23" w:rsidRPr="00ED55D5" w:rsidRDefault="00FD5E23" w:rsidP="001E0391">
      <w:pPr>
        <w:pStyle w:val="Heading2"/>
        <w:rPr>
          <w:rFonts w:ascii="Verdana" w:hAnsi="Verdana" w:cs="Arial"/>
        </w:rPr>
      </w:pPr>
      <w:r w:rsidRPr="00ED55D5">
        <w:rPr>
          <w:rFonts w:ascii="Verdana" w:hAnsi="Verdana" w:cs="Arial"/>
        </w:rPr>
        <w:t>Category Two</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 xml:space="preserve">Peer references and/or prior affiliations indicate potential problems </w:t>
      </w:r>
      <w:r w:rsidRPr="00ED55D5">
        <w:rPr>
          <w:rFonts w:ascii="Verdana" w:hAnsi="Verdana" w:cs="Arial"/>
          <w:i/>
          <w:sz w:val="20"/>
          <w:szCs w:val="20"/>
        </w:rPr>
        <w:t>(e.g., difficulty with interpersonal relationships, minor patient care issues, etc.)</w:t>
      </w:r>
      <w:r>
        <w:rPr>
          <w:rFonts w:ascii="Verdana" w:hAnsi="Verdana" w:cs="Arial"/>
          <w:i/>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There are some discrepancies between information the applicant submitted and information received from other sources</w:t>
      </w:r>
      <w:r>
        <w:rPr>
          <w:rFonts w:ascii="Verdana" w:hAnsi="Verdana" w:cs="Arial"/>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Privileges the applicant requested vary from those requested by other practitioners in the same specialty</w:t>
      </w:r>
      <w:r>
        <w:rPr>
          <w:rFonts w:ascii="Verdana" w:hAnsi="Verdana" w:cs="Arial"/>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There are gaps in time for which the applicant has not accounted</w:t>
      </w:r>
      <w:r>
        <w:rPr>
          <w:rFonts w:ascii="Verdana" w:hAnsi="Verdana" w:cs="Arial"/>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There are unsatisfactory peer references and/or prior affiliation references</w:t>
      </w:r>
      <w:r>
        <w:rPr>
          <w:rFonts w:ascii="Verdana" w:hAnsi="Verdana" w:cs="Arial"/>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Disciplinary actions have been taken by a state licensing board or a state or federal regulatory agency, or there has been a criminal conviction</w:t>
      </w:r>
      <w:r>
        <w:rPr>
          <w:rFonts w:ascii="Verdana" w:hAnsi="Verdana" w:cs="Arial"/>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The applicant has experienced involuntary termination of Medical Staff membership</w:t>
      </w:r>
      <w:r>
        <w:rPr>
          <w:rFonts w:ascii="Verdana" w:hAnsi="Verdana" w:cs="Arial"/>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The applicant has experienced removal from a provider panel of managed care entity for reasons of unprofessional conduct or quality-of-care issues</w:t>
      </w:r>
      <w:r>
        <w:rPr>
          <w:rFonts w:ascii="Verdana" w:hAnsi="Verdana" w:cs="Arial"/>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The applicant has been the object of any malpractice claims/settlements/judgments</w:t>
      </w:r>
      <w:r>
        <w:rPr>
          <w:rFonts w:ascii="Verdana" w:hAnsi="Verdana" w:cs="Arial"/>
          <w:sz w:val="20"/>
          <w:szCs w:val="20"/>
        </w:rPr>
        <w:t>.</w:t>
      </w:r>
    </w:p>
    <w:p w:rsidR="00FD5E23" w:rsidRPr="00ED55D5" w:rsidRDefault="00FD5E23" w:rsidP="00497A7D">
      <w:pPr>
        <w:numPr>
          <w:ilvl w:val="0"/>
          <w:numId w:val="38"/>
        </w:numPr>
        <w:jc w:val="both"/>
        <w:rPr>
          <w:rFonts w:ascii="Verdana" w:hAnsi="Verdana" w:cs="Arial"/>
          <w:sz w:val="20"/>
          <w:szCs w:val="20"/>
        </w:rPr>
      </w:pPr>
      <w:r w:rsidRPr="00ED55D5">
        <w:rPr>
          <w:rFonts w:ascii="Verdana" w:hAnsi="Verdana" w:cs="Arial"/>
          <w:sz w:val="20"/>
          <w:szCs w:val="20"/>
        </w:rPr>
        <w:t>The applicant has had many health care organization affiliation terminations/resignations in multiple areas during the past five years.</w:t>
      </w:r>
    </w:p>
    <w:p w:rsidR="00FD5E23" w:rsidRPr="00ED55D5" w:rsidRDefault="00FD5E23" w:rsidP="001E0391">
      <w:pPr>
        <w:jc w:val="both"/>
        <w:rPr>
          <w:rFonts w:ascii="Verdana" w:hAnsi="Verdana" w:cs="Arial"/>
          <w:sz w:val="20"/>
          <w:szCs w:val="20"/>
        </w:rPr>
      </w:pPr>
    </w:p>
    <w:p w:rsidR="00FD5E23" w:rsidRPr="00ED55D5" w:rsidRDefault="00FD5E23" w:rsidP="001E0391">
      <w:pPr>
        <w:jc w:val="both"/>
        <w:rPr>
          <w:rFonts w:ascii="Verdana" w:hAnsi="Verdana" w:cs="Arial"/>
          <w:sz w:val="20"/>
          <w:szCs w:val="20"/>
        </w:rPr>
      </w:pPr>
    </w:p>
    <w:p w:rsidR="00FD5E23" w:rsidRPr="00ED55D5" w:rsidRDefault="00FD5E23" w:rsidP="001E0391">
      <w:pPr>
        <w:pStyle w:val="Heading7"/>
        <w:jc w:val="center"/>
        <w:rPr>
          <w:rFonts w:ascii="Verdana" w:hAnsi="Verdana" w:cs="Arial"/>
          <w:sz w:val="20"/>
          <w:u w:val="single"/>
        </w:rPr>
      </w:pPr>
      <w:r w:rsidRPr="00ED55D5">
        <w:rPr>
          <w:rFonts w:ascii="Verdana" w:hAnsi="Verdana" w:cs="Arial"/>
          <w:sz w:val="20"/>
          <w:u w:val="single"/>
        </w:rPr>
        <w:t>How to process category one and two applications</w:t>
      </w:r>
    </w:p>
    <w:p w:rsidR="00FD5E23" w:rsidRPr="00ED55D5" w:rsidRDefault="00FD5E23" w:rsidP="001E0391">
      <w:pPr>
        <w:pStyle w:val="Heading3"/>
        <w:rPr>
          <w:rFonts w:ascii="Verdana" w:hAnsi="Verdana" w:cs="Arial"/>
          <w:b/>
          <w:u w:val="none"/>
        </w:rPr>
      </w:pPr>
    </w:p>
    <w:p w:rsidR="00FD5E23" w:rsidRPr="00ED55D5" w:rsidRDefault="00FD5E23" w:rsidP="001E0391">
      <w:pPr>
        <w:pStyle w:val="Heading3"/>
        <w:ind w:hanging="432"/>
        <w:rPr>
          <w:rFonts w:ascii="Verdana" w:hAnsi="Verdana" w:cs="Arial"/>
          <w:b/>
          <w:bCs/>
        </w:rPr>
      </w:pPr>
      <w:r w:rsidRPr="00ED55D5">
        <w:rPr>
          <w:rFonts w:ascii="Verdana" w:hAnsi="Verdana" w:cs="Arial"/>
          <w:b/>
          <w:bCs/>
        </w:rPr>
        <w:t>Category One</w:t>
      </w:r>
    </w:p>
    <w:p w:rsidR="00FD5E23" w:rsidRPr="001E0391" w:rsidRDefault="00FD5E23" w:rsidP="00497A7D">
      <w:pPr>
        <w:pStyle w:val="ListParagraph"/>
        <w:numPr>
          <w:ilvl w:val="0"/>
          <w:numId w:val="40"/>
        </w:numPr>
        <w:jc w:val="both"/>
        <w:rPr>
          <w:rFonts w:ascii="Verdana" w:hAnsi="Verdana" w:cs="Arial"/>
          <w:sz w:val="20"/>
          <w:szCs w:val="20"/>
        </w:rPr>
      </w:pPr>
      <w:r w:rsidRPr="001E0391">
        <w:rPr>
          <w:rFonts w:ascii="Verdana" w:hAnsi="Verdana" w:cs="Arial"/>
          <w:sz w:val="20"/>
          <w:szCs w:val="20"/>
        </w:rPr>
        <w:t xml:space="preserve">The Medical </w:t>
      </w:r>
      <w:r w:rsidR="00E71689">
        <w:rPr>
          <w:rFonts w:ascii="Verdana" w:hAnsi="Verdana" w:cs="Arial"/>
          <w:sz w:val="20"/>
          <w:szCs w:val="20"/>
        </w:rPr>
        <w:t>Staff</w:t>
      </w:r>
      <w:r w:rsidRPr="001E0391">
        <w:rPr>
          <w:rFonts w:ascii="Verdana" w:hAnsi="Verdana" w:cs="Arial"/>
          <w:sz w:val="20"/>
          <w:szCs w:val="20"/>
        </w:rPr>
        <w:t xml:space="preserve"> Office receives and processes the application.</w:t>
      </w:r>
    </w:p>
    <w:p w:rsidR="00FD5E23" w:rsidRPr="001E0391" w:rsidRDefault="00FD5E23" w:rsidP="00497A7D">
      <w:pPr>
        <w:pStyle w:val="ListParagraph"/>
        <w:numPr>
          <w:ilvl w:val="0"/>
          <w:numId w:val="40"/>
        </w:numPr>
        <w:jc w:val="both"/>
        <w:rPr>
          <w:rFonts w:ascii="Verdana" w:hAnsi="Verdana" w:cs="Arial"/>
          <w:sz w:val="20"/>
          <w:szCs w:val="20"/>
        </w:rPr>
      </w:pPr>
      <w:r w:rsidRPr="001E0391">
        <w:rPr>
          <w:rFonts w:ascii="Verdana" w:hAnsi="Verdana" w:cs="Arial"/>
          <w:sz w:val="20"/>
          <w:szCs w:val="20"/>
        </w:rPr>
        <w:t>The appropriate Section Chair reviews the completed and verified application and makes recommendation to the appropriate Department Chair.</w:t>
      </w:r>
    </w:p>
    <w:p w:rsidR="00FD5E23" w:rsidRPr="001E0391" w:rsidRDefault="00FD5E23" w:rsidP="00497A7D">
      <w:pPr>
        <w:pStyle w:val="ListParagraph"/>
        <w:numPr>
          <w:ilvl w:val="0"/>
          <w:numId w:val="40"/>
        </w:numPr>
        <w:tabs>
          <w:tab w:val="left" w:pos="0"/>
        </w:tabs>
        <w:jc w:val="both"/>
        <w:rPr>
          <w:rFonts w:ascii="Verdana" w:hAnsi="Verdana" w:cs="Arial"/>
          <w:b/>
          <w:bCs/>
          <w:sz w:val="20"/>
          <w:szCs w:val="20"/>
        </w:rPr>
      </w:pPr>
      <w:r w:rsidRPr="001E0391">
        <w:rPr>
          <w:rFonts w:ascii="Verdana" w:hAnsi="Verdana" w:cs="Arial"/>
          <w:sz w:val="20"/>
          <w:szCs w:val="20"/>
        </w:rPr>
        <w:t>The appropriate Department Chair reviews the completed and verified application, w</w:t>
      </w:r>
      <w:r w:rsidR="001E0391" w:rsidRPr="001E0391">
        <w:rPr>
          <w:rFonts w:ascii="Verdana" w:hAnsi="Verdana" w:cs="Arial"/>
          <w:sz w:val="20"/>
          <w:szCs w:val="20"/>
        </w:rPr>
        <w:t xml:space="preserve">ith </w:t>
      </w:r>
      <w:r w:rsidRPr="001E0391">
        <w:rPr>
          <w:rFonts w:ascii="Verdana" w:hAnsi="Verdana" w:cs="Arial"/>
          <w:sz w:val="20"/>
          <w:szCs w:val="20"/>
        </w:rPr>
        <w:t>recommendation from the appropriate Section Chair.  The Department Chair</w:t>
      </w:r>
      <w:r w:rsidR="001E3B38">
        <w:rPr>
          <w:rFonts w:ascii="Verdana" w:hAnsi="Verdana" w:cs="Arial"/>
          <w:sz w:val="20"/>
          <w:szCs w:val="20"/>
        </w:rPr>
        <w:t xml:space="preserve"> has the option to</w:t>
      </w:r>
      <w:r w:rsidRPr="001E0391">
        <w:rPr>
          <w:rFonts w:ascii="Verdana" w:hAnsi="Verdana" w:cs="Arial"/>
          <w:sz w:val="20"/>
          <w:szCs w:val="20"/>
        </w:rPr>
        <w:t xml:space="preserve"> interview the applicant.</w:t>
      </w:r>
      <w:r w:rsidRPr="001E0391">
        <w:rPr>
          <w:rFonts w:ascii="Verdana" w:hAnsi="Verdana" w:cs="Arial"/>
          <w:b/>
          <w:bCs/>
          <w:sz w:val="20"/>
          <w:szCs w:val="20"/>
        </w:rPr>
        <w:t xml:space="preserve"> </w:t>
      </w:r>
    </w:p>
    <w:p w:rsidR="00FD5E23" w:rsidRPr="001E0391" w:rsidRDefault="00FD5E23" w:rsidP="00497A7D">
      <w:pPr>
        <w:pStyle w:val="ListParagraph"/>
        <w:numPr>
          <w:ilvl w:val="0"/>
          <w:numId w:val="40"/>
        </w:numPr>
        <w:jc w:val="both"/>
        <w:rPr>
          <w:rFonts w:ascii="Verdana" w:hAnsi="Verdana" w:cs="Arial"/>
          <w:sz w:val="20"/>
          <w:szCs w:val="20"/>
        </w:rPr>
      </w:pPr>
      <w:r w:rsidRPr="001E0391">
        <w:rPr>
          <w:rFonts w:ascii="Verdana" w:hAnsi="Verdana" w:cs="Arial"/>
          <w:sz w:val="20"/>
          <w:szCs w:val="20"/>
        </w:rPr>
        <w:t>The Department Chair forwards a recommendation to the Credentials Committee.</w:t>
      </w:r>
      <w:r w:rsidRPr="001E0391">
        <w:rPr>
          <w:rFonts w:ascii="Verdana" w:hAnsi="Verdana" w:cs="Arial"/>
          <w:b/>
          <w:sz w:val="20"/>
          <w:szCs w:val="20"/>
        </w:rPr>
        <w:t xml:space="preserve"> </w:t>
      </w:r>
    </w:p>
    <w:p w:rsidR="00FD5E23" w:rsidRPr="00ED55D5" w:rsidRDefault="00FD5E23" w:rsidP="00497A7D">
      <w:pPr>
        <w:pStyle w:val="BodyTextIndent"/>
        <w:numPr>
          <w:ilvl w:val="0"/>
          <w:numId w:val="40"/>
        </w:numPr>
        <w:spacing w:after="0"/>
        <w:jc w:val="both"/>
        <w:rPr>
          <w:rFonts w:ascii="Verdana" w:hAnsi="Verdana" w:cs="Arial"/>
          <w:sz w:val="20"/>
          <w:szCs w:val="20"/>
        </w:rPr>
      </w:pPr>
      <w:r w:rsidRPr="00ED55D5">
        <w:rPr>
          <w:rFonts w:ascii="Verdana" w:hAnsi="Verdana" w:cs="Arial"/>
          <w:sz w:val="20"/>
          <w:szCs w:val="20"/>
        </w:rPr>
        <w:t>The Credentials Committee reviews the completed and v</w:t>
      </w:r>
      <w:r>
        <w:rPr>
          <w:rFonts w:ascii="Verdana" w:hAnsi="Verdana" w:cs="Arial"/>
          <w:sz w:val="20"/>
          <w:szCs w:val="20"/>
        </w:rPr>
        <w:t xml:space="preserve">erified application taking into </w:t>
      </w:r>
      <w:r w:rsidRPr="00ED55D5">
        <w:rPr>
          <w:rFonts w:ascii="Verdana" w:hAnsi="Verdana" w:cs="Arial"/>
          <w:sz w:val="20"/>
          <w:szCs w:val="20"/>
        </w:rPr>
        <w:t>consideration recommendations from the Section Chair and Department Chair, and forwards a recommendation to the Medical Executive Committee to be reviewed at its next scheduled meeting.</w:t>
      </w:r>
    </w:p>
    <w:p w:rsidR="00FD5E23" w:rsidRPr="00ED55D5" w:rsidRDefault="00FD5E23" w:rsidP="00497A7D">
      <w:pPr>
        <w:pStyle w:val="BodyTextIndent"/>
        <w:numPr>
          <w:ilvl w:val="0"/>
          <w:numId w:val="40"/>
        </w:numPr>
        <w:spacing w:after="0"/>
        <w:jc w:val="both"/>
        <w:rPr>
          <w:rFonts w:ascii="Verdana" w:hAnsi="Verdana" w:cs="Arial"/>
          <w:sz w:val="20"/>
          <w:szCs w:val="20"/>
        </w:rPr>
      </w:pPr>
      <w:r w:rsidRPr="00ED55D5">
        <w:rPr>
          <w:rFonts w:ascii="Verdana" w:hAnsi="Verdana" w:cs="Arial"/>
          <w:sz w:val="20"/>
          <w:szCs w:val="20"/>
        </w:rPr>
        <w:t>The Medical Executive Committee reviews the completed and verified application, taking into consideration recommendations from the Section Chair, Department Chair, and Credentials Committee.</w:t>
      </w:r>
    </w:p>
    <w:p w:rsidR="00FD5E23" w:rsidRPr="00ED55D5" w:rsidRDefault="00FD5E23" w:rsidP="00497A7D">
      <w:pPr>
        <w:pStyle w:val="BodyTextIndent"/>
        <w:numPr>
          <w:ilvl w:val="0"/>
          <w:numId w:val="40"/>
        </w:numPr>
        <w:spacing w:after="0"/>
        <w:jc w:val="both"/>
        <w:rPr>
          <w:rFonts w:ascii="Verdana" w:hAnsi="Verdana" w:cs="Arial"/>
          <w:sz w:val="20"/>
          <w:szCs w:val="20"/>
        </w:rPr>
      </w:pPr>
      <w:r w:rsidRPr="00ED55D5">
        <w:rPr>
          <w:rFonts w:ascii="Verdana" w:hAnsi="Verdana" w:cs="Arial"/>
          <w:sz w:val="20"/>
          <w:szCs w:val="20"/>
        </w:rPr>
        <w:t>The Medical Executive Committee then forwards recommendation to the Board Sub-committee who (pursuant to a policy adopted by the Board) grants the applicant appointment to the Staff and the requested clinical privileges.</w:t>
      </w:r>
    </w:p>
    <w:p w:rsidR="00FD5E23" w:rsidRPr="001E0391" w:rsidRDefault="00FD5E23" w:rsidP="00497A7D">
      <w:pPr>
        <w:pStyle w:val="ListParagraph"/>
        <w:numPr>
          <w:ilvl w:val="0"/>
          <w:numId w:val="40"/>
        </w:numPr>
        <w:tabs>
          <w:tab w:val="left" w:pos="0"/>
        </w:tabs>
        <w:jc w:val="both"/>
        <w:rPr>
          <w:rFonts w:ascii="Verdana" w:hAnsi="Verdana" w:cs="Arial"/>
          <w:sz w:val="20"/>
          <w:szCs w:val="20"/>
        </w:rPr>
      </w:pPr>
      <w:r w:rsidRPr="001E0391">
        <w:rPr>
          <w:rFonts w:ascii="Verdana" w:hAnsi="Verdana" w:cs="Arial"/>
          <w:sz w:val="20"/>
          <w:szCs w:val="20"/>
        </w:rPr>
        <w:t>The Board Sub-committee makes an informational report to the Board at its next regular meeting. The Board does not take any action, as the Hospital’s Bylaws or policy allow the Board’s Sub-committee to act on the Board’s behalf in granting appointment and clinical privileges to any Category One physician for whom the Section Chair, Department Chair, Credentials Committee Chair, and Medical Executive Committee’s recommendations are all in agreement.</w:t>
      </w:r>
    </w:p>
    <w:p w:rsidR="00FD5E23" w:rsidRPr="00ED55D5" w:rsidRDefault="00FD5E23" w:rsidP="001E0391">
      <w:pPr>
        <w:jc w:val="both"/>
        <w:rPr>
          <w:rFonts w:ascii="Verdana" w:hAnsi="Verdana" w:cs="Arial"/>
          <w:sz w:val="20"/>
          <w:szCs w:val="20"/>
        </w:rPr>
      </w:pPr>
    </w:p>
    <w:p w:rsidR="00FD5E23" w:rsidRPr="00ED55D5" w:rsidRDefault="00FD5E23" w:rsidP="001E0391">
      <w:pPr>
        <w:pStyle w:val="BodyText2"/>
        <w:spacing w:after="0" w:line="240" w:lineRule="auto"/>
        <w:jc w:val="both"/>
        <w:rPr>
          <w:rFonts w:ascii="Verdana" w:hAnsi="Verdana" w:cs="Arial"/>
          <w:sz w:val="20"/>
          <w:szCs w:val="20"/>
        </w:rPr>
      </w:pPr>
      <w:r w:rsidRPr="00ED55D5">
        <w:rPr>
          <w:rFonts w:ascii="Verdana" w:hAnsi="Verdana" w:cs="Arial"/>
          <w:sz w:val="20"/>
          <w:szCs w:val="20"/>
        </w:rPr>
        <w:lastRenderedPageBreak/>
        <w:t>Note: If the Department Chair, Credentials Committee Chair, Medical Executive Committee or Boards’ Sub-committee</w:t>
      </w:r>
      <w:r w:rsidRPr="00ED55D5">
        <w:rPr>
          <w:rFonts w:ascii="Verdana" w:hAnsi="Verdana" w:cs="Arial"/>
          <w:b/>
          <w:bCs/>
          <w:sz w:val="20"/>
          <w:szCs w:val="20"/>
        </w:rPr>
        <w:t xml:space="preserve"> </w:t>
      </w:r>
      <w:r w:rsidRPr="00ED55D5">
        <w:rPr>
          <w:rFonts w:ascii="Verdana" w:hAnsi="Verdana" w:cs="Arial"/>
          <w:sz w:val="20"/>
          <w:szCs w:val="20"/>
        </w:rPr>
        <w:t>notes any concern or discrepancy, the application is automatically classified as Category Two and processed accordingly.</w:t>
      </w:r>
    </w:p>
    <w:p w:rsidR="00FD5E23" w:rsidRDefault="00FD5E23" w:rsidP="001E0391">
      <w:pPr>
        <w:jc w:val="both"/>
        <w:rPr>
          <w:rFonts w:ascii="Verdana" w:hAnsi="Verdana" w:cs="Arial"/>
          <w:i/>
          <w:sz w:val="20"/>
          <w:szCs w:val="20"/>
        </w:rPr>
      </w:pPr>
    </w:p>
    <w:p w:rsidR="00FD5E23" w:rsidRPr="00ED55D5" w:rsidRDefault="00FD5E23" w:rsidP="001E0391">
      <w:pPr>
        <w:pStyle w:val="Heading4"/>
        <w:jc w:val="both"/>
        <w:rPr>
          <w:rFonts w:ascii="Verdana" w:hAnsi="Verdana" w:cs="Arial"/>
          <w:b/>
          <w:sz w:val="20"/>
          <w:u w:val="single"/>
        </w:rPr>
      </w:pPr>
      <w:r w:rsidRPr="00ED55D5">
        <w:rPr>
          <w:rFonts w:ascii="Verdana" w:hAnsi="Verdana" w:cs="Arial"/>
          <w:b/>
          <w:sz w:val="20"/>
          <w:u w:val="single"/>
        </w:rPr>
        <w:t>Category Two</w:t>
      </w:r>
    </w:p>
    <w:p w:rsidR="00FD5E23" w:rsidRPr="00FD5E23" w:rsidRDefault="00FD5E23" w:rsidP="00497A7D">
      <w:pPr>
        <w:numPr>
          <w:ilvl w:val="0"/>
          <w:numId w:val="39"/>
        </w:numPr>
        <w:jc w:val="both"/>
        <w:rPr>
          <w:rFonts w:ascii="Verdana" w:hAnsi="Verdana" w:cs="Arial"/>
          <w:sz w:val="20"/>
          <w:szCs w:val="20"/>
        </w:rPr>
      </w:pPr>
      <w:r w:rsidRPr="00ED55D5">
        <w:rPr>
          <w:rFonts w:ascii="Verdana" w:hAnsi="Verdana" w:cs="Arial"/>
          <w:sz w:val="20"/>
          <w:szCs w:val="20"/>
        </w:rPr>
        <w:t>The application is forwarded to the appropriate Section Chair for review and recommendation. Section Chair recommendation is forwarded to the appropriate Department Chair.</w:t>
      </w:r>
    </w:p>
    <w:p w:rsidR="00FD5E23" w:rsidRPr="00FD5E23" w:rsidRDefault="00FD5E23" w:rsidP="00497A7D">
      <w:pPr>
        <w:numPr>
          <w:ilvl w:val="0"/>
          <w:numId w:val="39"/>
        </w:numPr>
        <w:jc w:val="both"/>
        <w:rPr>
          <w:rFonts w:ascii="Verdana" w:hAnsi="Verdana" w:cs="Arial"/>
          <w:sz w:val="20"/>
          <w:szCs w:val="20"/>
        </w:rPr>
      </w:pPr>
      <w:r w:rsidRPr="00FD5E23">
        <w:rPr>
          <w:rFonts w:ascii="Verdana" w:hAnsi="Verdana" w:cs="Arial"/>
          <w:sz w:val="20"/>
          <w:szCs w:val="20"/>
        </w:rPr>
        <w:t>The Department Chair reviews the application to make sure it meets the established standards for membership and clinical privileges.</w:t>
      </w:r>
    </w:p>
    <w:p w:rsidR="00FD5E23" w:rsidRPr="00FD5E23" w:rsidRDefault="00FD5E23" w:rsidP="00497A7D">
      <w:pPr>
        <w:numPr>
          <w:ilvl w:val="0"/>
          <w:numId w:val="39"/>
        </w:numPr>
        <w:jc w:val="both"/>
        <w:rPr>
          <w:rFonts w:ascii="Verdana" w:hAnsi="Verdana" w:cs="Arial"/>
          <w:sz w:val="20"/>
          <w:szCs w:val="20"/>
        </w:rPr>
      </w:pPr>
      <w:r w:rsidRPr="00FD5E23">
        <w:rPr>
          <w:rFonts w:ascii="Verdana" w:hAnsi="Verdana" w:cs="Arial"/>
          <w:sz w:val="20"/>
          <w:szCs w:val="20"/>
        </w:rPr>
        <w:t>The Department Chair forwards the application to the Credentials Committee for review and recommendation. The Credentials Committee reviews the application for membership and clinical privileges.</w:t>
      </w:r>
    </w:p>
    <w:p w:rsidR="00FD5E23" w:rsidRPr="00FD5E23" w:rsidRDefault="00FD5E23" w:rsidP="00497A7D">
      <w:pPr>
        <w:numPr>
          <w:ilvl w:val="0"/>
          <w:numId w:val="39"/>
        </w:numPr>
        <w:jc w:val="both"/>
        <w:rPr>
          <w:rFonts w:ascii="Verdana" w:hAnsi="Verdana" w:cs="Arial"/>
          <w:sz w:val="20"/>
          <w:szCs w:val="20"/>
        </w:rPr>
      </w:pPr>
      <w:r w:rsidRPr="00FD5E23">
        <w:rPr>
          <w:rFonts w:ascii="Verdana" w:hAnsi="Verdana" w:cs="Arial"/>
          <w:sz w:val="20"/>
          <w:szCs w:val="20"/>
        </w:rPr>
        <w:t>The Credentials Committee then forwards the application to the Medical Executive Committee for final action.</w:t>
      </w:r>
    </w:p>
    <w:p w:rsidR="00FD5E23" w:rsidRPr="00FD5E23" w:rsidRDefault="00FD5E23" w:rsidP="00497A7D">
      <w:pPr>
        <w:numPr>
          <w:ilvl w:val="0"/>
          <w:numId w:val="39"/>
        </w:numPr>
        <w:jc w:val="both"/>
        <w:rPr>
          <w:rFonts w:ascii="Verdana" w:hAnsi="Verdana" w:cs="Arial"/>
          <w:i/>
          <w:sz w:val="20"/>
          <w:szCs w:val="20"/>
        </w:rPr>
      </w:pPr>
      <w:r w:rsidRPr="00FD5E23">
        <w:rPr>
          <w:rFonts w:ascii="Verdana" w:hAnsi="Verdana" w:cs="Arial"/>
          <w:sz w:val="20"/>
          <w:szCs w:val="20"/>
        </w:rPr>
        <w:t xml:space="preserve">The MEC forwards the application, with its recommendation, to the </w:t>
      </w:r>
      <w:r w:rsidR="001E3B38">
        <w:rPr>
          <w:rFonts w:ascii="Verdana" w:hAnsi="Verdana" w:cs="Arial"/>
          <w:sz w:val="20"/>
          <w:szCs w:val="20"/>
        </w:rPr>
        <w:t xml:space="preserve">Board’s Sub-committee and the </w:t>
      </w:r>
      <w:r w:rsidRPr="00FD5E23">
        <w:rPr>
          <w:rFonts w:ascii="Verdana" w:hAnsi="Verdana" w:cs="Arial"/>
          <w:sz w:val="20"/>
          <w:szCs w:val="20"/>
        </w:rPr>
        <w:t>Board for final action.</w:t>
      </w:r>
    </w:p>
    <w:p w:rsidR="00FD5E23" w:rsidRPr="00ED55D5" w:rsidRDefault="00FD5E23" w:rsidP="00497A7D">
      <w:pPr>
        <w:numPr>
          <w:ilvl w:val="0"/>
          <w:numId w:val="39"/>
        </w:numPr>
        <w:jc w:val="both"/>
        <w:rPr>
          <w:rFonts w:ascii="Verdana" w:hAnsi="Verdana" w:cs="Arial"/>
          <w:sz w:val="20"/>
          <w:szCs w:val="20"/>
        </w:rPr>
      </w:pPr>
      <w:r w:rsidRPr="00ED55D5">
        <w:rPr>
          <w:rFonts w:ascii="Verdana" w:hAnsi="Verdana" w:cs="Arial"/>
          <w:sz w:val="20"/>
          <w:szCs w:val="20"/>
        </w:rPr>
        <w:t>The MEC prepares a report for the Board that identifies those practitioners who were appointed and granted clinical privileges via this mechanism.</w:t>
      </w:r>
    </w:p>
    <w:p w:rsidR="00DC1918" w:rsidRDefault="00DC1918" w:rsidP="00FD5E23">
      <w:pPr>
        <w:pStyle w:val="BodyText"/>
        <w:spacing w:after="0"/>
        <w:jc w:val="center"/>
        <w:rPr>
          <w:rFonts w:ascii="Verdana" w:hAnsi="Verdana" w:cs="Arial"/>
        </w:rPr>
      </w:pPr>
    </w:p>
    <w:p w:rsidR="002F0C92" w:rsidRDefault="00DC1918" w:rsidP="002F0C92">
      <w:pPr>
        <w:pStyle w:val="BodyText"/>
        <w:spacing w:after="0"/>
        <w:rPr>
          <w:rFonts w:ascii="Verdana" w:hAnsi="Verdana" w:cs="Arial"/>
          <w:sz w:val="20"/>
          <w:szCs w:val="20"/>
        </w:rPr>
      </w:pPr>
      <w:r w:rsidRPr="00DC1918">
        <w:rPr>
          <w:rFonts w:ascii="Verdana" w:hAnsi="Verdana" w:cs="Arial"/>
          <w:sz w:val="20"/>
          <w:szCs w:val="20"/>
        </w:rPr>
        <w:t xml:space="preserve">Note: </w:t>
      </w:r>
      <w:r w:rsidRPr="00ED55D5">
        <w:rPr>
          <w:rFonts w:ascii="Verdana" w:hAnsi="Verdana" w:cs="Arial"/>
          <w:sz w:val="20"/>
          <w:szCs w:val="20"/>
        </w:rPr>
        <w:t xml:space="preserve">In the event the MEC’s recommendation is negative, the Hospital must review and </w:t>
      </w:r>
      <w:r>
        <w:rPr>
          <w:rFonts w:ascii="Verdana" w:hAnsi="Verdana" w:cs="Arial"/>
          <w:sz w:val="20"/>
          <w:szCs w:val="20"/>
        </w:rPr>
        <w:t>f</w:t>
      </w:r>
      <w:r w:rsidRPr="00ED55D5">
        <w:rPr>
          <w:rFonts w:ascii="Verdana" w:hAnsi="Verdana" w:cs="Arial"/>
          <w:sz w:val="20"/>
          <w:szCs w:val="20"/>
        </w:rPr>
        <w:t>ollow its fair hearing plan.</w:t>
      </w:r>
    </w:p>
    <w:p w:rsidR="002F0C92" w:rsidRDefault="002F0C92">
      <w:pPr>
        <w:rPr>
          <w:rFonts w:ascii="Verdana" w:hAnsi="Verdana" w:cs="Arial"/>
          <w:sz w:val="20"/>
          <w:szCs w:val="20"/>
        </w:rPr>
      </w:pPr>
      <w:r>
        <w:rPr>
          <w:rFonts w:ascii="Verdana" w:hAnsi="Verdana" w:cs="Arial"/>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1E3B38" w:rsidRPr="007651F9" w:rsidTr="00D11A0B">
        <w:tc>
          <w:tcPr>
            <w:tcW w:w="4068" w:type="dxa"/>
          </w:tcPr>
          <w:p w:rsidR="001E3B38" w:rsidRPr="007651F9" w:rsidRDefault="009F0B1C" w:rsidP="00D11A0B">
            <w:r>
              <w:rPr>
                <w:noProof/>
              </w:rPr>
              <w:lastRenderedPageBreak/>
              <w:drawing>
                <wp:inline distT="0" distB="0" distL="0" distR="0" wp14:anchorId="483EC5A0" wp14:editId="2B305E5F">
                  <wp:extent cx="3314700" cy="548388"/>
                  <wp:effectExtent l="0" t="0" r="0" b="0"/>
                  <wp:docPr id="63" name="Picture 63"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1E3B38" w:rsidRPr="007651F9" w:rsidRDefault="001E3B38" w:rsidP="00D11A0B"/>
        </w:tc>
        <w:tc>
          <w:tcPr>
            <w:tcW w:w="5508" w:type="dxa"/>
            <w:gridSpan w:val="3"/>
          </w:tcPr>
          <w:p w:rsidR="001E3B38" w:rsidRDefault="001E3B38" w:rsidP="00D11A0B">
            <w:pPr>
              <w:rPr>
                <w:b/>
              </w:rPr>
            </w:pPr>
            <w:r w:rsidRPr="007651F9">
              <w:rPr>
                <w:b/>
                <w:sz w:val="28"/>
                <w:szCs w:val="28"/>
                <w:u w:val="single"/>
              </w:rPr>
              <w:t>TITLE</w:t>
            </w:r>
            <w:r w:rsidRPr="007651F9">
              <w:rPr>
                <w:b/>
              </w:rPr>
              <w:t>:</w:t>
            </w:r>
            <w:r>
              <w:rPr>
                <w:b/>
              </w:rPr>
              <w:t xml:space="preserve">  </w:t>
            </w:r>
          </w:p>
          <w:p w:rsidR="001E3B38" w:rsidRDefault="001E3B38" w:rsidP="00D11A0B">
            <w:pPr>
              <w:rPr>
                <w:b/>
              </w:rPr>
            </w:pPr>
          </w:p>
          <w:p w:rsidR="001E3B38" w:rsidRDefault="00823CFF" w:rsidP="00D11A0B">
            <w:pPr>
              <w:rPr>
                <w:b/>
              </w:rPr>
            </w:pPr>
            <w:r>
              <w:rPr>
                <w:b/>
              </w:rPr>
              <w:t>Peer</w:t>
            </w:r>
            <w:r w:rsidR="001E3B38">
              <w:rPr>
                <w:b/>
              </w:rPr>
              <w:t xml:space="preserve"> References </w:t>
            </w:r>
          </w:p>
          <w:p w:rsidR="001E3B38" w:rsidRPr="007651F9" w:rsidRDefault="001E3B38" w:rsidP="00D11A0B">
            <w:pPr>
              <w:rPr>
                <w:b/>
              </w:rPr>
            </w:pPr>
          </w:p>
        </w:tc>
      </w:tr>
      <w:tr w:rsidR="001E3B38" w:rsidRPr="007651F9" w:rsidTr="00D11A0B">
        <w:trPr>
          <w:trHeight w:val="998"/>
        </w:trPr>
        <w:tc>
          <w:tcPr>
            <w:tcW w:w="4068" w:type="dxa"/>
            <w:vMerge w:val="restart"/>
          </w:tcPr>
          <w:p w:rsidR="001E3B38" w:rsidRPr="007651F9" w:rsidRDefault="001E3B38" w:rsidP="00D11A0B"/>
          <w:p w:rsidR="001E3B38" w:rsidRPr="007651F9" w:rsidRDefault="001E3B38"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1E3B38" w:rsidRPr="007651F9" w:rsidRDefault="001E3B38" w:rsidP="009F0B1C"/>
        </w:tc>
        <w:tc>
          <w:tcPr>
            <w:tcW w:w="1836" w:type="dxa"/>
          </w:tcPr>
          <w:p w:rsidR="001E3B38" w:rsidRDefault="001E3B38" w:rsidP="00D11A0B">
            <w:pPr>
              <w:rPr>
                <w:b/>
                <w:u w:val="single"/>
              </w:rPr>
            </w:pPr>
            <w:r w:rsidRPr="007651F9">
              <w:rPr>
                <w:b/>
                <w:u w:val="single"/>
              </w:rPr>
              <w:t>Department:</w:t>
            </w:r>
          </w:p>
          <w:p w:rsidR="001E3B38" w:rsidRDefault="001E3B38" w:rsidP="00D11A0B">
            <w:pPr>
              <w:rPr>
                <w:b/>
                <w:u w:val="single"/>
              </w:rPr>
            </w:pPr>
          </w:p>
          <w:p w:rsidR="001E3B38" w:rsidRPr="007651F9" w:rsidRDefault="001E3B38" w:rsidP="00D11A0B">
            <w:pPr>
              <w:rPr>
                <w:b/>
                <w:u w:val="single"/>
              </w:rPr>
            </w:pPr>
            <w:r>
              <w:rPr>
                <w:b/>
                <w:u w:val="single"/>
              </w:rPr>
              <w:t>Medical Staff</w:t>
            </w:r>
          </w:p>
        </w:tc>
        <w:tc>
          <w:tcPr>
            <w:tcW w:w="1836" w:type="dxa"/>
          </w:tcPr>
          <w:p w:rsidR="001E3B38" w:rsidRPr="007651F9" w:rsidRDefault="001E3B38" w:rsidP="00D11A0B">
            <w:pPr>
              <w:rPr>
                <w:b/>
                <w:u w:val="single"/>
              </w:rPr>
            </w:pPr>
            <w:r w:rsidRPr="007651F9">
              <w:rPr>
                <w:b/>
                <w:u w:val="single"/>
              </w:rPr>
              <w:t>Category:</w:t>
            </w:r>
          </w:p>
          <w:p w:rsidR="001E3B38" w:rsidRPr="007651F9" w:rsidRDefault="001E3B3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1E3B38" w:rsidRPr="007651F9" w:rsidRDefault="001E3B3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1E3B38" w:rsidRPr="007651F9" w:rsidRDefault="001E3B3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1E3B38" w:rsidRPr="007651F9" w:rsidRDefault="001E3B38" w:rsidP="00D11A0B">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1E3B38" w:rsidRPr="007651F9" w:rsidRDefault="001E3B38"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1E3B38" w:rsidRPr="007651F9" w:rsidRDefault="001E3B38" w:rsidP="00D11A0B">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1E3B38" w:rsidRPr="007651F9" w:rsidRDefault="001E3B38" w:rsidP="00D11A0B">
            <w:pPr>
              <w:rPr>
                <w:b/>
                <w:u w:val="single"/>
              </w:rPr>
            </w:pPr>
            <w:r w:rsidRPr="007651F9">
              <w:rPr>
                <w:b/>
                <w:u w:val="single"/>
              </w:rPr>
              <w:t>Level:</w:t>
            </w:r>
          </w:p>
          <w:p w:rsidR="001E3B38" w:rsidRPr="007651F9" w:rsidRDefault="001E3B38"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1E3B38" w:rsidRPr="007651F9" w:rsidRDefault="001E3B3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1E3B38" w:rsidRPr="007651F9" w:rsidRDefault="001E3B38" w:rsidP="00D11A0B">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1E3B38" w:rsidRPr="007651F9" w:rsidTr="00D11A0B">
        <w:trPr>
          <w:trHeight w:val="997"/>
        </w:trPr>
        <w:tc>
          <w:tcPr>
            <w:tcW w:w="4068" w:type="dxa"/>
            <w:vMerge/>
          </w:tcPr>
          <w:p w:rsidR="001E3B38" w:rsidRPr="007651F9" w:rsidRDefault="001E3B38" w:rsidP="00D11A0B"/>
        </w:tc>
        <w:tc>
          <w:tcPr>
            <w:tcW w:w="1836" w:type="dxa"/>
          </w:tcPr>
          <w:p w:rsidR="001E3B38" w:rsidRDefault="001E3B38" w:rsidP="00D11A0B">
            <w:pPr>
              <w:rPr>
                <w:b/>
                <w:u w:val="single"/>
              </w:rPr>
            </w:pPr>
            <w:r w:rsidRPr="007651F9">
              <w:rPr>
                <w:b/>
                <w:u w:val="single"/>
              </w:rPr>
              <w:t>Published Date:</w:t>
            </w:r>
          </w:p>
          <w:p w:rsidR="001E3B38" w:rsidRPr="007651F9" w:rsidRDefault="001E3B38" w:rsidP="00D11A0B">
            <w:pPr>
              <w:rPr>
                <w:b/>
                <w:u w:val="single"/>
              </w:rPr>
            </w:pPr>
          </w:p>
        </w:tc>
        <w:tc>
          <w:tcPr>
            <w:tcW w:w="1836" w:type="dxa"/>
          </w:tcPr>
          <w:p w:rsidR="001E3B38" w:rsidRPr="007651F9" w:rsidRDefault="001E3B38" w:rsidP="00D11A0B">
            <w:pPr>
              <w:rPr>
                <w:b/>
                <w:u w:val="single"/>
              </w:rPr>
            </w:pPr>
            <w:r w:rsidRPr="007651F9">
              <w:rPr>
                <w:b/>
                <w:u w:val="single"/>
              </w:rPr>
              <w:t>Review Cycle:</w:t>
            </w:r>
          </w:p>
          <w:p w:rsidR="001E3B38" w:rsidRPr="007651F9" w:rsidRDefault="001E3B3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1E3B38" w:rsidRDefault="001E3B38"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1E3B38" w:rsidRPr="007651F9" w:rsidRDefault="001E3B38" w:rsidP="00D11A0B">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1E3B38" w:rsidRPr="007651F9" w:rsidRDefault="001E3B38" w:rsidP="00D11A0B">
            <w:pPr>
              <w:rPr>
                <w:b/>
                <w:u w:val="single"/>
              </w:rPr>
            </w:pPr>
            <w:r w:rsidRPr="007651F9">
              <w:rPr>
                <w:b/>
                <w:u w:val="single"/>
              </w:rPr>
              <w:t>Revision #:</w:t>
            </w:r>
          </w:p>
        </w:tc>
      </w:tr>
    </w:tbl>
    <w:p w:rsidR="00755C68" w:rsidRPr="00755C68" w:rsidRDefault="00755C68" w:rsidP="00755C68">
      <w:pPr>
        <w:pStyle w:val="BodyText"/>
        <w:spacing w:after="0"/>
        <w:jc w:val="center"/>
        <w:rPr>
          <w:rFonts w:ascii="Verdana" w:hAnsi="Verdana"/>
        </w:rPr>
      </w:pPr>
    </w:p>
    <w:p w:rsidR="00850E97" w:rsidRDefault="00850E97" w:rsidP="00BB7B6E">
      <w:pPr>
        <w:pStyle w:val="BodyText"/>
        <w:spacing w:after="0"/>
        <w:jc w:val="both"/>
        <w:rPr>
          <w:rFonts w:ascii="Verdana" w:hAnsi="Verdana"/>
          <w:sz w:val="20"/>
          <w:szCs w:val="20"/>
        </w:rPr>
      </w:pPr>
      <w:r w:rsidRPr="00755C68">
        <w:rPr>
          <w:rFonts w:ascii="Verdana" w:hAnsi="Verdana"/>
          <w:sz w:val="20"/>
          <w:szCs w:val="20"/>
        </w:rPr>
        <w:t xml:space="preserve">It is the policy of this institution to process applications for appointment and/or clinical privileges only after receipt of acceptable </w:t>
      </w:r>
      <w:r w:rsidR="00823CFF">
        <w:rPr>
          <w:rFonts w:ascii="Verdana" w:hAnsi="Verdana"/>
          <w:sz w:val="20"/>
          <w:szCs w:val="20"/>
        </w:rPr>
        <w:t>peer</w:t>
      </w:r>
      <w:r w:rsidR="00823CFF" w:rsidRPr="00755C68">
        <w:rPr>
          <w:rFonts w:ascii="Verdana" w:hAnsi="Verdana"/>
          <w:sz w:val="20"/>
          <w:szCs w:val="20"/>
        </w:rPr>
        <w:t xml:space="preserve"> </w:t>
      </w:r>
      <w:r w:rsidRPr="00755C68">
        <w:rPr>
          <w:rFonts w:ascii="Verdana" w:hAnsi="Verdana"/>
          <w:sz w:val="20"/>
          <w:szCs w:val="20"/>
        </w:rPr>
        <w:t xml:space="preserve">references (either a completed questionnaire or other) by the institution. </w:t>
      </w:r>
      <w:r w:rsidR="00823CFF">
        <w:rPr>
          <w:rFonts w:ascii="Verdana" w:hAnsi="Verdana"/>
          <w:sz w:val="20"/>
          <w:szCs w:val="20"/>
        </w:rPr>
        <w:t>Peer</w:t>
      </w:r>
      <w:r w:rsidR="00823CFF" w:rsidRPr="00755C68">
        <w:rPr>
          <w:rFonts w:ascii="Verdana" w:hAnsi="Verdana"/>
          <w:sz w:val="20"/>
          <w:szCs w:val="20"/>
        </w:rPr>
        <w:t xml:space="preserve"> </w:t>
      </w:r>
      <w:r w:rsidRPr="00755C68">
        <w:rPr>
          <w:rFonts w:ascii="Verdana" w:hAnsi="Verdana"/>
          <w:sz w:val="20"/>
          <w:szCs w:val="20"/>
        </w:rPr>
        <w:t xml:space="preserve">references must be </w:t>
      </w:r>
      <w:r w:rsidR="00823CFF">
        <w:rPr>
          <w:rFonts w:ascii="Verdana" w:hAnsi="Verdana"/>
          <w:sz w:val="20"/>
          <w:szCs w:val="20"/>
        </w:rPr>
        <w:t>practitioners who have recent, extensive experience in observing or working with the applicant and can provide information pertaining to the applicant’s present clinical competence, character, and ability to work as a member of the healthcare team.</w:t>
      </w:r>
      <w:r w:rsidRPr="00755C68">
        <w:rPr>
          <w:rFonts w:ascii="Verdana" w:hAnsi="Verdana"/>
          <w:sz w:val="20"/>
          <w:szCs w:val="20"/>
        </w:rPr>
        <w:t xml:space="preserve"> This institution requires </w:t>
      </w:r>
      <w:r w:rsidR="0044471A">
        <w:rPr>
          <w:rFonts w:ascii="Verdana" w:hAnsi="Verdana"/>
          <w:sz w:val="20"/>
          <w:szCs w:val="20"/>
        </w:rPr>
        <w:t xml:space="preserve">three </w:t>
      </w:r>
      <w:r w:rsidRPr="00755C68">
        <w:rPr>
          <w:rFonts w:ascii="Verdana" w:hAnsi="Verdana"/>
          <w:sz w:val="20"/>
          <w:szCs w:val="20"/>
        </w:rPr>
        <w:t xml:space="preserve">references </w:t>
      </w:r>
      <w:r w:rsidR="0044471A">
        <w:rPr>
          <w:rFonts w:ascii="Verdana" w:hAnsi="Verdana"/>
          <w:sz w:val="20"/>
          <w:szCs w:val="20"/>
        </w:rPr>
        <w:t>upon initial appointment and at least two references upon reappointment</w:t>
      </w:r>
      <w:r w:rsidR="00823CFF">
        <w:rPr>
          <w:rFonts w:ascii="Verdana" w:hAnsi="Verdana"/>
          <w:sz w:val="20"/>
          <w:szCs w:val="20"/>
        </w:rPr>
        <w:t xml:space="preserve">.  </w:t>
      </w:r>
    </w:p>
    <w:p w:rsidR="00823CFF" w:rsidRDefault="00823CFF" w:rsidP="00BB7B6E">
      <w:pPr>
        <w:pStyle w:val="BodyText"/>
        <w:spacing w:after="0"/>
        <w:jc w:val="both"/>
        <w:rPr>
          <w:rFonts w:ascii="Verdana" w:hAnsi="Verdana"/>
          <w:sz w:val="20"/>
          <w:szCs w:val="20"/>
        </w:rPr>
      </w:pPr>
    </w:p>
    <w:p w:rsidR="00823CFF" w:rsidRDefault="00823CFF" w:rsidP="00BB7B6E">
      <w:pPr>
        <w:pStyle w:val="BodyText"/>
        <w:spacing w:after="0"/>
        <w:jc w:val="both"/>
        <w:rPr>
          <w:rFonts w:ascii="Verdana" w:hAnsi="Verdana"/>
          <w:sz w:val="20"/>
          <w:szCs w:val="20"/>
        </w:rPr>
      </w:pPr>
      <w:r>
        <w:rPr>
          <w:rFonts w:ascii="Verdana" w:hAnsi="Verdana"/>
          <w:sz w:val="20"/>
          <w:szCs w:val="20"/>
        </w:rPr>
        <w:t>Peer references:</w:t>
      </w:r>
    </w:p>
    <w:p w:rsidR="00823CFF" w:rsidRDefault="00823CFF" w:rsidP="00BB7B6E">
      <w:pPr>
        <w:pStyle w:val="BodyText"/>
        <w:numPr>
          <w:ilvl w:val="0"/>
          <w:numId w:val="55"/>
        </w:numPr>
        <w:spacing w:after="0"/>
        <w:jc w:val="both"/>
        <w:rPr>
          <w:rFonts w:ascii="Verdana" w:hAnsi="Verdana"/>
          <w:sz w:val="20"/>
          <w:szCs w:val="20"/>
        </w:rPr>
      </w:pPr>
      <w:r>
        <w:rPr>
          <w:rFonts w:ascii="Verdana" w:hAnsi="Verdana"/>
          <w:sz w:val="20"/>
          <w:szCs w:val="20"/>
        </w:rPr>
        <w:t>Must be an appropriate practitioner in the sa</w:t>
      </w:r>
      <w:r w:rsidR="009F0B1C">
        <w:rPr>
          <w:rFonts w:ascii="Verdana" w:hAnsi="Verdana"/>
          <w:sz w:val="20"/>
          <w:szCs w:val="20"/>
        </w:rPr>
        <w:t>m</w:t>
      </w:r>
      <w:r>
        <w:rPr>
          <w:rFonts w:ascii="Verdana" w:hAnsi="Verdana"/>
          <w:sz w:val="20"/>
          <w:szCs w:val="20"/>
        </w:rPr>
        <w:t>e professional discipline (i.e. MD/DO to MD/DO, DPM to DPM, DMD to DMD, PA-C to PA-C, APRN to APRN)</w:t>
      </w:r>
    </w:p>
    <w:p w:rsidR="00823CFF" w:rsidRDefault="00823CFF" w:rsidP="00BB7B6E">
      <w:pPr>
        <w:pStyle w:val="BodyText"/>
        <w:numPr>
          <w:ilvl w:val="0"/>
          <w:numId w:val="55"/>
        </w:numPr>
        <w:spacing w:after="0"/>
        <w:jc w:val="both"/>
        <w:rPr>
          <w:rFonts w:ascii="Verdana" w:hAnsi="Verdana"/>
          <w:sz w:val="20"/>
          <w:szCs w:val="20"/>
        </w:rPr>
      </w:pPr>
      <w:r>
        <w:rPr>
          <w:rFonts w:ascii="Verdana" w:hAnsi="Verdana"/>
          <w:sz w:val="20"/>
          <w:szCs w:val="20"/>
        </w:rPr>
        <w:t>At least one physician evaluation for members of the A</w:t>
      </w:r>
      <w:r w:rsidR="00E71689">
        <w:rPr>
          <w:rFonts w:ascii="Verdana" w:hAnsi="Verdana"/>
          <w:sz w:val="20"/>
          <w:szCs w:val="20"/>
        </w:rPr>
        <w:t>dvanced Practice</w:t>
      </w:r>
      <w:r>
        <w:rPr>
          <w:rFonts w:ascii="Verdana" w:hAnsi="Verdana"/>
          <w:sz w:val="20"/>
          <w:szCs w:val="20"/>
        </w:rPr>
        <w:t xml:space="preserve"> Professional Staff</w:t>
      </w:r>
    </w:p>
    <w:p w:rsidR="00823CFF" w:rsidRPr="00755C68" w:rsidRDefault="00823CFF" w:rsidP="00BB7B6E">
      <w:pPr>
        <w:pStyle w:val="BodyText"/>
        <w:numPr>
          <w:ilvl w:val="0"/>
          <w:numId w:val="55"/>
        </w:numPr>
        <w:spacing w:after="0"/>
        <w:jc w:val="both"/>
        <w:rPr>
          <w:rFonts w:ascii="Verdana" w:hAnsi="Verdana"/>
          <w:sz w:val="20"/>
          <w:szCs w:val="20"/>
        </w:rPr>
      </w:pPr>
      <w:r>
        <w:rPr>
          <w:rFonts w:ascii="Verdana" w:hAnsi="Verdana"/>
          <w:sz w:val="20"/>
          <w:szCs w:val="20"/>
        </w:rPr>
        <w:t>No more than one reference from a member of the applicant’s group practice (if applicable)</w:t>
      </w:r>
    </w:p>
    <w:p w:rsidR="00850E97" w:rsidRDefault="00850E97" w:rsidP="00BB7B6E">
      <w:pPr>
        <w:pStyle w:val="BodyText"/>
        <w:spacing w:after="0"/>
        <w:jc w:val="both"/>
        <w:rPr>
          <w:rFonts w:ascii="Verdana" w:hAnsi="Verdana"/>
          <w:sz w:val="20"/>
          <w:szCs w:val="20"/>
        </w:rPr>
      </w:pPr>
    </w:p>
    <w:p w:rsidR="0044471A" w:rsidRDefault="0044471A" w:rsidP="00BB7B6E">
      <w:pPr>
        <w:pStyle w:val="BodyText"/>
        <w:spacing w:after="0"/>
        <w:jc w:val="both"/>
        <w:rPr>
          <w:rFonts w:ascii="Verdana" w:hAnsi="Verdana"/>
          <w:sz w:val="20"/>
          <w:szCs w:val="20"/>
        </w:rPr>
      </w:pPr>
      <w:r>
        <w:rPr>
          <w:rFonts w:ascii="Verdana" w:hAnsi="Verdana"/>
          <w:sz w:val="20"/>
          <w:szCs w:val="20"/>
        </w:rPr>
        <w:t>Note:  Family members and spouses are not permitted to submit peer reference questionnaires.</w:t>
      </w:r>
    </w:p>
    <w:p w:rsidR="0044471A" w:rsidRPr="00755C68" w:rsidRDefault="0044471A" w:rsidP="00BB7B6E">
      <w:pPr>
        <w:pStyle w:val="BodyText"/>
        <w:spacing w:after="0"/>
        <w:jc w:val="both"/>
        <w:rPr>
          <w:rFonts w:ascii="Verdana" w:hAnsi="Verdana"/>
          <w:sz w:val="20"/>
          <w:szCs w:val="20"/>
        </w:rPr>
      </w:pPr>
    </w:p>
    <w:p w:rsidR="00850E97" w:rsidRPr="00755C68" w:rsidRDefault="00850E97" w:rsidP="00BB7B6E">
      <w:pPr>
        <w:pStyle w:val="BodyText"/>
        <w:spacing w:after="0"/>
        <w:jc w:val="both"/>
        <w:rPr>
          <w:rFonts w:ascii="Verdana" w:hAnsi="Verdana"/>
          <w:sz w:val="20"/>
          <w:szCs w:val="20"/>
        </w:rPr>
      </w:pPr>
      <w:r w:rsidRPr="00755C68">
        <w:rPr>
          <w:rFonts w:ascii="Verdana" w:hAnsi="Verdana"/>
          <w:i/>
          <w:sz w:val="20"/>
          <w:szCs w:val="20"/>
        </w:rPr>
        <w:t>Note:</w:t>
      </w:r>
      <w:r w:rsidRPr="00755C68">
        <w:rPr>
          <w:rFonts w:ascii="Verdana" w:hAnsi="Verdana"/>
          <w:sz w:val="20"/>
          <w:szCs w:val="20"/>
        </w:rPr>
        <w:t xml:space="preserve"> In the event this institution does not receive references from the designated individuals, processing of the application will cease, and the </w:t>
      </w:r>
      <w:r w:rsidR="00755C68">
        <w:rPr>
          <w:rFonts w:ascii="Verdana" w:hAnsi="Verdana"/>
          <w:sz w:val="20"/>
          <w:szCs w:val="20"/>
        </w:rPr>
        <w:t>M</w:t>
      </w:r>
      <w:r w:rsidRPr="00755C68">
        <w:rPr>
          <w:rFonts w:ascii="Verdana" w:hAnsi="Verdana"/>
          <w:sz w:val="20"/>
          <w:szCs w:val="20"/>
        </w:rPr>
        <w:t xml:space="preserve">edical </w:t>
      </w:r>
      <w:r w:rsidR="00755C68">
        <w:rPr>
          <w:rFonts w:ascii="Verdana" w:hAnsi="Verdana"/>
          <w:sz w:val="20"/>
          <w:szCs w:val="20"/>
        </w:rPr>
        <w:t>S</w:t>
      </w:r>
      <w:r w:rsidRPr="00755C68">
        <w:rPr>
          <w:rFonts w:ascii="Verdana" w:hAnsi="Verdana"/>
          <w:sz w:val="20"/>
          <w:szCs w:val="20"/>
        </w:rPr>
        <w:t xml:space="preserve">taff </w:t>
      </w:r>
      <w:r w:rsidR="00755C68">
        <w:rPr>
          <w:rFonts w:ascii="Verdana" w:hAnsi="Verdana"/>
          <w:sz w:val="20"/>
          <w:szCs w:val="20"/>
        </w:rPr>
        <w:t>S</w:t>
      </w:r>
      <w:r w:rsidRPr="00755C68">
        <w:rPr>
          <w:rFonts w:ascii="Verdana" w:hAnsi="Verdana"/>
          <w:sz w:val="20"/>
          <w:szCs w:val="20"/>
        </w:rPr>
        <w:t xml:space="preserve">ervices </w:t>
      </w:r>
      <w:r w:rsidR="00755C68">
        <w:rPr>
          <w:rFonts w:ascii="Verdana" w:hAnsi="Verdana"/>
          <w:sz w:val="20"/>
          <w:szCs w:val="20"/>
        </w:rPr>
        <w:t>Coordinator</w:t>
      </w:r>
      <w:r w:rsidRPr="00755C68">
        <w:rPr>
          <w:rFonts w:ascii="Verdana" w:hAnsi="Verdana"/>
          <w:sz w:val="20"/>
          <w:szCs w:val="20"/>
        </w:rPr>
        <w:t xml:space="preserve"> and </w:t>
      </w:r>
      <w:r w:rsidR="00755C68">
        <w:rPr>
          <w:rFonts w:ascii="Verdana" w:hAnsi="Verdana"/>
          <w:sz w:val="20"/>
          <w:szCs w:val="20"/>
        </w:rPr>
        <w:t>C</w:t>
      </w:r>
      <w:r w:rsidRPr="00755C68">
        <w:rPr>
          <w:rFonts w:ascii="Verdana" w:hAnsi="Verdana"/>
          <w:sz w:val="20"/>
          <w:szCs w:val="20"/>
        </w:rPr>
        <w:t xml:space="preserve">redentials chair will review the application to determine further action. </w:t>
      </w:r>
    </w:p>
    <w:p w:rsidR="00850E97" w:rsidRPr="00755C68" w:rsidRDefault="00850E97" w:rsidP="00755C68">
      <w:pPr>
        <w:pStyle w:val="BodyText"/>
        <w:spacing w:after="0"/>
        <w:rPr>
          <w:rFonts w:ascii="Verdana" w:hAnsi="Verdana"/>
          <w:sz w:val="20"/>
          <w:szCs w:val="20"/>
        </w:rPr>
      </w:pPr>
    </w:p>
    <w:p w:rsidR="00850E97" w:rsidRPr="00900CE0" w:rsidRDefault="00850E97" w:rsidP="00850E97">
      <w:pPr>
        <w:rPr>
          <w:rFonts w:ascii="Times" w:hAnsi="Times"/>
        </w:rPr>
      </w:pPr>
      <w:r w:rsidRPr="00900CE0">
        <w:br w:type="page"/>
      </w:r>
    </w:p>
    <w:tbl>
      <w:tblPr>
        <w:tblStyle w:val="TableGrid1"/>
        <w:tblW w:w="0" w:type="auto"/>
        <w:tblLook w:val="04A0" w:firstRow="1" w:lastRow="0" w:firstColumn="1" w:lastColumn="0" w:noHBand="0" w:noVBand="1"/>
      </w:tblPr>
      <w:tblGrid>
        <w:gridCol w:w="5436"/>
        <w:gridCol w:w="1543"/>
        <w:gridCol w:w="1261"/>
        <w:gridCol w:w="1336"/>
      </w:tblGrid>
      <w:tr w:rsidR="00D11A0B" w:rsidRPr="007651F9" w:rsidTr="00D11A0B">
        <w:tc>
          <w:tcPr>
            <w:tcW w:w="4068" w:type="dxa"/>
          </w:tcPr>
          <w:p w:rsidR="00D11A0B" w:rsidRPr="007651F9" w:rsidRDefault="009F0B1C" w:rsidP="00D11A0B">
            <w:r>
              <w:rPr>
                <w:noProof/>
              </w:rPr>
              <w:lastRenderedPageBreak/>
              <w:drawing>
                <wp:inline distT="0" distB="0" distL="0" distR="0" wp14:anchorId="5191595A" wp14:editId="501DB5B9">
                  <wp:extent cx="3314700" cy="548388"/>
                  <wp:effectExtent l="0" t="0" r="0" b="0"/>
                  <wp:docPr id="64" name="Picture 64"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D11A0B" w:rsidRPr="007651F9" w:rsidRDefault="00D11A0B" w:rsidP="00D11A0B"/>
        </w:tc>
        <w:tc>
          <w:tcPr>
            <w:tcW w:w="5508" w:type="dxa"/>
            <w:gridSpan w:val="3"/>
          </w:tcPr>
          <w:p w:rsidR="00D11A0B" w:rsidRDefault="00D11A0B" w:rsidP="00D11A0B">
            <w:pPr>
              <w:rPr>
                <w:b/>
              </w:rPr>
            </w:pPr>
            <w:r w:rsidRPr="007651F9">
              <w:rPr>
                <w:b/>
                <w:sz w:val="28"/>
                <w:szCs w:val="28"/>
                <w:u w:val="single"/>
              </w:rPr>
              <w:t>TITLE</w:t>
            </w:r>
            <w:r w:rsidRPr="007651F9">
              <w:rPr>
                <w:b/>
              </w:rPr>
              <w:t>:</w:t>
            </w:r>
            <w:r>
              <w:rPr>
                <w:b/>
              </w:rPr>
              <w:t xml:space="preserve">  </w:t>
            </w:r>
          </w:p>
          <w:p w:rsidR="00D11A0B" w:rsidRDefault="00D11A0B" w:rsidP="00D11A0B">
            <w:pPr>
              <w:rPr>
                <w:b/>
              </w:rPr>
            </w:pPr>
          </w:p>
          <w:p w:rsidR="00D11A0B" w:rsidRDefault="00D11A0B" w:rsidP="00D11A0B">
            <w:pPr>
              <w:rPr>
                <w:b/>
              </w:rPr>
            </w:pPr>
            <w:r>
              <w:rPr>
                <w:b/>
              </w:rPr>
              <w:t>Credentialing Reappointment and/or Renewal of Privileges</w:t>
            </w:r>
          </w:p>
          <w:p w:rsidR="00D11A0B" w:rsidRPr="007651F9" w:rsidRDefault="00D11A0B" w:rsidP="00D11A0B">
            <w:pPr>
              <w:rPr>
                <w:b/>
              </w:rPr>
            </w:pPr>
          </w:p>
        </w:tc>
      </w:tr>
      <w:tr w:rsidR="00D11A0B" w:rsidRPr="007651F9" w:rsidTr="00D11A0B">
        <w:trPr>
          <w:trHeight w:val="998"/>
        </w:trPr>
        <w:tc>
          <w:tcPr>
            <w:tcW w:w="4068" w:type="dxa"/>
            <w:vMerge w:val="restart"/>
          </w:tcPr>
          <w:p w:rsidR="00D11A0B" w:rsidRPr="007651F9" w:rsidRDefault="00D11A0B" w:rsidP="00D11A0B"/>
          <w:p w:rsidR="00D11A0B" w:rsidRPr="007651F9" w:rsidRDefault="00D11A0B"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D11A0B" w:rsidRPr="007651F9" w:rsidRDefault="00D11A0B" w:rsidP="009F0B1C"/>
        </w:tc>
        <w:tc>
          <w:tcPr>
            <w:tcW w:w="1836" w:type="dxa"/>
          </w:tcPr>
          <w:p w:rsidR="00D11A0B" w:rsidRDefault="00D11A0B" w:rsidP="00D11A0B">
            <w:pPr>
              <w:rPr>
                <w:b/>
                <w:u w:val="single"/>
              </w:rPr>
            </w:pPr>
            <w:r w:rsidRPr="007651F9">
              <w:rPr>
                <w:b/>
                <w:u w:val="single"/>
              </w:rPr>
              <w:t>Department:</w:t>
            </w:r>
          </w:p>
          <w:p w:rsidR="00D11A0B" w:rsidRDefault="00D11A0B" w:rsidP="00D11A0B">
            <w:pPr>
              <w:rPr>
                <w:b/>
                <w:u w:val="single"/>
              </w:rPr>
            </w:pPr>
          </w:p>
          <w:p w:rsidR="00D11A0B" w:rsidRPr="007651F9" w:rsidRDefault="00D11A0B" w:rsidP="00D11A0B">
            <w:pPr>
              <w:rPr>
                <w:b/>
                <w:u w:val="single"/>
              </w:rPr>
            </w:pPr>
            <w:r>
              <w:rPr>
                <w:b/>
                <w:u w:val="single"/>
              </w:rPr>
              <w:t>Medical Staff</w:t>
            </w:r>
          </w:p>
        </w:tc>
        <w:tc>
          <w:tcPr>
            <w:tcW w:w="1836" w:type="dxa"/>
          </w:tcPr>
          <w:p w:rsidR="00D11A0B" w:rsidRPr="007651F9" w:rsidRDefault="00D11A0B" w:rsidP="00D11A0B">
            <w:pPr>
              <w:rPr>
                <w:b/>
                <w:u w:val="single"/>
              </w:rPr>
            </w:pPr>
            <w:r w:rsidRPr="007651F9">
              <w:rPr>
                <w:b/>
                <w:u w:val="single"/>
              </w:rPr>
              <w:t>Category:</w:t>
            </w:r>
          </w:p>
          <w:p w:rsidR="00D11A0B" w:rsidRPr="007651F9" w:rsidRDefault="00D11A0B"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D11A0B" w:rsidRPr="007651F9" w:rsidRDefault="00D11A0B"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D11A0B" w:rsidRPr="007651F9" w:rsidRDefault="00D11A0B"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D11A0B" w:rsidRPr="007651F9" w:rsidRDefault="00D11A0B" w:rsidP="00D11A0B">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D11A0B" w:rsidRPr="007651F9" w:rsidRDefault="00D11A0B"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D11A0B" w:rsidRPr="007651F9" w:rsidRDefault="00D11A0B" w:rsidP="00D11A0B">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D11A0B" w:rsidRPr="007651F9" w:rsidRDefault="00D11A0B" w:rsidP="00D11A0B">
            <w:pPr>
              <w:rPr>
                <w:b/>
                <w:u w:val="single"/>
              </w:rPr>
            </w:pPr>
            <w:r w:rsidRPr="007651F9">
              <w:rPr>
                <w:b/>
                <w:u w:val="single"/>
              </w:rPr>
              <w:t>Level:</w:t>
            </w:r>
          </w:p>
          <w:p w:rsidR="00D11A0B" w:rsidRPr="007651F9" w:rsidRDefault="00D11A0B" w:rsidP="00D11A0B">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D11A0B" w:rsidRPr="007651F9" w:rsidRDefault="00D11A0B"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D11A0B" w:rsidRPr="007651F9" w:rsidRDefault="00D11A0B" w:rsidP="00D11A0B">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D11A0B" w:rsidRPr="007651F9" w:rsidTr="00D11A0B">
        <w:trPr>
          <w:trHeight w:val="997"/>
        </w:trPr>
        <w:tc>
          <w:tcPr>
            <w:tcW w:w="4068" w:type="dxa"/>
            <w:vMerge/>
          </w:tcPr>
          <w:p w:rsidR="00D11A0B" w:rsidRPr="007651F9" w:rsidRDefault="00D11A0B" w:rsidP="00D11A0B"/>
        </w:tc>
        <w:tc>
          <w:tcPr>
            <w:tcW w:w="1836" w:type="dxa"/>
          </w:tcPr>
          <w:p w:rsidR="00D11A0B" w:rsidRDefault="00D11A0B" w:rsidP="00D11A0B">
            <w:pPr>
              <w:rPr>
                <w:b/>
                <w:u w:val="single"/>
              </w:rPr>
            </w:pPr>
            <w:r w:rsidRPr="007651F9">
              <w:rPr>
                <w:b/>
                <w:u w:val="single"/>
              </w:rPr>
              <w:t>Published Date:</w:t>
            </w:r>
          </w:p>
          <w:p w:rsidR="00D11A0B" w:rsidRPr="007651F9" w:rsidRDefault="00D11A0B" w:rsidP="00D11A0B">
            <w:pPr>
              <w:rPr>
                <w:b/>
                <w:u w:val="single"/>
              </w:rPr>
            </w:pPr>
          </w:p>
        </w:tc>
        <w:tc>
          <w:tcPr>
            <w:tcW w:w="1836" w:type="dxa"/>
          </w:tcPr>
          <w:p w:rsidR="00D11A0B" w:rsidRPr="007651F9" w:rsidRDefault="00D11A0B" w:rsidP="00D11A0B">
            <w:pPr>
              <w:rPr>
                <w:b/>
                <w:u w:val="single"/>
              </w:rPr>
            </w:pPr>
            <w:r w:rsidRPr="007651F9">
              <w:rPr>
                <w:b/>
                <w:u w:val="single"/>
              </w:rPr>
              <w:t>Review Cycle:</w:t>
            </w:r>
          </w:p>
          <w:p w:rsidR="00D11A0B" w:rsidRPr="007651F9" w:rsidRDefault="00D11A0B"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D11A0B" w:rsidRDefault="00D11A0B" w:rsidP="00D11A0B">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D11A0B" w:rsidRPr="007651F9" w:rsidRDefault="00D11A0B" w:rsidP="00D11A0B">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D11A0B" w:rsidRPr="007651F9" w:rsidRDefault="00D11A0B" w:rsidP="00D11A0B">
            <w:pPr>
              <w:rPr>
                <w:b/>
                <w:u w:val="single"/>
              </w:rPr>
            </w:pPr>
            <w:r w:rsidRPr="007651F9">
              <w:rPr>
                <w:b/>
                <w:u w:val="single"/>
              </w:rPr>
              <w:t>Revision #:</w:t>
            </w:r>
          </w:p>
        </w:tc>
      </w:tr>
    </w:tbl>
    <w:p w:rsidR="00D11A0B" w:rsidRDefault="00D11A0B" w:rsidP="00755C68">
      <w:pPr>
        <w:pStyle w:val="BodyText"/>
        <w:spacing w:after="0"/>
        <w:jc w:val="center"/>
        <w:rPr>
          <w:rStyle w:val="ChaptertitleChar"/>
          <w:rFonts w:ascii="Verdana" w:hAnsi="Verdana"/>
          <w:sz w:val="24"/>
          <w:szCs w:val="24"/>
          <w:u w:val="single"/>
        </w:rPr>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t xml:space="preserve">All appointments and grants of clinical privileges are for a period not to exceed two (2) years. At least three (3) months before the expiration of a </w:t>
      </w:r>
      <w:r w:rsidR="00755C68">
        <w:rPr>
          <w:rFonts w:ascii="Verdana" w:hAnsi="Verdana"/>
          <w:sz w:val="20"/>
          <w:szCs w:val="20"/>
        </w:rPr>
        <w:t>M</w:t>
      </w:r>
      <w:r w:rsidRPr="00755C68">
        <w:rPr>
          <w:rFonts w:ascii="Verdana" w:hAnsi="Verdana"/>
          <w:sz w:val="20"/>
          <w:szCs w:val="20"/>
        </w:rPr>
        <w:t xml:space="preserve">edical </w:t>
      </w:r>
      <w:r w:rsidR="00755C68">
        <w:rPr>
          <w:rFonts w:ascii="Verdana" w:hAnsi="Verdana"/>
          <w:sz w:val="20"/>
          <w:szCs w:val="20"/>
        </w:rPr>
        <w:t>S</w:t>
      </w:r>
      <w:r w:rsidRPr="00755C68">
        <w:rPr>
          <w:rFonts w:ascii="Verdana" w:hAnsi="Verdana"/>
          <w:sz w:val="20"/>
          <w:szCs w:val="20"/>
        </w:rPr>
        <w:t xml:space="preserve">taff appointment or expiration of privileges, the </w:t>
      </w:r>
      <w:r w:rsidR="00755C68">
        <w:rPr>
          <w:rFonts w:ascii="Verdana" w:hAnsi="Verdana"/>
          <w:sz w:val="20"/>
          <w:szCs w:val="20"/>
        </w:rPr>
        <w:t>M</w:t>
      </w:r>
      <w:r w:rsidRPr="00755C68">
        <w:rPr>
          <w:rFonts w:ascii="Verdana" w:hAnsi="Verdana"/>
          <w:sz w:val="20"/>
          <w:szCs w:val="20"/>
        </w:rPr>
        <w:t xml:space="preserve">edical </w:t>
      </w:r>
      <w:r w:rsidR="00E71689">
        <w:rPr>
          <w:rFonts w:ascii="Verdana" w:hAnsi="Verdana"/>
          <w:sz w:val="20"/>
          <w:szCs w:val="20"/>
        </w:rPr>
        <w:t>Staff Office</w:t>
      </w:r>
      <w:r w:rsidRPr="00755C68">
        <w:rPr>
          <w:rFonts w:ascii="Verdana" w:hAnsi="Verdana"/>
          <w:sz w:val="20"/>
          <w:szCs w:val="20"/>
        </w:rPr>
        <w:t xml:space="preserve"> will notify the practitioner of the date of expiration of his or her current appointment and/or privileges and provide him or her with an application-for-reappointment/renewal-of-privileges packet.</w:t>
      </w:r>
    </w:p>
    <w:p w:rsidR="00850E97" w:rsidRPr="00755C68" w:rsidRDefault="00850E97" w:rsidP="00BB7B6E">
      <w:pPr>
        <w:pStyle w:val="BodyText"/>
        <w:spacing w:after="0"/>
        <w:jc w:val="both"/>
        <w:rPr>
          <w:rFonts w:ascii="Verdana" w:hAnsi="Verdana"/>
          <w:sz w:val="20"/>
          <w:szCs w:val="20"/>
        </w:rPr>
      </w:pPr>
    </w:p>
    <w:p w:rsidR="00850E97" w:rsidRPr="00755C68" w:rsidRDefault="002D10E5" w:rsidP="00F67F58">
      <w:pPr>
        <w:pStyle w:val="Heading2"/>
        <w:rPr>
          <w:rFonts w:ascii="Verdana" w:hAnsi="Verdana"/>
        </w:rPr>
      </w:pPr>
      <w:r w:rsidRPr="00755C68">
        <w:rPr>
          <w:rFonts w:ascii="Verdana" w:hAnsi="Verdana"/>
        </w:rPr>
        <w:t>INFORMATION COLLECTION AND VERIFICATION</w:t>
      </w:r>
    </w:p>
    <w:p w:rsidR="00850E97" w:rsidRPr="00755C68" w:rsidRDefault="00850E97" w:rsidP="00BB7B6E">
      <w:pPr>
        <w:jc w:val="both"/>
        <w:rPr>
          <w:rFonts w:ascii="Verdana" w:hAnsi="Verdana"/>
          <w:sz w:val="20"/>
          <w:szCs w:val="20"/>
        </w:rPr>
      </w:pPr>
    </w:p>
    <w:p w:rsidR="00850E97" w:rsidRPr="00755C68" w:rsidRDefault="00850E97" w:rsidP="00F67F58">
      <w:pPr>
        <w:pStyle w:val="Heading3"/>
        <w:ind w:left="0"/>
        <w:rPr>
          <w:rFonts w:ascii="Verdana" w:hAnsi="Verdana"/>
          <w:b/>
        </w:rPr>
      </w:pPr>
      <w:r w:rsidRPr="00755C68">
        <w:rPr>
          <w:rFonts w:ascii="Verdana" w:hAnsi="Verdana"/>
          <w:b/>
        </w:rPr>
        <w:t xml:space="preserve">From </w:t>
      </w:r>
      <w:r w:rsidR="00755C68" w:rsidRPr="00755C68">
        <w:rPr>
          <w:rFonts w:ascii="Verdana" w:hAnsi="Verdana"/>
          <w:b/>
        </w:rPr>
        <w:t>M</w:t>
      </w:r>
      <w:r w:rsidRPr="00755C68">
        <w:rPr>
          <w:rFonts w:ascii="Verdana" w:hAnsi="Verdana"/>
          <w:b/>
        </w:rPr>
        <w:t xml:space="preserve">edical </w:t>
      </w:r>
      <w:r w:rsidR="00755C68" w:rsidRPr="00755C68">
        <w:rPr>
          <w:rFonts w:ascii="Verdana" w:hAnsi="Verdana"/>
          <w:b/>
        </w:rPr>
        <w:t>S</w:t>
      </w:r>
      <w:r w:rsidRPr="00755C68">
        <w:rPr>
          <w:rFonts w:ascii="Verdana" w:hAnsi="Verdana"/>
          <w:b/>
        </w:rPr>
        <w:t xml:space="preserve">taff members </w:t>
      </w:r>
    </w:p>
    <w:p w:rsidR="002D10E5" w:rsidRDefault="002D10E5" w:rsidP="00BB7B6E">
      <w:pPr>
        <w:pStyle w:val="BodyText"/>
        <w:spacing w:after="0"/>
        <w:jc w:val="both"/>
        <w:rPr>
          <w:rFonts w:ascii="Verdana" w:hAnsi="Verdana"/>
          <w:sz w:val="20"/>
          <w:szCs w:val="20"/>
        </w:rPr>
      </w:pPr>
    </w:p>
    <w:p w:rsidR="00850E97" w:rsidRDefault="00850E97" w:rsidP="00BB7B6E">
      <w:pPr>
        <w:pStyle w:val="BodyText"/>
        <w:spacing w:after="0"/>
        <w:jc w:val="both"/>
        <w:rPr>
          <w:rFonts w:ascii="Verdana" w:hAnsi="Verdana"/>
          <w:sz w:val="20"/>
          <w:szCs w:val="20"/>
        </w:rPr>
      </w:pPr>
      <w:r w:rsidRPr="00755C68">
        <w:rPr>
          <w:rFonts w:ascii="Verdana" w:hAnsi="Verdana"/>
          <w:sz w:val="20"/>
          <w:szCs w:val="20"/>
        </w:rPr>
        <w:t xml:space="preserve">At least ninety (90) days before the expiration date of his or her appointment and/or privileges, the </w:t>
      </w:r>
      <w:proofErr w:type="spellStart"/>
      <w:r w:rsidRPr="00755C68">
        <w:rPr>
          <w:rFonts w:ascii="Verdana" w:hAnsi="Verdana"/>
          <w:sz w:val="20"/>
          <w:szCs w:val="20"/>
        </w:rPr>
        <w:t>reapplicant</w:t>
      </w:r>
      <w:proofErr w:type="spellEnd"/>
      <w:r w:rsidRPr="00755C68">
        <w:rPr>
          <w:rFonts w:ascii="Verdana" w:hAnsi="Verdana"/>
          <w:sz w:val="20"/>
          <w:szCs w:val="20"/>
        </w:rPr>
        <w:t xml:space="preserve"> shall provide the </w:t>
      </w:r>
      <w:r w:rsidR="002D10E5">
        <w:rPr>
          <w:rFonts w:ascii="Verdana" w:hAnsi="Verdana"/>
          <w:sz w:val="20"/>
          <w:szCs w:val="20"/>
        </w:rPr>
        <w:t>H</w:t>
      </w:r>
      <w:r w:rsidRPr="00755C68">
        <w:rPr>
          <w:rFonts w:ascii="Verdana" w:hAnsi="Verdana"/>
          <w:sz w:val="20"/>
          <w:szCs w:val="20"/>
        </w:rPr>
        <w:t>ospital with the following information:</w:t>
      </w:r>
    </w:p>
    <w:p w:rsidR="002D10E5" w:rsidRPr="00755C68" w:rsidRDefault="002D10E5" w:rsidP="00BB7B6E">
      <w:pPr>
        <w:pStyle w:val="BodyText"/>
        <w:spacing w:after="0"/>
        <w:jc w:val="both"/>
        <w:rPr>
          <w:rFonts w:ascii="Verdana" w:hAnsi="Verdana"/>
          <w:sz w:val="20"/>
          <w:szCs w:val="20"/>
        </w:rPr>
      </w:pPr>
    </w:p>
    <w:p w:rsidR="00850E97" w:rsidRPr="00755C68" w:rsidRDefault="00850E97" w:rsidP="00BB7B6E">
      <w:pPr>
        <w:pStyle w:val="Bodybullet"/>
        <w:numPr>
          <w:ilvl w:val="0"/>
          <w:numId w:val="63"/>
        </w:numPr>
      </w:pPr>
      <w:r w:rsidRPr="00755C68">
        <w:t>Complete information to update his or her file on items listed in his or her original application</w:t>
      </w:r>
    </w:p>
    <w:p w:rsidR="00850E97" w:rsidRPr="00755C68" w:rsidRDefault="00850E97" w:rsidP="00BB7B6E">
      <w:pPr>
        <w:pStyle w:val="Bodybullet"/>
        <w:numPr>
          <w:ilvl w:val="0"/>
          <w:numId w:val="63"/>
        </w:numPr>
      </w:pPr>
      <w:r w:rsidRPr="00755C68">
        <w:t xml:space="preserve">Continuing training and education external to the </w:t>
      </w:r>
      <w:r w:rsidR="002D10E5">
        <w:t>H</w:t>
      </w:r>
      <w:r w:rsidRPr="00755C68">
        <w:t>ospital during the preceding period</w:t>
      </w:r>
      <w:r w:rsidR="00D11A0B">
        <w:t xml:space="preserve"> if requested</w:t>
      </w:r>
    </w:p>
    <w:p w:rsidR="00850E97" w:rsidRPr="00755C68" w:rsidRDefault="00850E97" w:rsidP="00BB7B6E">
      <w:pPr>
        <w:pStyle w:val="Bodybullet"/>
        <w:numPr>
          <w:ilvl w:val="0"/>
          <w:numId w:val="63"/>
        </w:numPr>
      </w:pPr>
      <w:r w:rsidRPr="00755C68">
        <w:t>Specific request for the clinical privileges sought on renewal of privileges, with any basis for changes</w:t>
      </w:r>
    </w:p>
    <w:p w:rsidR="00850E97" w:rsidRPr="00755C68" w:rsidRDefault="00850E97" w:rsidP="00BB7B6E">
      <w:pPr>
        <w:pStyle w:val="Bodybullet"/>
        <w:numPr>
          <w:ilvl w:val="0"/>
          <w:numId w:val="63"/>
        </w:numPr>
      </w:pPr>
      <w:r w:rsidRPr="00755C68">
        <w:t>Additional documentation (if applicable) required for any newly added privileges (privilege-specific criteria)</w:t>
      </w:r>
    </w:p>
    <w:p w:rsidR="00850E97" w:rsidRPr="00755C68" w:rsidRDefault="00850E97" w:rsidP="00BB7B6E">
      <w:pPr>
        <w:pStyle w:val="Bodybullet"/>
        <w:numPr>
          <w:ilvl w:val="0"/>
          <w:numId w:val="63"/>
        </w:numPr>
      </w:pPr>
      <w:r w:rsidRPr="00755C68">
        <w:t>Requests for changes in staff category or department assignments</w:t>
      </w:r>
    </w:p>
    <w:p w:rsidR="00850E97" w:rsidRPr="00755C68" w:rsidRDefault="00850E97" w:rsidP="00BB7B6E">
      <w:pPr>
        <w:pStyle w:val="BodyText"/>
        <w:spacing w:after="0"/>
        <w:jc w:val="both"/>
        <w:rPr>
          <w:rFonts w:ascii="Verdana" w:hAnsi="Verdana"/>
          <w:sz w:val="20"/>
          <w:szCs w:val="20"/>
        </w:rPr>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t xml:space="preserve">If the practitioner fails, without good cause, to provide this information, the </w:t>
      </w:r>
      <w:r w:rsidR="002D10E5">
        <w:rPr>
          <w:rFonts w:ascii="Verdana" w:hAnsi="Verdana"/>
          <w:sz w:val="20"/>
          <w:szCs w:val="20"/>
        </w:rPr>
        <w:t>H</w:t>
      </w:r>
      <w:r w:rsidRPr="00755C68">
        <w:rPr>
          <w:rFonts w:ascii="Verdana" w:hAnsi="Verdana"/>
          <w:sz w:val="20"/>
          <w:szCs w:val="20"/>
        </w:rPr>
        <w:t>ospital will deem the failure a voluntary resignation, and the appointment and/or privileges will automatically expire at the end of the current appointment.</w:t>
      </w:r>
    </w:p>
    <w:p w:rsidR="00850E97" w:rsidRPr="00755C68" w:rsidRDefault="00850E97" w:rsidP="00BB7B6E">
      <w:pPr>
        <w:pStyle w:val="BodyText"/>
        <w:spacing w:after="0"/>
        <w:jc w:val="both"/>
        <w:rPr>
          <w:rFonts w:ascii="Verdana" w:hAnsi="Verdana"/>
          <w:sz w:val="20"/>
          <w:szCs w:val="20"/>
        </w:rPr>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lastRenderedPageBreak/>
        <w:t>The M</w:t>
      </w:r>
      <w:r w:rsidR="002D10E5">
        <w:rPr>
          <w:rFonts w:ascii="Verdana" w:hAnsi="Verdana"/>
          <w:sz w:val="20"/>
          <w:szCs w:val="20"/>
        </w:rPr>
        <w:t xml:space="preserve">edical </w:t>
      </w:r>
      <w:r w:rsidR="00F50531">
        <w:rPr>
          <w:rFonts w:ascii="Verdana" w:hAnsi="Verdana"/>
          <w:sz w:val="20"/>
          <w:szCs w:val="20"/>
        </w:rPr>
        <w:t>Staff Office</w:t>
      </w:r>
      <w:r w:rsidR="002D10E5">
        <w:rPr>
          <w:rFonts w:ascii="Verdana" w:hAnsi="Verdana"/>
          <w:sz w:val="20"/>
          <w:szCs w:val="20"/>
        </w:rPr>
        <w:t xml:space="preserve"> </w:t>
      </w:r>
      <w:r w:rsidRPr="00755C68">
        <w:rPr>
          <w:rFonts w:ascii="Verdana" w:hAnsi="Verdana"/>
          <w:sz w:val="20"/>
          <w:szCs w:val="20"/>
        </w:rPr>
        <w:t xml:space="preserve">will verify this additional information and notify the </w:t>
      </w:r>
      <w:proofErr w:type="spellStart"/>
      <w:r w:rsidRPr="00755C68">
        <w:rPr>
          <w:rFonts w:ascii="Verdana" w:hAnsi="Verdana"/>
          <w:sz w:val="20"/>
          <w:szCs w:val="20"/>
        </w:rPr>
        <w:t>reapplicant</w:t>
      </w:r>
      <w:proofErr w:type="spellEnd"/>
      <w:r w:rsidRPr="00755C68">
        <w:rPr>
          <w:rFonts w:ascii="Verdana" w:hAnsi="Verdana"/>
          <w:sz w:val="20"/>
          <w:szCs w:val="20"/>
        </w:rPr>
        <w:t xml:space="preserve"> of any inadequacies in the information or verification problems. The practitioner will have the burden of producing adequate information and resolving any doubts about the data.</w:t>
      </w:r>
    </w:p>
    <w:p w:rsidR="00850E97" w:rsidRPr="00755C68" w:rsidRDefault="00850E97" w:rsidP="00BB7B6E">
      <w:pPr>
        <w:pStyle w:val="BodyText"/>
        <w:spacing w:after="0"/>
        <w:jc w:val="both"/>
        <w:rPr>
          <w:rFonts w:ascii="Verdana" w:hAnsi="Verdana"/>
          <w:sz w:val="20"/>
          <w:szCs w:val="20"/>
        </w:rPr>
      </w:pPr>
    </w:p>
    <w:p w:rsidR="00850E97" w:rsidRPr="002D10E5" w:rsidRDefault="00850E97" w:rsidP="00F67F58">
      <w:pPr>
        <w:pStyle w:val="Heading3"/>
        <w:ind w:left="0"/>
        <w:rPr>
          <w:rFonts w:ascii="Verdana" w:hAnsi="Verdana"/>
          <w:b/>
        </w:rPr>
      </w:pPr>
      <w:r w:rsidRPr="002D10E5">
        <w:rPr>
          <w:rFonts w:ascii="Verdana" w:hAnsi="Verdana"/>
          <w:b/>
        </w:rPr>
        <w:t>From internal and/or external sources</w:t>
      </w:r>
    </w:p>
    <w:p w:rsidR="002D10E5" w:rsidRDefault="002D10E5" w:rsidP="00BB7B6E">
      <w:pPr>
        <w:pStyle w:val="BodyText"/>
        <w:spacing w:after="0"/>
        <w:jc w:val="both"/>
        <w:rPr>
          <w:rFonts w:ascii="Verdana" w:hAnsi="Verdana"/>
          <w:sz w:val="20"/>
          <w:szCs w:val="20"/>
        </w:rPr>
      </w:pPr>
    </w:p>
    <w:p w:rsidR="00850E97" w:rsidRDefault="00850E97" w:rsidP="00BB7B6E">
      <w:pPr>
        <w:pStyle w:val="BodyText"/>
        <w:spacing w:after="0"/>
        <w:jc w:val="both"/>
        <w:rPr>
          <w:rFonts w:ascii="Verdana" w:hAnsi="Verdana"/>
          <w:sz w:val="20"/>
          <w:szCs w:val="20"/>
        </w:rPr>
      </w:pPr>
      <w:r w:rsidRPr="00755C68">
        <w:rPr>
          <w:rFonts w:ascii="Verdana" w:hAnsi="Verdana"/>
          <w:sz w:val="20"/>
          <w:szCs w:val="20"/>
        </w:rPr>
        <w:t>The M</w:t>
      </w:r>
      <w:r w:rsidR="002D10E5">
        <w:rPr>
          <w:rFonts w:ascii="Verdana" w:hAnsi="Verdana"/>
          <w:sz w:val="20"/>
          <w:szCs w:val="20"/>
        </w:rPr>
        <w:t xml:space="preserve">edical </w:t>
      </w:r>
      <w:r w:rsidR="00F50531">
        <w:rPr>
          <w:rFonts w:ascii="Verdana" w:hAnsi="Verdana"/>
          <w:sz w:val="20"/>
          <w:szCs w:val="20"/>
        </w:rPr>
        <w:t>Staff Office</w:t>
      </w:r>
      <w:r w:rsidR="002D10E5">
        <w:rPr>
          <w:rFonts w:ascii="Verdana" w:hAnsi="Verdana"/>
          <w:sz w:val="20"/>
          <w:szCs w:val="20"/>
        </w:rPr>
        <w:t xml:space="preserve"> </w:t>
      </w:r>
      <w:r w:rsidRPr="00755C68">
        <w:rPr>
          <w:rFonts w:ascii="Verdana" w:hAnsi="Verdana"/>
          <w:sz w:val="20"/>
          <w:szCs w:val="20"/>
        </w:rPr>
        <w:t xml:space="preserve">will collect the following information regarding the </w:t>
      </w:r>
      <w:proofErr w:type="spellStart"/>
      <w:r w:rsidRPr="00755C68">
        <w:rPr>
          <w:rFonts w:ascii="Verdana" w:hAnsi="Verdana"/>
          <w:sz w:val="20"/>
          <w:szCs w:val="20"/>
        </w:rPr>
        <w:t>reapplicant’s</w:t>
      </w:r>
      <w:proofErr w:type="spellEnd"/>
      <w:r w:rsidRPr="00755C68">
        <w:rPr>
          <w:rFonts w:ascii="Verdana" w:hAnsi="Verdana"/>
          <w:sz w:val="20"/>
          <w:szCs w:val="20"/>
        </w:rPr>
        <w:t xml:space="preserve"> professional and collegial activities:</w:t>
      </w:r>
    </w:p>
    <w:p w:rsidR="002D10E5" w:rsidRPr="00755C68" w:rsidRDefault="002D10E5" w:rsidP="00BB7B6E">
      <w:pPr>
        <w:pStyle w:val="BodyText"/>
        <w:spacing w:after="0"/>
        <w:jc w:val="both"/>
        <w:rPr>
          <w:rFonts w:ascii="Verdana" w:hAnsi="Verdana"/>
          <w:sz w:val="20"/>
          <w:szCs w:val="20"/>
        </w:rPr>
      </w:pPr>
    </w:p>
    <w:p w:rsidR="00850E97" w:rsidRPr="00755C68" w:rsidRDefault="00850E97" w:rsidP="00BB7B6E">
      <w:pPr>
        <w:pStyle w:val="Bodybullet"/>
        <w:numPr>
          <w:ilvl w:val="0"/>
          <w:numId w:val="64"/>
        </w:numPr>
      </w:pPr>
      <w:r w:rsidRPr="00755C68">
        <w:t>Currency of licensure and registrations</w:t>
      </w:r>
    </w:p>
    <w:p w:rsidR="00850E97" w:rsidRPr="00755C68" w:rsidRDefault="00850E97" w:rsidP="00BB7B6E">
      <w:pPr>
        <w:pStyle w:val="Bodybullet"/>
        <w:numPr>
          <w:ilvl w:val="0"/>
          <w:numId w:val="64"/>
        </w:numPr>
      </w:pPr>
      <w:r w:rsidRPr="00755C68">
        <w:t>Professional board certification status</w:t>
      </w:r>
    </w:p>
    <w:p w:rsidR="00850E97" w:rsidRPr="00755C68" w:rsidRDefault="00850E97" w:rsidP="00BB7B6E">
      <w:pPr>
        <w:pStyle w:val="Bodybullet"/>
        <w:numPr>
          <w:ilvl w:val="0"/>
          <w:numId w:val="64"/>
        </w:numPr>
      </w:pPr>
      <w:r w:rsidRPr="00755C68">
        <w:t>Any pending or completed disciplinary actions</w:t>
      </w:r>
      <w:r w:rsidR="00D11A0B">
        <w:t>, malpractice issues,</w:t>
      </w:r>
      <w:r w:rsidRPr="00755C68">
        <w:t xml:space="preserve"> or sanctions</w:t>
      </w:r>
    </w:p>
    <w:p w:rsidR="00850E97" w:rsidRPr="00755C68" w:rsidRDefault="00850E97" w:rsidP="00BB7B6E">
      <w:pPr>
        <w:pStyle w:val="Bodybullet"/>
        <w:numPr>
          <w:ilvl w:val="0"/>
          <w:numId w:val="64"/>
        </w:numPr>
      </w:pPr>
      <w:r w:rsidRPr="00755C68">
        <w:t xml:space="preserve">Performance and conduct in this </w:t>
      </w:r>
      <w:r w:rsidR="002D10E5">
        <w:t>H</w:t>
      </w:r>
      <w:r w:rsidRPr="00755C68">
        <w:t>ospital and/or other healthcare organizations as applicable, including his or her:</w:t>
      </w:r>
    </w:p>
    <w:p w:rsidR="00850E97" w:rsidRPr="00755C68" w:rsidRDefault="00850E97" w:rsidP="00BB7B6E">
      <w:pPr>
        <w:pStyle w:val="Bodydash"/>
        <w:numPr>
          <w:ilvl w:val="0"/>
          <w:numId w:val="57"/>
        </w:numPr>
        <w:spacing w:line="240" w:lineRule="auto"/>
        <w:jc w:val="both"/>
        <w:rPr>
          <w:rFonts w:ascii="Verdana" w:hAnsi="Verdana"/>
          <w:sz w:val="20"/>
          <w:szCs w:val="20"/>
        </w:rPr>
      </w:pPr>
      <w:r w:rsidRPr="00755C68">
        <w:rPr>
          <w:rFonts w:ascii="Verdana" w:hAnsi="Verdana"/>
          <w:sz w:val="20"/>
          <w:szCs w:val="20"/>
        </w:rPr>
        <w:t>Patterns of care as demonstrated in findings of quality</w:t>
      </w:r>
    </w:p>
    <w:p w:rsidR="00850E97" w:rsidRPr="00755C68" w:rsidRDefault="00850E97" w:rsidP="00BB7B6E">
      <w:pPr>
        <w:pStyle w:val="Bodydash"/>
        <w:numPr>
          <w:ilvl w:val="0"/>
          <w:numId w:val="57"/>
        </w:numPr>
        <w:spacing w:line="240" w:lineRule="auto"/>
        <w:jc w:val="both"/>
        <w:rPr>
          <w:rFonts w:ascii="Verdana" w:hAnsi="Verdana"/>
          <w:sz w:val="20"/>
          <w:szCs w:val="20"/>
        </w:rPr>
      </w:pPr>
      <w:r w:rsidRPr="00755C68">
        <w:rPr>
          <w:rFonts w:ascii="Verdana" w:hAnsi="Verdana"/>
          <w:sz w:val="20"/>
          <w:szCs w:val="20"/>
        </w:rPr>
        <w:t>Assessment/performance improvement activities (ongoing professional practice evaluation and focused professional practice evaluations as they may exist)</w:t>
      </w:r>
    </w:p>
    <w:p w:rsidR="00850E97" w:rsidRPr="00755C68" w:rsidRDefault="00F67F58" w:rsidP="00BB7B6E">
      <w:pPr>
        <w:pStyle w:val="Bodydash"/>
        <w:numPr>
          <w:ilvl w:val="0"/>
          <w:numId w:val="57"/>
        </w:numPr>
        <w:spacing w:line="240" w:lineRule="auto"/>
        <w:jc w:val="both"/>
        <w:rPr>
          <w:rFonts w:ascii="Verdana" w:hAnsi="Verdana"/>
          <w:sz w:val="20"/>
          <w:szCs w:val="20"/>
        </w:rPr>
      </w:pPr>
      <w:r>
        <w:rPr>
          <w:rFonts w:ascii="Verdana" w:hAnsi="Verdana"/>
          <w:sz w:val="20"/>
          <w:szCs w:val="20"/>
        </w:rPr>
        <w:t>At least two peer references</w:t>
      </w:r>
    </w:p>
    <w:p w:rsidR="00850E97" w:rsidRPr="00755C68" w:rsidRDefault="00F67F58" w:rsidP="00BB7B6E">
      <w:pPr>
        <w:pStyle w:val="Bodydash"/>
        <w:numPr>
          <w:ilvl w:val="0"/>
          <w:numId w:val="57"/>
        </w:numPr>
        <w:spacing w:line="240" w:lineRule="auto"/>
        <w:jc w:val="both"/>
        <w:rPr>
          <w:rFonts w:ascii="Verdana" w:hAnsi="Verdana"/>
          <w:sz w:val="20"/>
          <w:szCs w:val="20"/>
        </w:rPr>
      </w:pPr>
      <w:r>
        <w:rPr>
          <w:rFonts w:ascii="Verdana" w:hAnsi="Verdana"/>
          <w:sz w:val="20"/>
          <w:szCs w:val="20"/>
        </w:rPr>
        <w:t>All hospital affiliations for the past two years</w:t>
      </w:r>
    </w:p>
    <w:p w:rsidR="00850E97" w:rsidRPr="00755C68" w:rsidRDefault="00F67F58" w:rsidP="00BB7B6E">
      <w:pPr>
        <w:pStyle w:val="Bodydash"/>
        <w:numPr>
          <w:ilvl w:val="0"/>
          <w:numId w:val="57"/>
        </w:numPr>
        <w:spacing w:line="240" w:lineRule="auto"/>
        <w:jc w:val="both"/>
        <w:rPr>
          <w:rFonts w:ascii="Verdana" w:hAnsi="Verdana"/>
          <w:sz w:val="20"/>
          <w:szCs w:val="20"/>
        </w:rPr>
      </w:pPr>
      <w:r>
        <w:rPr>
          <w:rFonts w:ascii="Verdana" w:hAnsi="Verdana"/>
          <w:sz w:val="20"/>
          <w:szCs w:val="20"/>
        </w:rPr>
        <w:t>Insurance Malpractice coverage/verifications for the past two years</w:t>
      </w:r>
    </w:p>
    <w:p w:rsidR="00850E97" w:rsidRPr="00755C68" w:rsidRDefault="00850E97" w:rsidP="00BB7B6E">
      <w:pPr>
        <w:pStyle w:val="Bodydash"/>
        <w:numPr>
          <w:ilvl w:val="0"/>
          <w:numId w:val="57"/>
        </w:numPr>
        <w:spacing w:line="240" w:lineRule="auto"/>
        <w:jc w:val="both"/>
        <w:rPr>
          <w:rFonts w:ascii="Verdana" w:hAnsi="Verdana"/>
          <w:sz w:val="20"/>
          <w:szCs w:val="20"/>
        </w:rPr>
      </w:pPr>
      <w:r w:rsidRPr="00755C68">
        <w:rPr>
          <w:rFonts w:ascii="Verdana" w:hAnsi="Verdana"/>
          <w:sz w:val="20"/>
          <w:szCs w:val="20"/>
        </w:rPr>
        <w:t xml:space="preserve">Satisfactory completion of the number hours of continuing medical education </w:t>
      </w:r>
      <w:r w:rsidR="00F50531">
        <w:rPr>
          <w:rFonts w:ascii="Verdana" w:hAnsi="Verdana"/>
          <w:sz w:val="20"/>
          <w:szCs w:val="20"/>
        </w:rPr>
        <w:t>(</w:t>
      </w:r>
      <w:r w:rsidRPr="00755C68">
        <w:rPr>
          <w:rFonts w:ascii="Verdana" w:hAnsi="Verdana"/>
          <w:sz w:val="20"/>
          <w:szCs w:val="20"/>
        </w:rPr>
        <w:t>CME) activities required for licensure and in relation to the privileges requested</w:t>
      </w:r>
    </w:p>
    <w:p w:rsidR="00850E97" w:rsidRPr="00755C68" w:rsidRDefault="00850E97" w:rsidP="00BB7B6E">
      <w:pPr>
        <w:pStyle w:val="Bodydash"/>
        <w:numPr>
          <w:ilvl w:val="0"/>
          <w:numId w:val="57"/>
        </w:numPr>
        <w:spacing w:line="240" w:lineRule="auto"/>
        <w:jc w:val="both"/>
        <w:rPr>
          <w:rFonts w:ascii="Verdana" w:hAnsi="Verdana"/>
          <w:sz w:val="20"/>
          <w:szCs w:val="20"/>
        </w:rPr>
      </w:pPr>
      <w:r w:rsidRPr="00755C68">
        <w:rPr>
          <w:rFonts w:ascii="Verdana" w:hAnsi="Verdana"/>
          <w:sz w:val="20"/>
          <w:szCs w:val="20"/>
        </w:rPr>
        <w:t xml:space="preserve">Attendance at required </w:t>
      </w:r>
      <w:r w:rsidR="002D10E5">
        <w:rPr>
          <w:rFonts w:ascii="Verdana" w:hAnsi="Verdana"/>
          <w:sz w:val="20"/>
          <w:szCs w:val="20"/>
        </w:rPr>
        <w:t>M</w:t>
      </w:r>
      <w:r w:rsidRPr="00755C68">
        <w:rPr>
          <w:rFonts w:ascii="Verdana" w:hAnsi="Verdana"/>
          <w:sz w:val="20"/>
          <w:szCs w:val="20"/>
        </w:rPr>
        <w:t xml:space="preserve">edical </w:t>
      </w:r>
      <w:r w:rsidR="002D10E5">
        <w:rPr>
          <w:rFonts w:ascii="Verdana" w:hAnsi="Verdana"/>
          <w:sz w:val="20"/>
          <w:szCs w:val="20"/>
        </w:rPr>
        <w:t>S</w:t>
      </w:r>
      <w:r w:rsidRPr="00755C68">
        <w:rPr>
          <w:rFonts w:ascii="Verdana" w:hAnsi="Verdana"/>
          <w:sz w:val="20"/>
          <w:szCs w:val="20"/>
        </w:rPr>
        <w:t xml:space="preserve">taff and </w:t>
      </w:r>
      <w:r w:rsidR="002D10E5">
        <w:rPr>
          <w:rFonts w:ascii="Verdana" w:hAnsi="Verdana"/>
          <w:sz w:val="20"/>
          <w:szCs w:val="20"/>
        </w:rPr>
        <w:t>D</w:t>
      </w:r>
      <w:r w:rsidRPr="00755C68">
        <w:rPr>
          <w:rFonts w:ascii="Verdana" w:hAnsi="Verdana"/>
          <w:sz w:val="20"/>
          <w:szCs w:val="20"/>
        </w:rPr>
        <w:t>epartment meetings, as applicable</w:t>
      </w:r>
    </w:p>
    <w:p w:rsidR="00850E97" w:rsidRPr="00755C68" w:rsidRDefault="00850E97" w:rsidP="00BB7B6E">
      <w:pPr>
        <w:pStyle w:val="Bodydash"/>
        <w:numPr>
          <w:ilvl w:val="0"/>
          <w:numId w:val="57"/>
        </w:numPr>
        <w:spacing w:line="240" w:lineRule="auto"/>
        <w:jc w:val="both"/>
        <w:rPr>
          <w:rFonts w:ascii="Verdana" w:hAnsi="Verdana"/>
          <w:sz w:val="20"/>
          <w:szCs w:val="20"/>
        </w:rPr>
      </w:pPr>
      <w:r w:rsidRPr="00755C68">
        <w:rPr>
          <w:rFonts w:ascii="Verdana" w:hAnsi="Verdana"/>
          <w:sz w:val="20"/>
          <w:szCs w:val="20"/>
        </w:rPr>
        <w:t>Adherence to the JM</w:t>
      </w:r>
      <w:r w:rsidR="00F50531">
        <w:rPr>
          <w:rFonts w:ascii="Verdana" w:hAnsi="Verdana"/>
          <w:sz w:val="20"/>
          <w:szCs w:val="20"/>
        </w:rPr>
        <w:t>H</w:t>
      </w:r>
      <w:r w:rsidRPr="00755C68">
        <w:rPr>
          <w:rFonts w:ascii="Verdana" w:hAnsi="Verdana"/>
          <w:sz w:val="20"/>
          <w:szCs w:val="20"/>
        </w:rPr>
        <w:t xml:space="preserve"> Credo</w:t>
      </w:r>
    </w:p>
    <w:p w:rsidR="00850E97" w:rsidRPr="00755C68" w:rsidRDefault="00850E97" w:rsidP="00BB7B6E">
      <w:pPr>
        <w:pStyle w:val="BodyText"/>
        <w:spacing w:after="0"/>
        <w:jc w:val="both"/>
        <w:rPr>
          <w:rFonts w:ascii="Verdana" w:hAnsi="Verdana"/>
          <w:sz w:val="20"/>
          <w:szCs w:val="20"/>
        </w:rPr>
      </w:pPr>
    </w:p>
    <w:p w:rsidR="00850E97" w:rsidRDefault="00850E97" w:rsidP="00BB7B6E">
      <w:pPr>
        <w:pStyle w:val="BodyText"/>
        <w:spacing w:after="0"/>
        <w:jc w:val="both"/>
        <w:rPr>
          <w:rFonts w:ascii="Verdana" w:hAnsi="Verdana"/>
          <w:sz w:val="20"/>
          <w:szCs w:val="20"/>
        </w:rPr>
      </w:pPr>
      <w:r w:rsidRPr="00755C68">
        <w:rPr>
          <w:rFonts w:ascii="Verdana" w:hAnsi="Verdana"/>
          <w:sz w:val="20"/>
          <w:szCs w:val="20"/>
        </w:rPr>
        <w:t xml:space="preserve">The </w:t>
      </w:r>
      <w:r w:rsidR="002D10E5">
        <w:rPr>
          <w:rFonts w:ascii="Verdana" w:hAnsi="Verdana"/>
          <w:sz w:val="20"/>
          <w:szCs w:val="20"/>
        </w:rPr>
        <w:t>H</w:t>
      </w:r>
      <w:r w:rsidRPr="00755C68">
        <w:rPr>
          <w:rFonts w:ascii="Verdana" w:hAnsi="Verdana"/>
          <w:sz w:val="20"/>
          <w:szCs w:val="20"/>
        </w:rPr>
        <w:t xml:space="preserve">ospital shall review and verify the preceding information according to the initial appointment policy. </w:t>
      </w:r>
    </w:p>
    <w:p w:rsidR="009F0B1C" w:rsidRPr="00755C68" w:rsidRDefault="009F0B1C" w:rsidP="00BB7B6E">
      <w:pPr>
        <w:pStyle w:val="BodyText"/>
        <w:spacing w:after="0"/>
        <w:jc w:val="both"/>
        <w:rPr>
          <w:rFonts w:ascii="Verdana" w:hAnsi="Verdana"/>
          <w:sz w:val="20"/>
          <w:szCs w:val="20"/>
        </w:rPr>
      </w:pPr>
    </w:p>
    <w:p w:rsidR="00850E97" w:rsidRDefault="002D10E5" w:rsidP="00F67F58">
      <w:pPr>
        <w:pStyle w:val="Heading2"/>
        <w:rPr>
          <w:rFonts w:ascii="Verdana" w:hAnsi="Verdana"/>
        </w:rPr>
      </w:pPr>
      <w:r w:rsidRPr="00755C68">
        <w:rPr>
          <w:rFonts w:ascii="Verdana" w:hAnsi="Verdana"/>
        </w:rPr>
        <w:t>PROCEDURE FOR PROCESSING APPLICATIONS FOR REAPPOINTMENT AND/OR RENEWAL OF PRIVILEGES</w:t>
      </w:r>
    </w:p>
    <w:p w:rsidR="002D10E5" w:rsidRPr="002D10E5" w:rsidRDefault="002D10E5" w:rsidP="00BB7B6E">
      <w:pPr>
        <w:jc w:val="both"/>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t xml:space="preserve">The chair of each </w:t>
      </w:r>
      <w:r w:rsidR="00F67F58">
        <w:rPr>
          <w:rFonts w:ascii="Verdana" w:hAnsi="Verdana"/>
          <w:sz w:val="20"/>
          <w:szCs w:val="20"/>
        </w:rPr>
        <w:t xml:space="preserve">Section and </w:t>
      </w:r>
      <w:r w:rsidR="002D10E5">
        <w:rPr>
          <w:rFonts w:ascii="Verdana" w:hAnsi="Verdana"/>
          <w:sz w:val="20"/>
          <w:szCs w:val="20"/>
        </w:rPr>
        <w:t>D</w:t>
      </w:r>
      <w:r w:rsidRPr="00755C68">
        <w:rPr>
          <w:rFonts w:ascii="Verdana" w:hAnsi="Verdana"/>
          <w:sz w:val="20"/>
          <w:szCs w:val="20"/>
        </w:rPr>
        <w:t xml:space="preserve">epartment in which the </w:t>
      </w:r>
      <w:proofErr w:type="spellStart"/>
      <w:r w:rsidRPr="00755C68">
        <w:rPr>
          <w:rFonts w:ascii="Verdana" w:hAnsi="Verdana"/>
          <w:sz w:val="20"/>
          <w:szCs w:val="20"/>
        </w:rPr>
        <w:t>reapplicant</w:t>
      </w:r>
      <w:proofErr w:type="spellEnd"/>
      <w:r w:rsidRPr="00755C68">
        <w:rPr>
          <w:rFonts w:ascii="Verdana" w:hAnsi="Verdana"/>
          <w:sz w:val="20"/>
          <w:szCs w:val="20"/>
        </w:rPr>
        <w:t xml:space="preserve"> requests or has exercised privileges will be notified of the practitioner’s reapplication for membership and/or privileges when the application is complete.</w:t>
      </w:r>
    </w:p>
    <w:p w:rsidR="00850E97" w:rsidRPr="00755C68" w:rsidRDefault="00850E97" w:rsidP="00BB7B6E">
      <w:pPr>
        <w:pStyle w:val="BodyText"/>
        <w:spacing w:after="0"/>
        <w:jc w:val="both"/>
        <w:rPr>
          <w:rFonts w:ascii="Verdana" w:hAnsi="Verdana"/>
          <w:sz w:val="20"/>
          <w:szCs w:val="20"/>
        </w:rPr>
      </w:pPr>
    </w:p>
    <w:p w:rsidR="00F67F58" w:rsidRDefault="00F67F58" w:rsidP="00F67F58">
      <w:pPr>
        <w:pStyle w:val="Heading3"/>
        <w:ind w:left="0"/>
        <w:rPr>
          <w:rFonts w:ascii="Verdana" w:hAnsi="Verdana"/>
          <w:b/>
        </w:rPr>
      </w:pPr>
      <w:r>
        <w:rPr>
          <w:rFonts w:ascii="Verdana" w:hAnsi="Verdana"/>
          <w:b/>
        </w:rPr>
        <w:t>Section action</w:t>
      </w:r>
    </w:p>
    <w:p w:rsidR="00F67F58" w:rsidRDefault="00F67F58" w:rsidP="00BB7B6E"/>
    <w:p w:rsidR="00F67F58" w:rsidRPr="00F67F58" w:rsidRDefault="00F67F58" w:rsidP="00F67F58">
      <w:pPr>
        <w:pStyle w:val="ListParagraph"/>
        <w:numPr>
          <w:ilvl w:val="0"/>
          <w:numId w:val="58"/>
        </w:numPr>
        <w:rPr>
          <w:rFonts w:ascii="Verdana" w:hAnsi="Verdana"/>
          <w:sz w:val="20"/>
        </w:rPr>
      </w:pPr>
      <w:r w:rsidRPr="00F67F58">
        <w:rPr>
          <w:rFonts w:ascii="Verdana" w:hAnsi="Verdana"/>
          <w:sz w:val="20"/>
          <w:szCs w:val="20"/>
        </w:rPr>
        <w:t>The Section chair reviews the Delineation of Privileges Form to ensure that it fulfills the established standards for the clinical privileges being requested.</w:t>
      </w:r>
    </w:p>
    <w:p w:rsidR="00F67F58" w:rsidRDefault="00F67F58" w:rsidP="00BB7B6E">
      <w:pPr>
        <w:pStyle w:val="ListParagraph"/>
        <w:rPr>
          <w:rFonts w:ascii="Verdana" w:hAnsi="Verdana"/>
        </w:rPr>
      </w:pPr>
    </w:p>
    <w:p w:rsidR="00850E97" w:rsidRDefault="00850E97" w:rsidP="00F67F58">
      <w:pPr>
        <w:pStyle w:val="Heading3"/>
        <w:ind w:left="0"/>
        <w:rPr>
          <w:rFonts w:ascii="Verdana" w:hAnsi="Verdana"/>
          <w:b/>
        </w:rPr>
      </w:pPr>
      <w:r w:rsidRPr="002D10E5">
        <w:rPr>
          <w:rFonts w:ascii="Verdana" w:hAnsi="Verdana"/>
          <w:b/>
        </w:rPr>
        <w:t>Department action</w:t>
      </w:r>
    </w:p>
    <w:p w:rsidR="002D10E5" w:rsidRPr="002D10E5" w:rsidRDefault="002D10E5" w:rsidP="00BB7B6E">
      <w:pPr>
        <w:jc w:val="both"/>
      </w:pPr>
    </w:p>
    <w:p w:rsidR="00850E97" w:rsidRPr="00755C68" w:rsidRDefault="00850E97" w:rsidP="00BB7B6E">
      <w:pPr>
        <w:pStyle w:val="Bodybullet"/>
        <w:numPr>
          <w:ilvl w:val="0"/>
          <w:numId w:val="58"/>
        </w:numPr>
      </w:pPr>
      <w:r w:rsidRPr="00755C68">
        <w:t xml:space="preserve">Each appropriate </w:t>
      </w:r>
      <w:r w:rsidR="002D10E5">
        <w:t>D</w:t>
      </w:r>
      <w:r w:rsidRPr="00755C68">
        <w:t xml:space="preserve">epartment chair will review the </w:t>
      </w:r>
      <w:proofErr w:type="spellStart"/>
      <w:r w:rsidRPr="00755C68">
        <w:t>reapplicant’s</w:t>
      </w:r>
      <w:proofErr w:type="spellEnd"/>
      <w:r w:rsidRPr="00755C68">
        <w:t xml:space="preserve"> file as described earlier and forward to the </w:t>
      </w:r>
      <w:r w:rsidR="002D10E5">
        <w:t>C</w:t>
      </w:r>
      <w:r w:rsidRPr="00755C68">
        <w:t xml:space="preserve">redentials </w:t>
      </w:r>
      <w:r w:rsidR="002D10E5">
        <w:t>C</w:t>
      </w:r>
      <w:r w:rsidRPr="00755C68">
        <w:t xml:space="preserve">ommittee or </w:t>
      </w:r>
      <w:r w:rsidR="002D10E5">
        <w:t>M</w:t>
      </w:r>
      <w:r w:rsidRPr="00755C68">
        <w:t xml:space="preserve">edical </w:t>
      </w:r>
      <w:r w:rsidR="002D10E5">
        <w:t>E</w:t>
      </w:r>
      <w:r w:rsidRPr="00755C68">
        <w:t xml:space="preserve">xecutive </w:t>
      </w:r>
      <w:r w:rsidR="002D10E5">
        <w:t>C</w:t>
      </w:r>
      <w:r w:rsidRPr="00755C68">
        <w:t xml:space="preserve">ommittee </w:t>
      </w:r>
      <w:r w:rsidRPr="00755C68">
        <w:lastRenderedPageBreak/>
        <w:t xml:space="preserve">(MEC) (as applicable) a written report of the </w:t>
      </w:r>
      <w:proofErr w:type="spellStart"/>
      <w:r w:rsidRPr="00755C68">
        <w:t>reapplicant’s</w:t>
      </w:r>
      <w:proofErr w:type="spellEnd"/>
      <w:r w:rsidRPr="00755C68">
        <w:t xml:space="preserve"> performance. That report must include the following:</w:t>
      </w:r>
    </w:p>
    <w:p w:rsidR="00850E97" w:rsidRPr="00755C68" w:rsidRDefault="00850E97" w:rsidP="00BB7B6E">
      <w:pPr>
        <w:pStyle w:val="Bodydash"/>
        <w:numPr>
          <w:ilvl w:val="0"/>
          <w:numId w:val="59"/>
        </w:numPr>
        <w:spacing w:line="240" w:lineRule="auto"/>
        <w:jc w:val="both"/>
        <w:rPr>
          <w:rFonts w:ascii="Verdana" w:hAnsi="Verdana"/>
          <w:sz w:val="20"/>
          <w:szCs w:val="20"/>
        </w:rPr>
      </w:pPr>
      <w:r w:rsidRPr="00755C68">
        <w:rPr>
          <w:rFonts w:ascii="Verdana" w:hAnsi="Verdana"/>
          <w:sz w:val="20"/>
          <w:szCs w:val="20"/>
        </w:rPr>
        <w:t xml:space="preserve">A statement as to whether he or she knows of, has observed, or has been informed of </w:t>
      </w:r>
      <w:r w:rsidRPr="00755C68">
        <w:rPr>
          <w:rFonts w:ascii="Verdana" w:hAnsi="Verdana"/>
          <w:b/>
          <w:i/>
          <w:sz w:val="20"/>
          <w:szCs w:val="20"/>
        </w:rPr>
        <w:t>any</w:t>
      </w:r>
      <w:r w:rsidRPr="00755C68">
        <w:rPr>
          <w:rFonts w:ascii="Verdana" w:hAnsi="Verdana"/>
          <w:sz w:val="20"/>
          <w:szCs w:val="20"/>
        </w:rPr>
        <w:t xml:space="preserve"> conduct that indicates significant present or potential physical or behavioral problems that affect the practitioner’s ability to perform professional and </w:t>
      </w:r>
      <w:r w:rsidR="002D10E5">
        <w:rPr>
          <w:rFonts w:ascii="Verdana" w:hAnsi="Verdana"/>
          <w:sz w:val="20"/>
          <w:szCs w:val="20"/>
        </w:rPr>
        <w:t>M</w:t>
      </w:r>
      <w:r w:rsidRPr="00755C68">
        <w:rPr>
          <w:rFonts w:ascii="Verdana" w:hAnsi="Verdana"/>
          <w:sz w:val="20"/>
          <w:szCs w:val="20"/>
        </w:rPr>
        <w:t xml:space="preserve">edical </w:t>
      </w:r>
      <w:r w:rsidR="002D10E5">
        <w:rPr>
          <w:rFonts w:ascii="Verdana" w:hAnsi="Verdana"/>
          <w:sz w:val="20"/>
          <w:szCs w:val="20"/>
        </w:rPr>
        <w:t>S</w:t>
      </w:r>
      <w:r w:rsidRPr="00755C68">
        <w:rPr>
          <w:rFonts w:ascii="Verdana" w:hAnsi="Verdana"/>
          <w:sz w:val="20"/>
          <w:szCs w:val="20"/>
        </w:rPr>
        <w:t>taff duties appropriately</w:t>
      </w:r>
    </w:p>
    <w:p w:rsidR="00850E97" w:rsidRPr="00755C68" w:rsidRDefault="00850E97" w:rsidP="00BB7B6E">
      <w:pPr>
        <w:pStyle w:val="Bodydash"/>
        <w:numPr>
          <w:ilvl w:val="0"/>
          <w:numId w:val="59"/>
        </w:numPr>
        <w:spacing w:line="240" w:lineRule="auto"/>
        <w:jc w:val="both"/>
        <w:rPr>
          <w:rFonts w:ascii="Verdana" w:hAnsi="Verdana"/>
          <w:sz w:val="20"/>
          <w:szCs w:val="20"/>
        </w:rPr>
      </w:pPr>
      <w:r w:rsidRPr="00755C68">
        <w:rPr>
          <w:rFonts w:ascii="Verdana" w:hAnsi="Verdana"/>
          <w:sz w:val="20"/>
          <w:szCs w:val="20"/>
        </w:rPr>
        <w:t>Recommendations regarding:</w:t>
      </w:r>
    </w:p>
    <w:p w:rsidR="00850E97" w:rsidRPr="00F34584" w:rsidRDefault="00850E97" w:rsidP="00BB7B6E">
      <w:pPr>
        <w:pStyle w:val="Bodydash"/>
        <w:numPr>
          <w:ilvl w:val="0"/>
          <w:numId w:val="61"/>
        </w:numPr>
      </w:pPr>
      <w:r w:rsidRPr="00BB7B6E">
        <w:rPr>
          <w:rFonts w:ascii="Verdana" w:hAnsi="Verdana"/>
          <w:sz w:val="20"/>
          <w:szCs w:val="20"/>
        </w:rPr>
        <w:t>Reappointment</w:t>
      </w:r>
    </w:p>
    <w:p w:rsidR="00850E97" w:rsidRPr="00755C68" w:rsidRDefault="00850E97" w:rsidP="00BB7B6E">
      <w:pPr>
        <w:pStyle w:val="Bodybullet"/>
        <w:numPr>
          <w:ilvl w:val="0"/>
          <w:numId w:val="61"/>
        </w:numPr>
      </w:pPr>
      <w:r w:rsidRPr="00755C68">
        <w:t>Staff category</w:t>
      </w:r>
    </w:p>
    <w:p w:rsidR="00850E97" w:rsidRPr="00755C68" w:rsidRDefault="00850E97" w:rsidP="00BB7B6E">
      <w:pPr>
        <w:pStyle w:val="Bodybullet"/>
        <w:numPr>
          <w:ilvl w:val="0"/>
          <w:numId w:val="61"/>
        </w:numPr>
      </w:pPr>
      <w:r w:rsidRPr="00755C68">
        <w:t>Department assignment</w:t>
      </w:r>
    </w:p>
    <w:p w:rsidR="00850E97" w:rsidRPr="00755C68" w:rsidRDefault="00850E97" w:rsidP="00BB7B6E">
      <w:pPr>
        <w:pStyle w:val="Bodybullet"/>
        <w:numPr>
          <w:ilvl w:val="0"/>
          <w:numId w:val="61"/>
        </w:numPr>
      </w:pPr>
      <w:r w:rsidRPr="00755C68">
        <w:t>Clinical privileges</w:t>
      </w:r>
    </w:p>
    <w:p w:rsidR="00850E97" w:rsidRPr="00755C68" w:rsidRDefault="00850E97" w:rsidP="00BB7B6E">
      <w:pPr>
        <w:pStyle w:val="Bodybullet"/>
        <w:numPr>
          <w:ilvl w:val="0"/>
          <w:numId w:val="61"/>
        </w:numPr>
      </w:pPr>
      <w:r w:rsidRPr="00755C68">
        <w:t>Focused professional practice evaluation (FPPE) as applicable to new privileges</w:t>
      </w:r>
    </w:p>
    <w:p w:rsidR="00850E97" w:rsidRPr="00755C68" w:rsidRDefault="00850E97" w:rsidP="00BB7B6E">
      <w:pPr>
        <w:pStyle w:val="BodyText"/>
        <w:spacing w:after="0"/>
        <w:jc w:val="both"/>
        <w:rPr>
          <w:rFonts w:ascii="Verdana" w:hAnsi="Verdana"/>
          <w:sz w:val="20"/>
          <w:szCs w:val="20"/>
        </w:rPr>
      </w:pPr>
    </w:p>
    <w:p w:rsidR="00850E97" w:rsidRDefault="00850E97" w:rsidP="00F67F58">
      <w:pPr>
        <w:pStyle w:val="Heading3"/>
        <w:ind w:left="0"/>
        <w:rPr>
          <w:rFonts w:ascii="Verdana" w:hAnsi="Verdana"/>
          <w:b/>
        </w:rPr>
      </w:pPr>
      <w:r w:rsidRPr="002D10E5">
        <w:rPr>
          <w:rFonts w:ascii="Verdana" w:hAnsi="Verdana"/>
          <w:b/>
        </w:rPr>
        <w:t xml:space="preserve">Credentials </w:t>
      </w:r>
      <w:r w:rsidR="002D10E5">
        <w:rPr>
          <w:rFonts w:ascii="Verdana" w:hAnsi="Verdana"/>
          <w:b/>
        </w:rPr>
        <w:t>C</w:t>
      </w:r>
      <w:r w:rsidRPr="002D10E5">
        <w:rPr>
          <w:rFonts w:ascii="Verdana" w:hAnsi="Verdana"/>
          <w:b/>
        </w:rPr>
        <w:t>ommittee action</w:t>
      </w:r>
    </w:p>
    <w:p w:rsidR="002D10E5" w:rsidRPr="002D10E5" w:rsidRDefault="002D10E5" w:rsidP="00BB7B6E">
      <w:pPr>
        <w:jc w:val="both"/>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t xml:space="preserve">The </w:t>
      </w:r>
      <w:r w:rsidR="002D10E5">
        <w:rPr>
          <w:rFonts w:ascii="Verdana" w:hAnsi="Verdana"/>
          <w:sz w:val="20"/>
          <w:szCs w:val="20"/>
        </w:rPr>
        <w:t>C</w:t>
      </w:r>
      <w:r w:rsidRPr="00755C68">
        <w:rPr>
          <w:rFonts w:ascii="Verdana" w:hAnsi="Verdana"/>
          <w:sz w:val="20"/>
          <w:szCs w:val="20"/>
        </w:rPr>
        <w:t xml:space="preserve">redentials </w:t>
      </w:r>
      <w:r w:rsidR="002D10E5">
        <w:rPr>
          <w:rFonts w:ascii="Verdana" w:hAnsi="Verdana"/>
          <w:sz w:val="20"/>
          <w:szCs w:val="20"/>
        </w:rPr>
        <w:t>C</w:t>
      </w:r>
      <w:r w:rsidRPr="00755C68">
        <w:rPr>
          <w:rFonts w:ascii="Verdana" w:hAnsi="Verdana"/>
          <w:sz w:val="20"/>
          <w:szCs w:val="20"/>
        </w:rPr>
        <w:t xml:space="preserve">ommittee will review the </w:t>
      </w:r>
      <w:proofErr w:type="spellStart"/>
      <w:r w:rsidRPr="00755C68">
        <w:rPr>
          <w:rFonts w:ascii="Verdana" w:hAnsi="Verdana"/>
          <w:sz w:val="20"/>
          <w:szCs w:val="20"/>
        </w:rPr>
        <w:t>reapplicant’s</w:t>
      </w:r>
      <w:proofErr w:type="spellEnd"/>
      <w:r w:rsidRPr="00755C68">
        <w:rPr>
          <w:rFonts w:ascii="Verdana" w:hAnsi="Verdana"/>
          <w:sz w:val="20"/>
          <w:szCs w:val="20"/>
        </w:rPr>
        <w:t xml:space="preserve"> file, </w:t>
      </w:r>
      <w:r w:rsidR="002D10E5">
        <w:rPr>
          <w:rFonts w:ascii="Verdana" w:hAnsi="Verdana"/>
          <w:sz w:val="20"/>
          <w:szCs w:val="20"/>
        </w:rPr>
        <w:t>D</w:t>
      </w:r>
      <w:r w:rsidRPr="00755C68">
        <w:rPr>
          <w:rFonts w:ascii="Verdana" w:hAnsi="Verdana"/>
          <w:sz w:val="20"/>
          <w:szCs w:val="20"/>
        </w:rPr>
        <w:t>epartment reports and recommendations, and all other relevant information and forward to the MEC a written report with recommendations regarding:</w:t>
      </w:r>
    </w:p>
    <w:p w:rsidR="00850E97" w:rsidRPr="00755C68" w:rsidRDefault="00850E97" w:rsidP="00BB7B6E">
      <w:pPr>
        <w:pStyle w:val="Bodybullet"/>
        <w:numPr>
          <w:ilvl w:val="0"/>
          <w:numId w:val="65"/>
        </w:numPr>
      </w:pPr>
      <w:r w:rsidRPr="00755C68">
        <w:t>Reappointment</w:t>
      </w:r>
    </w:p>
    <w:p w:rsidR="00850E97" w:rsidRPr="00755C68" w:rsidRDefault="00850E97" w:rsidP="00BB7B6E">
      <w:pPr>
        <w:pStyle w:val="Bodybullet"/>
        <w:numPr>
          <w:ilvl w:val="0"/>
          <w:numId w:val="65"/>
        </w:numPr>
      </w:pPr>
      <w:r w:rsidRPr="00755C68">
        <w:t>Staff category</w:t>
      </w:r>
    </w:p>
    <w:p w:rsidR="00850E97" w:rsidRPr="00755C68" w:rsidRDefault="00850E97" w:rsidP="00BB7B6E">
      <w:pPr>
        <w:pStyle w:val="Bodybullet"/>
        <w:numPr>
          <w:ilvl w:val="0"/>
          <w:numId w:val="65"/>
        </w:numPr>
      </w:pPr>
      <w:r w:rsidRPr="00755C68">
        <w:t xml:space="preserve">Department assignment </w:t>
      </w:r>
    </w:p>
    <w:p w:rsidR="00850E97" w:rsidRPr="00755C68" w:rsidRDefault="00850E97" w:rsidP="00BB7B6E">
      <w:pPr>
        <w:pStyle w:val="Bodybullet"/>
        <w:numPr>
          <w:ilvl w:val="0"/>
          <w:numId w:val="65"/>
        </w:numPr>
      </w:pPr>
      <w:r w:rsidRPr="00755C68">
        <w:t>Clinical privileges</w:t>
      </w:r>
    </w:p>
    <w:p w:rsidR="00850E97" w:rsidRPr="00755C68" w:rsidRDefault="00850E97" w:rsidP="00BB7B6E">
      <w:pPr>
        <w:pStyle w:val="Bodybullet"/>
        <w:numPr>
          <w:ilvl w:val="0"/>
          <w:numId w:val="65"/>
        </w:numPr>
      </w:pPr>
      <w:r w:rsidRPr="00755C68">
        <w:t>FPPE as applicable to new privileges</w:t>
      </w:r>
    </w:p>
    <w:p w:rsidR="00850E97" w:rsidRPr="00755C68" w:rsidRDefault="00850E97" w:rsidP="00BB7B6E">
      <w:pPr>
        <w:pStyle w:val="BodyText"/>
        <w:spacing w:after="0"/>
        <w:jc w:val="both"/>
        <w:rPr>
          <w:rFonts w:ascii="Verdana" w:hAnsi="Verdana"/>
          <w:sz w:val="20"/>
          <w:szCs w:val="20"/>
        </w:rPr>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t xml:space="preserve">The </w:t>
      </w:r>
      <w:r w:rsidR="002D10E5">
        <w:rPr>
          <w:rFonts w:ascii="Verdana" w:hAnsi="Verdana"/>
          <w:sz w:val="20"/>
          <w:szCs w:val="20"/>
        </w:rPr>
        <w:t>C</w:t>
      </w:r>
      <w:r w:rsidRPr="00755C68">
        <w:rPr>
          <w:rFonts w:ascii="Verdana" w:hAnsi="Verdana"/>
          <w:sz w:val="20"/>
          <w:szCs w:val="20"/>
        </w:rPr>
        <w:t xml:space="preserve">redentials </w:t>
      </w:r>
      <w:r w:rsidR="002D10E5">
        <w:rPr>
          <w:rFonts w:ascii="Verdana" w:hAnsi="Verdana"/>
          <w:sz w:val="20"/>
          <w:szCs w:val="20"/>
        </w:rPr>
        <w:t>C</w:t>
      </w:r>
      <w:r w:rsidRPr="00755C68">
        <w:rPr>
          <w:rFonts w:ascii="Verdana" w:hAnsi="Verdana"/>
          <w:sz w:val="20"/>
          <w:szCs w:val="20"/>
        </w:rPr>
        <w:t>ommittee will follow the decision process outlined in the initial appointment policy.</w:t>
      </w:r>
    </w:p>
    <w:p w:rsidR="00850E97" w:rsidRPr="00755C68" w:rsidRDefault="00850E97" w:rsidP="00F67F58">
      <w:pPr>
        <w:pStyle w:val="Heading3"/>
        <w:rPr>
          <w:rFonts w:ascii="Verdana" w:hAnsi="Verdana"/>
        </w:rPr>
      </w:pPr>
    </w:p>
    <w:p w:rsidR="00850E97" w:rsidRDefault="00850E97" w:rsidP="00C75D10">
      <w:pPr>
        <w:pStyle w:val="Heading3"/>
        <w:ind w:left="0"/>
        <w:rPr>
          <w:rFonts w:ascii="Verdana" w:hAnsi="Verdana"/>
          <w:b/>
        </w:rPr>
      </w:pPr>
      <w:r w:rsidRPr="002D10E5">
        <w:rPr>
          <w:rFonts w:ascii="Verdana" w:hAnsi="Verdana"/>
          <w:b/>
        </w:rPr>
        <w:t>MEC action</w:t>
      </w:r>
    </w:p>
    <w:p w:rsidR="002D10E5" w:rsidRPr="002D10E5" w:rsidRDefault="002D10E5" w:rsidP="00BB7B6E">
      <w:pPr>
        <w:jc w:val="both"/>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t xml:space="preserve">The MEC will review the member’s file, the </w:t>
      </w:r>
      <w:r w:rsidR="002D10E5">
        <w:rPr>
          <w:rFonts w:ascii="Verdana" w:hAnsi="Verdana"/>
          <w:sz w:val="20"/>
          <w:szCs w:val="20"/>
        </w:rPr>
        <w:t>D</w:t>
      </w:r>
      <w:r w:rsidRPr="00755C68">
        <w:rPr>
          <w:rFonts w:ascii="Verdana" w:hAnsi="Verdana"/>
          <w:sz w:val="20"/>
          <w:szCs w:val="20"/>
        </w:rPr>
        <w:t xml:space="preserve">epartment report(s), the </w:t>
      </w:r>
      <w:r w:rsidR="002D10E5">
        <w:rPr>
          <w:rFonts w:ascii="Verdana" w:hAnsi="Verdana"/>
          <w:sz w:val="20"/>
          <w:szCs w:val="20"/>
        </w:rPr>
        <w:t>C</w:t>
      </w:r>
      <w:r w:rsidRPr="00755C68">
        <w:rPr>
          <w:rFonts w:ascii="Verdana" w:hAnsi="Verdana"/>
          <w:sz w:val="20"/>
          <w:szCs w:val="20"/>
        </w:rPr>
        <w:t xml:space="preserve">redentials </w:t>
      </w:r>
      <w:r w:rsidR="002D10E5">
        <w:rPr>
          <w:rFonts w:ascii="Verdana" w:hAnsi="Verdana"/>
          <w:sz w:val="20"/>
          <w:szCs w:val="20"/>
        </w:rPr>
        <w:t>C</w:t>
      </w:r>
      <w:r w:rsidRPr="00755C68">
        <w:rPr>
          <w:rFonts w:ascii="Verdana" w:hAnsi="Verdana"/>
          <w:sz w:val="20"/>
          <w:szCs w:val="20"/>
        </w:rPr>
        <w:t xml:space="preserve">ommittee report(s), and all relevant information available to it and forward to the </w:t>
      </w:r>
      <w:r w:rsidR="002D10E5">
        <w:rPr>
          <w:rFonts w:ascii="Verdana" w:hAnsi="Verdana"/>
          <w:sz w:val="20"/>
          <w:szCs w:val="20"/>
        </w:rPr>
        <w:t>B</w:t>
      </w:r>
      <w:r w:rsidRPr="00755C68">
        <w:rPr>
          <w:rFonts w:ascii="Verdana" w:hAnsi="Verdana"/>
          <w:sz w:val="20"/>
          <w:szCs w:val="20"/>
        </w:rPr>
        <w:t>oard a written report with recommendations for:</w:t>
      </w:r>
    </w:p>
    <w:p w:rsidR="00850E97" w:rsidRPr="00755C68" w:rsidRDefault="00850E97" w:rsidP="00BB7B6E">
      <w:pPr>
        <w:pStyle w:val="Bodybullet"/>
        <w:numPr>
          <w:ilvl w:val="0"/>
          <w:numId w:val="66"/>
        </w:numPr>
      </w:pPr>
      <w:r w:rsidRPr="00755C68">
        <w:t>Reappointment</w:t>
      </w:r>
    </w:p>
    <w:p w:rsidR="00850E97" w:rsidRPr="00755C68" w:rsidRDefault="00850E97" w:rsidP="00BB7B6E">
      <w:pPr>
        <w:pStyle w:val="Bodybullet"/>
        <w:numPr>
          <w:ilvl w:val="0"/>
          <w:numId w:val="66"/>
        </w:numPr>
      </w:pPr>
      <w:r w:rsidRPr="00755C68">
        <w:t>Staff category</w:t>
      </w:r>
    </w:p>
    <w:p w:rsidR="00850E97" w:rsidRPr="00755C68" w:rsidRDefault="00850E97" w:rsidP="00BB7B6E">
      <w:pPr>
        <w:pStyle w:val="Bodybullet"/>
        <w:numPr>
          <w:ilvl w:val="0"/>
          <w:numId w:val="66"/>
        </w:numPr>
      </w:pPr>
      <w:r w:rsidRPr="00755C68">
        <w:t xml:space="preserve">Department assignment </w:t>
      </w:r>
    </w:p>
    <w:p w:rsidR="00850E97" w:rsidRPr="00755C68" w:rsidRDefault="00850E97" w:rsidP="00BB7B6E">
      <w:pPr>
        <w:pStyle w:val="Bodybullet"/>
        <w:numPr>
          <w:ilvl w:val="0"/>
          <w:numId w:val="66"/>
        </w:numPr>
      </w:pPr>
      <w:r w:rsidRPr="00755C68">
        <w:t>Clinical privileges</w:t>
      </w:r>
    </w:p>
    <w:p w:rsidR="00850E97" w:rsidRPr="00755C68" w:rsidRDefault="00850E97" w:rsidP="00BB7B6E">
      <w:pPr>
        <w:pStyle w:val="Bodybullet"/>
        <w:numPr>
          <w:ilvl w:val="0"/>
          <w:numId w:val="66"/>
        </w:numPr>
      </w:pPr>
      <w:r w:rsidRPr="00755C68">
        <w:t>FPPE as applicable to new privileges</w:t>
      </w:r>
    </w:p>
    <w:p w:rsidR="00850E97" w:rsidRPr="00755C68" w:rsidRDefault="00850E97" w:rsidP="00BB7B6E">
      <w:pPr>
        <w:pStyle w:val="BodyText"/>
        <w:spacing w:after="0"/>
        <w:jc w:val="both"/>
        <w:rPr>
          <w:rFonts w:ascii="Verdana" w:hAnsi="Verdana"/>
          <w:sz w:val="20"/>
          <w:szCs w:val="20"/>
        </w:rPr>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t xml:space="preserve">The MEC shall follow the decision process outlined in the initial appointment policy. If the MEC’s recommendation is deemed adverse, no such adverse recommendation will be forwarded to the </w:t>
      </w:r>
      <w:r w:rsidR="00B8673F">
        <w:rPr>
          <w:rFonts w:ascii="Verdana" w:hAnsi="Verdana"/>
          <w:sz w:val="20"/>
          <w:szCs w:val="20"/>
        </w:rPr>
        <w:t>B</w:t>
      </w:r>
      <w:r w:rsidRPr="00755C68">
        <w:rPr>
          <w:rFonts w:ascii="Verdana" w:hAnsi="Verdana"/>
          <w:sz w:val="20"/>
          <w:szCs w:val="20"/>
        </w:rPr>
        <w:t xml:space="preserve">oard until after the practitioner has exercised or has waived his or her right to a hearing as provided in the </w:t>
      </w:r>
      <w:r w:rsidR="00B8673F">
        <w:rPr>
          <w:rFonts w:ascii="Verdana" w:hAnsi="Verdana"/>
          <w:sz w:val="20"/>
          <w:szCs w:val="20"/>
        </w:rPr>
        <w:t>M</w:t>
      </w:r>
      <w:r w:rsidRPr="00755C68">
        <w:rPr>
          <w:rFonts w:ascii="Verdana" w:hAnsi="Verdana"/>
          <w:sz w:val="20"/>
          <w:szCs w:val="20"/>
        </w:rPr>
        <w:t xml:space="preserve">edical </w:t>
      </w:r>
      <w:r w:rsidR="00B8673F">
        <w:rPr>
          <w:rFonts w:ascii="Verdana" w:hAnsi="Verdana"/>
          <w:sz w:val="20"/>
          <w:szCs w:val="20"/>
        </w:rPr>
        <w:t>S</w:t>
      </w:r>
      <w:r w:rsidRPr="00755C68">
        <w:rPr>
          <w:rFonts w:ascii="Verdana" w:hAnsi="Verdana"/>
          <w:sz w:val="20"/>
          <w:szCs w:val="20"/>
        </w:rPr>
        <w:t xml:space="preserve">taff </w:t>
      </w:r>
      <w:r w:rsidR="00B8673F">
        <w:rPr>
          <w:rFonts w:ascii="Verdana" w:hAnsi="Verdana"/>
          <w:sz w:val="20"/>
          <w:szCs w:val="20"/>
        </w:rPr>
        <w:t>B</w:t>
      </w:r>
      <w:r w:rsidRPr="00755C68">
        <w:rPr>
          <w:rFonts w:ascii="Verdana" w:hAnsi="Verdana"/>
          <w:sz w:val="20"/>
          <w:szCs w:val="20"/>
        </w:rPr>
        <w:t>ylaws</w:t>
      </w:r>
      <w:r w:rsidR="00B8673F">
        <w:rPr>
          <w:rFonts w:ascii="Verdana" w:hAnsi="Verdana"/>
          <w:sz w:val="20"/>
          <w:szCs w:val="20"/>
        </w:rPr>
        <w:t>, Rules and Regulations</w:t>
      </w:r>
      <w:r w:rsidRPr="00755C68">
        <w:rPr>
          <w:rFonts w:ascii="Verdana" w:hAnsi="Verdana"/>
          <w:sz w:val="20"/>
          <w:szCs w:val="20"/>
        </w:rPr>
        <w:t>.</w:t>
      </w:r>
    </w:p>
    <w:p w:rsidR="00850E97" w:rsidRPr="00755C68" w:rsidRDefault="00850E97" w:rsidP="00BB7B6E">
      <w:pPr>
        <w:pStyle w:val="BodyText"/>
        <w:spacing w:after="0"/>
        <w:jc w:val="both"/>
        <w:rPr>
          <w:rFonts w:ascii="Verdana" w:hAnsi="Verdana"/>
          <w:sz w:val="20"/>
          <w:szCs w:val="20"/>
        </w:rPr>
      </w:pPr>
    </w:p>
    <w:p w:rsidR="00850E97" w:rsidRDefault="00850E97" w:rsidP="00F67F58">
      <w:pPr>
        <w:pStyle w:val="Heading3"/>
        <w:ind w:left="0"/>
        <w:rPr>
          <w:rFonts w:ascii="Verdana" w:hAnsi="Verdana"/>
          <w:b/>
        </w:rPr>
      </w:pPr>
      <w:r w:rsidRPr="00B8673F">
        <w:rPr>
          <w:rFonts w:ascii="Verdana" w:hAnsi="Verdana"/>
          <w:b/>
        </w:rPr>
        <w:t xml:space="preserve">Final processing and </w:t>
      </w:r>
      <w:r w:rsidR="00D45935">
        <w:rPr>
          <w:rFonts w:ascii="Verdana" w:hAnsi="Verdana"/>
          <w:b/>
        </w:rPr>
        <w:t>G</w:t>
      </w:r>
      <w:r w:rsidRPr="00B8673F">
        <w:rPr>
          <w:rFonts w:ascii="Verdana" w:hAnsi="Verdana"/>
          <w:b/>
        </w:rPr>
        <w:t xml:space="preserve">overning </w:t>
      </w:r>
      <w:r w:rsidR="00C75D10">
        <w:rPr>
          <w:rFonts w:ascii="Verdana" w:hAnsi="Verdana"/>
          <w:b/>
        </w:rPr>
        <w:t>B</w:t>
      </w:r>
      <w:r w:rsidRPr="00B8673F">
        <w:rPr>
          <w:rFonts w:ascii="Verdana" w:hAnsi="Verdana"/>
          <w:b/>
        </w:rPr>
        <w:t>oard action</w:t>
      </w:r>
    </w:p>
    <w:p w:rsidR="00B8673F" w:rsidRPr="00B8673F" w:rsidRDefault="00B8673F" w:rsidP="00BB7B6E">
      <w:pPr>
        <w:jc w:val="both"/>
      </w:pPr>
    </w:p>
    <w:p w:rsidR="00850E97" w:rsidRPr="00755C68" w:rsidRDefault="00850E97" w:rsidP="00BB7B6E">
      <w:pPr>
        <w:pStyle w:val="BodyText"/>
        <w:spacing w:after="0"/>
        <w:jc w:val="both"/>
        <w:rPr>
          <w:rFonts w:ascii="Verdana" w:hAnsi="Verdana"/>
          <w:sz w:val="20"/>
          <w:szCs w:val="20"/>
        </w:rPr>
      </w:pPr>
      <w:r w:rsidRPr="00755C68">
        <w:rPr>
          <w:rFonts w:ascii="Verdana" w:hAnsi="Verdana"/>
          <w:sz w:val="20"/>
          <w:szCs w:val="20"/>
        </w:rPr>
        <w:t xml:space="preserve">To complete processing of the application, the </w:t>
      </w:r>
      <w:r w:rsidR="00B8673F">
        <w:rPr>
          <w:rFonts w:ascii="Verdana" w:hAnsi="Verdana"/>
          <w:sz w:val="20"/>
          <w:szCs w:val="20"/>
        </w:rPr>
        <w:t>H</w:t>
      </w:r>
      <w:r w:rsidRPr="00755C68">
        <w:rPr>
          <w:rFonts w:ascii="Verdana" w:hAnsi="Verdana"/>
          <w:sz w:val="20"/>
          <w:szCs w:val="20"/>
        </w:rPr>
        <w:t xml:space="preserve">ospital shall follow the procedures in the initial appointment policy. The </w:t>
      </w:r>
      <w:r w:rsidR="00B8673F">
        <w:rPr>
          <w:rFonts w:ascii="Verdana" w:hAnsi="Verdana"/>
          <w:sz w:val="20"/>
          <w:szCs w:val="20"/>
        </w:rPr>
        <w:t>B</w:t>
      </w:r>
      <w:r w:rsidRPr="00755C68">
        <w:rPr>
          <w:rFonts w:ascii="Verdana" w:hAnsi="Verdana"/>
          <w:sz w:val="20"/>
          <w:szCs w:val="20"/>
        </w:rPr>
        <w:t>oard will respond to any adverse recommendation by:</w:t>
      </w:r>
    </w:p>
    <w:p w:rsidR="00850E97" w:rsidRPr="00755C68" w:rsidRDefault="00850E97" w:rsidP="00BB7B6E">
      <w:pPr>
        <w:pStyle w:val="Bodybullet"/>
        <w:numPr>
          <w:ilvl w:val="0"/>
          <w:numId w:val="67"/>
        </w:numPr>
      </w:pPr>
      <w:r w:rsidRPr="00755C68">
        <w:lastRenderedPageBreak/>
        <w:t>Denying reappointment</w:t>
      </w:r>
    </w:p>
    <w:p w:rsidR="00850E97" w:rsidRPr="00755C68" w:rsidRDefault="00850E97" w:rsidP="00BB7B6E">
      <w:pPr>
        <w:pStyle w:val="Bodybullet"/>
        <w:numPr>
          <w:ilvl w:val="0"/>
          <w:numId w:val="67"/>
        </w:numPr>
      </w:pPr>
      <w:r w:rsidRPr="00755C68">
        <w:t>Denying a requested change in the member’s staff category or department assignment</w:t>
      </w:r>
    </w:p>
    <w:p w:rsidR="00850E97" w:rsidRPr="00755C68" w:rsidRDefault="00850E97" w:rsidP="00BB7B6E">
      <w:pPr>
        <w:pStyle w:val="Bodybullet"/>
        <w:numPr>
          <w:ilvl w:val="0"/>
          <w:numId w:val="67"/>
        </w:numPr>
      </w:pPr>
      <w:r w:rsidRPr="00755C68">
        <w:t>Changing, without the member’s consent, his or her staff category or department assignment</w:t>
      </w:r>
    </w:p>
    <w:p w:rsidR="00850E97" w:rsidRPr="00755C68" w:rsidRDefault="00850E97" w:rsidP="00BB7B6E">
      <w:pPr>
        <w:pStyle w:val="Bodybullet"/>
        <w:numPr>
          <w:ilvl w:val="0"/>
          <w:numId w:val="67"/>
        </w:numPr>
      </w:pPr>
      <w:r w:rsidRPr="00755C68">
        <w:t>Denying or restricting requested clinical privileges</w:t>
      </w:r>
    </w:p>
    <w:p w:rsidR="00850E97" w:rsidRPr="00755C68" w:rsidRDefault="00850E97" w:rsidP="00BB7B6E">
      <w:pPr>
        <w:jc w:val="both"/>
        <w:rPr>
          <w:rStyle w:val="ChaptertitleChar"/>
          <w:rFonts w:ascii="Verdana" w:hAnsi="Verdana"/>
          <w:sz w:val="20"/>
          <w:szCs w:val="20"/>
          <w:u w:val="single"/>
        </w:rPr>
      </w:pPr>
      <w:r w:rsidRPr="00755C68">
        <w:rPr>
          <w:rStyle w:val="ChaptertitleChar"/>
          <w:rFonts w:ascii="Verdana" w:hAnsi="Verdana"/>
          <w:sz w:val="20"/>
          <w:szCs w:val="20"/>
          <w:u w:val="single"/>
        </w:rPr>
        <w:br w:type="page"/>
      </w:r>
    </w:p>
    <w:tbl>
      <w:tblPr>
        <w:tblStyle w:val="TableGrid1"/>
        <w:tblW w:w="0" w:type="auto"/>
        <w:tblLook w:val="04A0" w:firstRow="1" w:lastRow="0" w:firstColumn="1" w:lastColumn="0" w:noHBand="0" w:noVBand="1"/>
      </w:tblPr>
      <w:tblGrid>
        <w:gridCol w:w="5436"/>
        <w:gridCol w:w="1543"/>
        <w:gridCol w:w="1261"/>
        <w:gridCol w:w="1336"/>
      </w:tblGrid>
      <w:tr w:rsidR="00F70CFF" w:rsidRPr="007651F9" w:rsidTr="00F70CFF">
        <w:tc>
          <w:tcPr>
            <w:tcW w:w="4068" w:type="dxa"/>
          </w:tcPr>
          <w:p w:rsidR="00F70CFF" w:rsidRPr="007651F9" w:rsidRDefault="00BE2D50" w:rsidP="00F70CFF">
            <w:r>
              <w:rPr>
                <w:noProof/>
              </w:rPr>
              <w:lastRenderedPageBreak/>
              <w:drawing>
                <wp:inline distT="0" distB="0" distL="0" distR="0" wp14:anchorId="5191595A" wp14:editId="501DB5B9">
                  <wp:extent cx="3314700" cy="548388"/>
                  <wp:effectExtent l="0" t="0" r="0" b="0"/>
                  <wp:docPr id="65" name="Picture 65"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F70CFF" w:rsidRPr="007651F9" w:rsidRDefault="00F70CFF" w:rsidP="00F70CFF"/>
        </w:tc>
        <w:tc>
          <w:tcPr>
            <w:tcW w:w="5508" w:type="dxa"/>
            <w:gridSpan w:val="3"/>
          </w:tcPr>
          <w:p w:rsidR="00F70CFF" w:rsidRDefault="00F70CFF" w:rsidP="00F70CFF">
            <w:pPr>
              <w:rPr>
                <w:b/>
              </w:rPr>
            </w:pPr>
            <w:r w:rsidRPr="007651F9">
              <w:rPr>
                <w:b/>
                <w:sz w:val="28"/>
                <w:szCs w:val="28"/>
                <w:u w:val="single"/>
              </w:rPr>
              <w:t>TITLE</w:t>
            </w:r>
            <w:r w:rsidRPr="007651F9">
              <w:rPr>
                <w:b/>
              </w:rPr>
              <w:t>:</w:t>
            </w:r>
            <w:r>
              <w:rPr>
                <w:b/>
              </w:rPr>
              <w:t xml:space="preserve">  </w:t>
            </w:r>
          </w:p>
          <w:p w:rsidR="00F70CFF" w:rsidRDefault="00F70CFF" w:rsidP="00F70CFF">
            <w:pPr>
              <w:rPr>
                <w:b/>
              </w:rPr>
            </w:pPr>
          </w:p>
          <w:p w:rsidR="00F70CFF" w:rsidRDefault="00F70CFF" w:rsidP="00F70CFF">
            <w:pPr>
              <w:rPr>
                <w:b/>
              </w:rPr>
            </w:pPr>
            <w:r>
              <w:rPr>
                <w:b/>
              </w:rPr>
              <w:t>Credentialing of Telemedicine Practitioners</w:t>
            </w:r>
          </w:p>
          <w:p w:rsidR="00F70CFF" w:rsidRPr="007651F9" w:rsidRDefault="00F70CFF" w:rsidP="00F70CFF">
            <w:pPr>
              <w:rPr>
                <w:b/>
              </w:rPr>
            </w:pPr>
          </w:p>
        </w:tc>
      </w:tr>
      <w:tr w:rsidR="00F70CFF" w:rsidRPr="007651F9" w:rsidTr="00F70CFF">
        <w:trPr>
          <w:trHeight w:val="998"/>
        </w:trPr>
        <w:tc>
          <w:tcPr>
            <w:tcW w:w="4068" w:type="dxa"/>
            <w:vMerge w:val="restart"/>
          </w:tcPr>
          <w:p w:rsidR="00F70CFF" w:rsidRPr="007651F9" w:rsidRDefault="00F70CFF" w:rsidP="00F70CFF"/>
          <w:p w:rsidR="00F70CFF" w:rsidRPr="007651F9" w:rsidRDefault="00F70CFF" w:rsidP="00F70CFF">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F70CFF" w:rsidRPr="007651F9" w:rsidRDefault="00F70CFF" w:rsidP="00BE2D50"/>
        </w:tc>
        <w:tc>
          <w:tcPr>
            <w:tcW w:w="1836" w:type="dxa"/>
          </w:tcPr>
          <w:p w:rsidR="00F70CFF" w:rsidRDefault="00F70CFF" w:rsidP="00F70CFF">
            <w:pPr>
              <w:rPr>
                <w:b/>
                <w:u w:val="single"/>
              </w:rPr>
            </w:pPr>
            <w:r w:rsidRPr="007651F9">
              <w:rPr>
                <w:b/>
                <w:u w:val="single"/>
              </w:rPr>
              <w:t>Department:</w:t>
            </w:r>
          </w:p>
          <w:p w:rsidR="00F70CFF" w:rsidRDefault="00F70CFF" w:rsidP="00F70CFF">
            <w:pPr>
              <w:rPr>
                <w:b/>
                <w:u w:val="single"/>
              </w:rPr>
            </w:pPr>
          </w:p>
          <w:p w:rsidR="00F70CFF" w:rsidRPr="007651F9" w:rsidRDefault="00F70CFF" w:rsidP="00F70CFF">
            <w:pPr>
              <w:rPr>
                <w:b/>
                <w:u w:val="single"/>
              </w:rPr>
            </w:pPr>
            <w:r>
              <w:rPr>
                <w:b/>
                <w:u w:val="single"/>
              </w:rPr>
              <w:t>Medical Staff</w:t>
            </w:r>
          </w:p>
        </w:tc>
        <w:tc>
          <w:tcPr>
            <w:tcW w:w="1836" w:type="dxa"/>
          </w:tcPr>
          <w:p w:rsidR="00F70CFF" w:rsidRPr="007651F9" w:rsidRDefault="00F70CFF" w:rsidP="00F70CFF">
            <w:pPr>
              <w:rPr>
                <w:b/>
                <w:u w:val="single"/>
              </w:rPr>
            </w:pPr>
            <w:r w:rsidRPr="007651F9">
              <w:rPr>
                <w:b/>
                <w:u w:val="single"/>
              </w:rPr>
              <w:t>Category:</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F70CFF" w:rsidRPr="007651F9" w:rsidRDefault="00F70CFF" w:rsidP="00F70CFF">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F70CFF" w:rsidRPr="007651F9" w:rsidRDefault="00F70CFF" w:rsidP="00F70CFF">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F70CFF" w:rsidRPr="007651F9" w:rsidRDefault="00F70CFF" w:rsidP="00F70CFF">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F70CFF" w:rsidRPr="007651F9" w:rsidRDefault="00F70CFF" w:rsidP="00F70CFF">
            <w:pPr>
              <w:rPr>
                <w:b/>
                <w:u w:val="single"/>
              </w:rPr>
            </w:pPr>
            <w:r w:rsidRPr="007651F9">
              <w:rPr>
                <w:b/>
                <w:u w:val="single"/>
              </w:rPr>
              <w:t>Level:</w:t>
            </w:r>
          </w:p>
          <w:p w:rsidR="00F70CFF" w:rsidRPr="007651F9" w:rsidRDefault="00F70CFF" w:rsidP="00F70CFF">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F70CFF" w:rsidRPr="007651F9" w:rsidRDefault="00F70CFF" w:rsidP="00F70CFF">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F70CFF" w:rsidRPr="007651F9" w:rsidTr="00F70CFF">
        <w:trPr>
          <w:trHeight w:val="997"/>
        </w:trPr>
        <w:tc>
          <w:tcPr>
            <w:tcW w:w="4068" w:type="dxa"/>
            <w:vMerge/>
          </w:tcPr>
          <w:p w:rsidR="00F70CFF" w:rsidRPr="007651F9" w:rsidRDefault="00F70CFF" w:rsidP="00F70CFF"/>
        </w:tc>
        <w:tc>
          <w:tcPr>
            <w:tcW w:w="1836" w:type="dxa"/>
          </w:tcPr>
          <w:p w:rsidR="00F70CFF" w:rsidRDefault="00F70CFF" w:rsidP="00F70CFF">
            <w:pPr>
              <w:rPr>
                <w:b/>
                <w:u w:val="single"/>
              </w:rPr>
            </w:pPr>
            <w:r w:rsidRPr="007651F9">
              <w:rPr>
                <w:b/>
                <w:u w:val="single"/>
              </w:rPr>
              <w:t>Published Date:</w:t>
            </w:r>
          </w:p>
          <w:p w:rsidR="00F70CFF" w:rsidRPr="007651F9" w:rsidRDefault="00F70CFF" w:rsidP="00F70CFF">
            <w:pPr>
              <w:rPr>
                <w:b/>
                <w:u w:val="single"/>
              </w:rPr>
            </w:pPr>
          </w:p>
        </w:tc>
        <w:tc>
          <w:tcPr>
            <w:tcW w:w="1836" w:type="dxa"/>
          </w:tcPr>
          <w:p w:rsidR="00F70CFF" w:rsidRPr="007651F9" w:rsidRDefault="00F70CFF" w:rsidP="00F70CFF">
            <w:pPr>
              <w:rPr>
                <w:b/>
                <w:u w:val="single"/>
              </w:rPr>
            </w:pPr>
            <w:r w:rsidRPr="007651F9">
              <w:rPr>
                <w:b/>
                <w:u w:val="single"/>
              </w:rPr>
              <w:t>Review Cycle:</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F70CFF"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F70CFF" w:rsidRPr="007651F9" w:rsidRDefault="00F70CFF" w:rsidP="00F70CFF">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F70CFF" w:rsidRPr="007651F9" w:rsidRDefault="00F70CFF" w:rsidP="00F70CFF">
            <w:pPr>
              <w:rPr>
                <w:b/>
                <w:u w:val="single"/>
              </w:rPr>
            </w:pPr>
            <w:r w:rsidRPr="007651F9">
              <w:rPr>
                <w:b/>
                <w:u w:val="single"/>
              </w:rPr>
              <w:t>Revision #:</w:t>
            </w:r>
          </w:p>
        </w:tc>
      </w:tr>
    </w:tbl>
    <w:p w:rsidR="00B8673F" w:rsidRDefault="00B8673F" w:rsidP="00B8673F"/>
    <w:p w:rsidR="00850E97" w:rsidRDefault="00850E97" w:rsidP="00F70CFF">
      <w:pPr>
        <w:pStyle w:val="Heading2"/>
        <w:rPr>
          <w:rFonts w:ascii="Verdana" w:hAnsi="Verdana"/>
        </w:rPr>
      </w:pPr>
      <w:r w:rsidRPr="00B8673F">
        <w:rPr>
          <w:rFonts w:ascii="Verdana" w:hAnsi="Verdana"/>
        </w:rPr>
        <w:t xml:space="preserve">Policy </w:t>
      </w:r>
    </w:p>
    <w:p w:rsidR="00B8673F" w:rsidRPr="00B8673F" w:rsidRDefault="00B8673F" w:rsidP="00BB7B6E">
      <w:pPr>
        <w:jc w:val="both"/>
      </w:pPr>
    </w:p>
    <w:p w:rsidR="00850E97" w:rsidRPr="00B8673F" w:rsidRDefault="00850E97" w:rsidP="00BB7B6E">
      <w:pPr>
        <w:pStyle w:val="BodyText"/>
        <w:spacing w:after="0"/>
        <w:jc w:val="both"/>
        <w:rPr>
          <w:rFonts w:ascii="Verdana" w:hAnsi="Verdana"/>
          <w:sz w:val="20"/>
          <w:szCs w:val="20"/>
        </w:rPr>
      </w:pPr>
      <w:r w:rsidRPr="00B8673F">
        <w:rPr>
          <w:rFonts w:ascii="Verdana" w:hAnsi="Verdana"/>
          <w:sz w:val="20"/>
          <w:szCs w:val="20"/>
        </w:rPr>
        <w:t xml:space="preserve">It is the policy of this </w:t>
      </w:r>
      <w:r w:rsidR="00B8673F">
        <w:rPr>
          <w:rFonts w:ascii="Verdana" w:hAnsi="Verdana"/>
          <w:sz w:val="20"/>
          <w:szCs w:val="20"/>
        </w:rPr>
        <w:t>H</w:t>
      </w:r>
      <w:r w:rsidRPr="00B8673F">
        <w:rPr>
          <w:rFonts w:ascii="Verdana" w:hAnsi="Verdana"/>
          <w:sz w:val="20"/>
          <w:szCs w:val="20"/>
        </w:rPr>
        <w:t>ospital that telemedicine services will be provided at this facility as an originating site in a manner that seeks to ensure a high level of care consistent with the standards of care for other hospital services.</w:t>
      </w:r>
    </w:p>
    <w:p w:rsidR="00850E97" w:rsidRPr="00B8673F" w:rsidRDefault="00850E97" w:rsidP="00BB7B6E">
      <w:pPr>
        <w:pStyle w:val="BodyText"/>
        <w:spacing w:after="0"/>
        <w:jc w:val="both"/>
        <w:rPr>
          <w:rFonts w:ascii="Verdana" w:hAnsi="Verdana"/>
          <w:sz w:val="20"/>
          <w:szCs w:val="20"/>
        </w:rPr>
      </w:pPr>
    </w:p>
    <w:p w:rsidR="00850E97" w:rsidRDefault="00850E97" w:rsidP="00F70CFF">
      <w:pPr>
        <w:pStyle w:val="Heading2"/>
        <w:rPr>
          <w:rFonts w:ascii="Verdana" w:hAnsi="Verdana"/>
        </w:rPr>
      </w:pPr>
      <w:r w:rsidRPr="00B8673F">
        <w:rPr>
          <w:rFonts w:ascii="Verdana" w:hAnsi="Verdana"/>
        </w:rPr>
        <w:t>Definitions</w:t>
      </w:r>
    </w:p>
    <w:p w:rsidR="00B8673F" w:rsidRPr="00B8673F" w:rsidRDefault="00B8673F" w:rsidP="00BB7B6E">
      <w:pPr>
        <w:jc w:val="both"/>
      </w:pPr>
    </w:p>
    <w:p w:rsidR="00850E97" w:rsidRPr="00B8673F" w:rsidRDefault="00850E97" w:rsidP="00F70CFF">
      <w:pPr>
        <w:pStyle w:val="Bodybullet"/>
      </w:pPr>
      <w:r w:rsidRPr="00B8673F">
        <w:rPr>
          <w:b/>
        </w:rPr>
        <w:t>Originating site</w:t>
      </w:r>
      <w:r w:rsidRPr="00B8673F">
        <w:t>: site where the patient is located</w:t>
      </w:r>
    </w:p>
    <w:p w:rsidR="00850E97" w:rsidRPr="00B8673F" w:rsidRDefault="00850E97" w:rsidP="00F70CFF">
      <w:pPr>
        <w:pStyle w:val="Bodybullet"/>
      </w:pPr>
      <w:r w:rsidRPr="00B8673F">
        <w:rPr>
          <w:b/>
        </w:rPr>
        <w:t>Distant site</w:t>
      </w:r>
      <w:r w:rsidRPr="00B8673F">
        <w:t>: remote location where the image/test is interpreted</w:t>
      </w:r>
    </w:p>
    <w:p w:rsidR="00850E97" w:rsidRPr="00B8673F" w:rsidRDefault="00850E97" w:rsidP="00BB7B6E">
      <w:pPr>
        <w:pStyle w:val="BodyText"/>
        <w:spacing w:after="0"/>
        <w:jc w:val="both"/>
        <w:rPr>
          <w:rFonts w:ascii="Verdana" w:hAnsi="Verdana"/>
          <w:sz w:val="20"/>
          <w:szCs w:val="20"/>
        </w:rPr>
      </w:pPr>
    </w:p>
    <w:p w:rsidR="00850E97" w:rsidRDefault="00850E97" w:rsidP="00F70CFF">
      <w:pPr>
        <w:pStyle w:val="Heading2"/>
        <w:rPr>
          <w:rFonts w:ascii="Verdana" w:hAnsi="Verdana"/>
        </w:rPr>
      </w:pPr>
      <w:r w:rsidRPr="00B8673F">
        <w:rPr>
          <w:rFonts w:ascii="Verdana" w:hAnsi="Verdana"/>
        </w:rPr>
        <w:t>Telemedicine privileges</w:t>
      </w:r>
    </w:p>
    <w:p w:rsidR="00B8673F" w:rsidRPr="00B8673F" w:rsidRDefault="00B8673F" w:rsidP="00BB7B6E">
      <w:pPr>
        <w:jc w:val="both"/>
      </w:pPr>
    </w:p>
    <w:p w:rsidR="00850E97" w:rsidRPr="00B8673F" w:rsidRDefault="00850E97" w:rsidP="00BB7B6E">
      <w:pPr>
        <w:pStyle w:val="BodyText"/>
        <w:spacing w:after="0"/>
        <w:jc w:val="both"/>
        <w:rPr>
          <w:rFonts w:ascii="Verdana" w:hAnsi="Verdana"/>
          <w:sz w:val="20"/>
          <w:szCs w:val="20"/>
        </w:rPr>
      </w:pPr>
      <w:r w:rsidRPr="00B8673F">
        <w:rPr>
          <w:rFonts w:ascii="Verdana" w:hAnsi="Verdana"/>
          <w:sz w:val="20"/>
          <w:szCs w:val="20"/>
        </w:rPr>
        <w:t xml:space="preserve">Practitioners providing telemedicine services must be granted privileges at this </w:t>
      </w:r>
      <w:r w:rsidR="00B8673F">
        <w:rPr>
          <w:rFonts w:ascii="Verdana" w:hAnsi="Verdana"/>
          <w:sz w:val="20"/>
          <w:szCs w:val="20"/>
        </w:rPr>
        <w:t>H</w:t>
      </w:r>
      <w:r w:rsidRPr="00B8673F">
        <w:rPr>
          <w:rFonts w:ascii="Verdana" w:hAnsi="Verdana"/>
          <w:sz w:val="20"/>
          <w:szCs w:val="20"/>
        </w:rPr>
        <w:t>ospital. For a practitioner to be eligible to request telemedicine privileges, the following requirements must be met:</w:t>
      </w:r>
    </w:p>
    <w:p w:rsidR="00850E97" w:rsidRPr="00B8673F" w:rsidRDefault="00850E97" w:rsidP="00BB7B6E">
      <w:pPr>
        <w:pStyle w:val="Bodybullet"/>
        <w:numPr>
          <w:ilvl w:val="0"/>
          <w:numId w:val="68"/>
        </w:numPr>
      </w:pPr>
      <w:r w:rsidRPr="00B8673F">
        <w:t xml:space="preserve">The </w:t>
      </w:r>
      <w:r w:rsidR="00B8673F">
        <w:t>M</w:t>
      </w:r>
      <w:r w:rsidRPr="00B8673F">
        <w:t xml:space="preserve">edical </w:t>
      </w:r>
      <w:r w:rsidR="00B8673F">
        <w:t>E</w:t>
      </w:r>
      <w:r w:rsidRPr="00B8673F">
        <w:t xml:space="preserve">xecutive </w:t>
      </w:r>
      <w:r w:rsidR="00B8673F">
        <w:t>C</w:t>
      </w:r>
      <w:r w:rsidRPr="00B8673F">
        <w:t>ommittee (MEC) has recommended that the scope of telemedicine services provided at this originating site hospital and the distant site hospital include the privileges requested by the practitioner. Both the originating site MEC and the distant site MEC must approve this scope of services.</w:t>
      </w:r>
    </w:p>
    <w:p w:rsidR="00850E97" w:rsidRPr="00B8673F" w:rsidRDefault="00850E97" w:rsidP="00BB7B6E">
      <w:pPr>
        <w:pStyle w:val="Bodybullet"/>
        <w:numPr>
          <w:ilvl w:val="0"/>
          <w:numId w:val="68"/>
        </w:numPr>
      </w:pPr>
      <w:r w:rsidRPr="00B8673F">
        <w:t xml:space="preserve">The practitioner must concurrently maintain </w:t>
      </w:r>
      <w:r w:rsidR="00F70CFF">
        <w:t>similar</w:t>
      </w:r>
      <w:r w:rsidR="00F34584">
        <w:t xml:space="preserve"> </w:t>
      </w:r>
      <w:r w:rsidRPr="00B8673F">
        <w:t>privileges for the same scope of services at the distant site hospital as he or she is requesting at the originating site hospital.</w:t>
      </w:r>
    </w:p>
    <w:p w:rsidR="00850E97" w:rsidRPr="00B8673F" w:rsidRDefault="00850E97" w:rsidP="00BB7B6E">
      <w:pPr>
        <w:pStyle w:val="BodyText"/>
        <w:spacing w:after="0"/>
        <w:jc w:val="both"/>
        <w:rPr>
          <w:rFonts w:ascii="Verdana" w:hAnsi="Verdana"/>
          <w:sz w:val="20"/>
          <w:szCs w:val="20"/>
        </w:rPr>
      </w:pPr>
    </w:p>
    <w:p w:rsidR="00850E97" w:rsidRPr="00B8673F" w:rsidRDefault="00850E97" w:rsidP="00BB7B6E">
      <w:pPr>
        <w:pStyle w:val="BodyText"/>
        <w:spacing w:after="0"/>
        <w:jc w:val="both"/>
        <w:rPr>
          <w:rFonts w:ascii="Verdana" w:hAnsi="Verdana"/>
          <w:sz w:val="20"/>
          <w:szCs w:val="20"/>
        </w:rPr>
      </w:pPr>
      <w:r w:rsidRPr="00B8673F">
        <w:rPr>
          <w:rFonts w:ascii="Verdana" w:hAnsi="Verdana"/>
          <w:sz w:val="20"/>
          <w:szCs w:val="20"/>
        </w:rPr>
        <w:lastRenderedPageBreak/>
        <w:t>Requests for telemedicine privileges at the originating site hospital will be processed through the established procedure for reviewing and granting privileges at the originating site hospital. Information included in the completed practitioner application for telemedicine privileges at the originating site hospital may be collected in the usual manner or may be collected from the distant site hospital.</w:t>
      </w:r>
    </w:p>
    <w:p w:rsidR="00850E97" w:rsidRPr="00B8673F" w:rsidRDefault="00850E97" w:rsidP="00BB7B6E">
      <w:pPr>
        <w:pStyle w:val="BodyText"/>
        <w:spacing w:after="0"/>
        <w:jc w:val="both"/>
        <w:rPr>
          <w:rFonts w:ascii="Verdana" w:hAnsi="Verdana"/>
          <w:sz w:val="20"/>
          <w:szCs w:val="20"/>
        </w:rPr>
      </w:pPr>
    </w:p>
    <w:p w:rsidR="00850E97" w:rsidRPr="00B8673F" w:rsidRDefault="00850E97" w:rsidP="00BB7B6E">
      <w:pPr>
        <w:pStyle w:val="BodyText"/>
        <w:spacing w:after="0"/>
        <w:jc w:val="both"/>
        <w:rPr>
          <w:rFonts w:ascii="Verdana" w:hAnsi="Verdana"/>
          <w:sz w:val="20"/>
          <w:szCs w:val="20"/>
        </w:rPr>
      </w:pPr>
      <w:r w:rsidRPr="00B8673F">
        <w:rPr>
          <w:rFonts w:ascii="Verdana" w:hAnsi="Verdana"/>
          <w:sz w:val="20"/>
          <w:szCs w:val="20"/>
        </w:rPr>
        <w:t>For the originating site to use credentialing and privileging information from the distant site in credentialing and privileging decisions, the following conditions must be fulfilled:</w:t>
      </w:r>
    </w:p>
    <w:p w:rsidR="00850E97" w:rsidRPr="00B8673F" w:rsidRDefault="00850E97" w:rsidP="00F70CFF">
      <w:pPr>
        <w:pStyle w:val="Bodybullet"/>
      </w:pPr>
      <w:r w:rsidRPr="00B8673F">
        <w:t>The distant site hospital is accredited by The Joint Commission.</w:t>
      </w:r>
    </w:p>
    <w:p w:rsidR="00850E97" w:rsidRPr="00B8673F" w:rsidRDefault="00850E97" w:rsidP="00F70CFF">
      <w:pPr>
        <w:pStyle w:val="Bodybullet"/>
      </w:pPr>
      <w:r w:rsidRPr="00B8673F">
        <w:t>The practitioner is privileged at the distant site hospital for those services to be provided at the originating site hospital.</w:t>
      </w:r>
    </w:p>
    <w:p w:rsidR="00850E97" w:rsidRPr="00B8673F" w:rsidRDefault="00850E97" w:rsidP="00E86E57">
      <w:pPr>
        <w:pStyle w:val="Bodybullet"/>
      </w:pPr>
      <w:r w:rsidRPr="00B8673F">
        <w:t>The originating site hospital has evidence of an internal review of the practitioner’s performance of these privileges and sends hospital information to the distant site hospital that is useful to assess the practitioner’s quality of care, treatment, and services for use in privileging and performance improvement. this information will include all adverse outcomes related to sentinel events considered reviewable by The Joint Commission that result from the telemedicine services provided and complaints about the distant site hospital from patients, other licensed independent practitioners, and staff members at the originating site hospital.</w:t>
      </w:r>
    </w:p>
    <w:p w:rsidR="00850E97" w:rsidRPr="00B8673F" w:rsidRDefault="00850E97" w:rsidP="00BB7B6E">
      <w:pPr>
        <w:pStyle w:val="Bodybullet"/>
        <w:numPr>
          <w:ilvl w:val="0"/>
          <w:numId w:val="0"/>
        </w:numPr>
        <w:ind w:left="1890"/>
      </w:pPr>
    </w:p>
    <w:p w:rsidR="00850E97" w:rsidRPr="00B8673F" w:rsidRDefault="00850E97" w:rsidP="00BB7B6E">
      <w:pPr>
        <w:pStyle w:val="BodyText"/>
        <w:spacing w:after="0"/>
        <w:jc w:val="both"/>
        <w:rPr>
          <w:rFonts w:ascii="Verdana" w:hAnsi="Verdana"/>
          <w:sz w:val="20"/>
          <w:szCs w:val="20"/>
        </w:rPr>
      </w:pPr>
    </w:p>
    <w:p w:rsidR="00850E97" w:rsidRPr="00B8673F" w:rsidRDefault="00850E97" w:rsidP="00B8673F">
      <w:pPr>
        <w:rPr>
          <w:rFonts w:ascii="Verdana" w:hAnsi="Verdana"/>
          <w:sz w:val="20"/>
          <w:szCs w:val="20"/>
        </w:rPr>
      </w:pPr>
      <w:r w:rsidRPr="00B8673F">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F70CFF" w:rsidRPr="007651F9" w:rsidTr="00F70CFF">
        <w:tc>
          <w:tcPr>
            <w:tcW w:w="4068" w:type="dxa"/>
          </w:tcPr>
          <w:p w:rsidR="00F70CFF" w:rsidRPr="007651F9" w:rsidRDefault="00BE2D50" w:rsidP="00F70CFF">
            <w:r>
              <w:rPr>
                <w:noProof/>
              </w:rPr>
              <w:lastRenderedPageBreak/>
              <w:drawing>
                <wp:inline distT="0" distB="0" distL="0" distR="0" wp14:anchorId="5191595A" wp14:editId="501DB5B9">
                  <wp:extent cx="3314700" cy="548388"/>
                  <wp:effectExtent l="0" t="0" r="0" b="0"/>
                  <wp:docPr id="66" name="Picture 66"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F70CFF" w:rsidRPr="007651F9" w:rsidRDefault="00F70CFF" w:rsidP="00F70CFF"/>
        </w:tc>
        <w:tc>
          <w:tcPr>
            <w:tcW w:w="5508" w:type="dxa"/>
            <w:gridSpan w:val="3"/>
          </w:tcPr>
          <w:p w:rsidR="00F70CFF" w:rsidRDefault="00F70CFF" w:rsidP="00F70CFF">
            <w:pPr>
              <w:rPr>
                <w:b/>
              </w:rPr>
            </w:pPr>
            <w:r w:rsidRPr="007651F9">
              <w:rPr>
                <w:b/>
                <w:sz w:val="28"/>
                <w:szCs w:val="28"/>
                <w:u w:val="single"/>
              </w:rPr>
              <w:t>TITLE</w:t>
            </w:r>
            <w:r w:rsidRPr="007651F9">
              <w:rPr>
                <w:b/>
              </w:rPr>
              <w:t>:</w:t>
            </w:r>
            <w:r>
              <w:rPr>
                <w:b/>
              </w:rPr>
              <w:t xml:space="preserve">  </w:t>
            </w:r>
          </w:p>
          <w:p w:rsidR="00F70CFF" w:rsidRDefault="00F70CFF" w:rsidP="00F70CFF">
            <w:pPr>
              <w:rPr>
                <w:b/>
              </w:rPr>
            </w:pPr>
          </w:p>
          <w:p w:rsidR="00F70CFF" w:rsidRDefault="00F70CFF" w:rsidP="00F70CFF">
            <w:pPr>
              <w:rPr>
                <w:b/>
              </w:rPr>
            </w:pPr>
            <w:r>
              <w:rPr>
                <w:b/>
              </w:rPr>
              <w:t>Temporary Privileges</w:t>
            </w:r>
          </w:p>
          <w:p w:rsidR="00F70CFF" w:rsidRPr="007651F9" w:rsidRDefault="00F70CFF" w:rsidP="00F70CFF">
            <w:pPr>
              <w:rPr>
                <w:b/>
              </w:rPr>
            </w:pPr>
          </w:p>
        </w:tc>
      </w:tr>
      <w:tr w:rsidR="00F70CFF" w:rsidRPr="007651F9" w:rsidTr="00F70CFF">
        <w:trPr>
          <w:trHeight w:val="998"/>
        </w:trPr>
        <w:tc>
          <w:tcPr>
            <w:tcW w:w="4068" w:type="dxa"/>
            <w:vMerge w:val="restart"/>
          </w:tcPr>
          <w:p w:rsidR="00F70CFF" w:rsidRPr="007651F9" w:rsidRDefault="00F70CFF" w:rsidP="00F70CFF"/>
          <w:p w:rsidR="00F70CFF" w:rsidRPr="007651F9" w:rsidRDefault="00F70CFF" w:rsidP="00F70CFF">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F70CFF" w:rsidRPr="007651F9" w:rsidRDefault="00F70CFF" w:rsidP="00BE2D50"/>
        </w:tc>
        <w:tc>
          <w:tcPr>
            <w:tcW w:w="1836" w:type="dxa"/>
          </w:tcPr>
          <w:p w:rsidR="00F70CFF" w:rsidRDefault="00F70CFF" w:rsidP="00F70CFF">
            <w:pPr>
              <w:rPr>
                <w:b/>
                <w:u w:val="single"/>
              </w:rPr>
            </w:pPr>
            <w:r w:rsidRPr="007651F9">
              <w:rPr>
                <w:b/>
                <w:u w:val="single"/>
              </w:rPr>
              <w:t>Department:</w:t>
            </w:r>
          </w:p>
          <w:p w:rsidR="00F70CFF" w:rsidRDefault="00F70CFF" w:rsidP="00F70CFF">
            <w:pPr>
              <w:rPr>
                <w:b/>
                <w:u w:val="single"/>
              </w:rPr>
            </w:pPr>
          </w:p>
          <w:p w:rsidR="00F70CFF" w:rsidRPr="007651F9" w:rsidRDefault="00F70CFF" w:rsidP="00F70CFF">
            <w:pPr>
              <w:rPr>
                <w:b/>
                <w:u w:val="single"/>
              </w:rPr>
            </w:pPr>
            <w:r>
              <w:rPr>
                <w:b/>
                <w:u w:val="single"/>
              </w:rPr>
              <w:t>Medical Staff</w:t>
            </w:r>
          </w:p>
        </w:tc>
        <w:tc>
          <w:tcPr>
            <w:tcW w:w="1836" w:type="dxa"/>
          </w:tcPr>
          <w:p w:rsidR="00F70CFF" w:rsidRPr="007651F9" w:rsidRDefault="00F70CFF" w:rsidP="00F70CFF">
            <w:pPr>
              <w:rPr>
                <w:b/>
                <w:u w:val="single"/>
              </w:rPr>
            </w:pPr>
            <w:r w:rsidRPr="007651F9">
              <w:rPr>
                <w:b/>
                <w:u w:val="single"/>
              </w:rPr>
              <w:t>Category:</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F70CFF" w:rsidRPr="007651F9" w:rsidRDefault="00F70CFF" w:rsidP="00F70CFF">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F70CFF" w:rsidRPr="007651F9" w:rsidRDefault="00F70CFF" w:rsidP="00F70CFF">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F70CFF" w:rsidRPr="007651F9" w:rsidRDefault="00F70CFF" w:rsidP="00F70CFF">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F70CFF" w:rsidRPr="007651F9" w:rsidRDefault="00F70CFF" w:rsidP="00F70CFF">
            <w:pPr>
              <w:rPr>
                <w:b/>
                <w:u w:val="single"/>
              </w:rPr>
            </w:pPr>
            <w:r w:rsidRPr="007651F9">
              <w:rPr>
                <w:b/>
                <w:u w:val="single"/>
              </w:rPr>
              <w:t>Level:</w:t>
            </w:r>
          </w:p>
          <w:p w:rsidR="00F70CFF" w:rsidRPr="007651F9" w:rsidRDefault="00F70CFF" w:rsidP="00F70CFF">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F70CFF" w:rsidRPr="007651F9" w:rsidRDefault="00F70CFF" w:rsidP="00F70CFF">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F70CFF" w:rsidRPr="007651F9" w:rsidTr="00F70CFF">
        <w:trPr>
          <w:trHeight w:val="997"/>
        </w:trPr>
        <w:tc>
          <w:tcPr>
            <w:tcW w:w="4068" w:type="dxa"/>
            <w:vMerge/>
          </w:tcPr>
          <w:p w:rsidR="00F70CFF" w:rsidRPr="007651F9" w:rsidRDefault="00F70CFF" w:rsidP="00F70CFF"/>
        </w:tc>
        <w:tc>
          <w:tcPr>
            <w:tcW w:w="1836" w:type="dxa"/>
          </w:tcPr>
          <w:p w:rsidR="00F70CFF" w:rsidRDefault="00F70CFF" w:rsidP="00F70CFF">
            <w:pPr>
              <w:rPr>
                <w:b/>
                <w:u w:val="single"/>
              </w:rPr>
            </w:pPr>
            <w:r w:rsidRPr="007651F9">
              <w:rPr>
                <w:b/>
                <w:u w:val="single"/>
              </w:rPr>
              <w:t>Published Date:</w:t>
            </w:r>
          </w:p>
          <w:p w:rsidR="00F70CFF" w:rsidRPr="007651F9" w:rsidRDefault="00F70CFF" w:rsidP="00F70CFF">
            <w:pPr>
              <w:rPr>
                <w:b/>
                <w:u w:val="single"/>
              </w:rPr>
            </w:pPr>
          </w:p>
        </w:tc>
        <w:tc>
          <w:tcPr>
            <w:tcW w:w="1836" w:type="dxa"/>
          </w:tcPr>
          <w:p w:rsidR="00F70CFF" w:rsidRPr="007651F9" w:rsidRDefault="00F70CFF" w:rsidP="00F70CFF">
            <w:pPr>
              <w:rPr>
                <w:b/>
                <w:u w:val="single"/>
              </w:rPr>
            </w:pPr>
            <w:r w:rsidRPr="007651F9">
              <w:rPr>
                <w:b/>
                <w:u w:val="single"/>
              </w:rPr>
              <w:t>Review Cycle:</w:t>
            </w:r>
          </w:p>
          <w:p w:rsidR="00F70CFF" w:rsidRPr="007651F9"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F70CFF" w:rsidRDefault="00F70CFF" w:rsidP="00F70CFF">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F70CFF" w:rsidRPr="007651F9" w:rsidRDefault="00F70CFF" w:rsidP="00F70CFF">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F70CFF" w:rsidRPr="007651F9" w:rsidRDefault="00F70CFF" w:rsidP="00F70CFF">
            <w:pPr>
              <w:rPr>
                <w:b/>
                <w:u w:val="single"/>
              </w:rPr>
            </w:pPr>
            <w:r w:rsidRPr="007651F9">
              <w:rPr>
                <w:b/>
                <w:u w:val="single"/>
              </w:rPr>
              <w:t>Revision #:</w:t>
            </w:r>
          </w:p>
        </w:tc>
      </w:tr>
    </w:tbl>
    <w:p w:rsidR="00F70CFF" w:rsidRDefault="00F70CFF" w:rsidP="00B8673F">
      <w:pPr>
        <w:pStyle w:val="Chaptertitle"/>
        <w:jc w:val="center"/>
        <w:rPr>
          <w:rStyle w:val="ChaptertitleChar"/>
          <w:rFonts w:ascii="Verdana" w:hAnsi="Verdana"/>
          <w:b/>
          <w:sz w:val="24"/>
          <w:szCs w:val="24"/>
          <w:u w:val="single"/>
        </w:rPr>
      </w:pPr>
    </w:p>
    <w:p w:rsidR="00850E97" w:rsidRPr="0036020B" w:rsidRDefault="00850E97" w:rsidP="00BB7B6E">
      <w:pPr>
        <w:pStyle w:val="BodyText"/>
        <w:spacing w:after="0"/>
        <w:jc w:val="both"/>
        <w:rPr>
          <w:rFonts w:ascii="Verdana" w:hAnsi="Verdana"/>
          <w:sz w:val="20"/>
          <w:szCs w:val="20"/>
        </w:rPr>
      </w:pPr>
      <w:r w:rsidRPr="0036020B">
        <w:rPr>
          <w:rFonts w:ascii="Verdana" w:hAnsi="Verdana"/>
          <w:sz w:val="20"/>
          <w:szCs w:val="20"/>
        </w:rPr>
        <w:t xml:space="preserve">Temporary privileges may be granted by the </w:t>
      </w:r>
      <w:r w:rsidR="0030601D">
        <w:rPr>
          <w:rFonts w:ascii="Verdana" w:hAnsi="Verdana"/>
          <w:sz w:val="20"/>
          <w:szCs w:val="20"/>
        </w:rPr>
        <w:t>President</w:t>
      </w:r>
      <w:r w:rsidR="003B4465">
        <w:rPr>
          <w:rFonts w:ascii="Verdana" w:hAnsi="Verdana"/>
          <w:sz w:val="20"/>
          <w:szCs w:val="20"/>
        </w:rPr>
        <w:t xml:space="preserve"> of the Hospital</w:t>
      </w:r>
      <w:r w:rsidRPr="0036020B">
        <w:rPr>
          <w:rFonts w:ascii="Verdana" w:hAnsi="Verdana"/>
          <w:sz w:val="20"/>
          <w:szCs w:val="20"/>
        </w:rPr>
        <w:t xml:space="preserve"> or designee, acting on behalf of the </w:t>
      </w:r>
      <w:r w:rsidR="0036020B">
        <w:rPr>
          <w:rFonts w:ascii="Verdana" w:hAnsi="Verdana"/>
          <w:sz w:val="20"/>
          <w:szCs w:val="20"/>
        </w:rPr>
        <w:t>B</w:t>
      </w:r>
      <w:r w:rsidRPr="0036020B">
        <w:rPr>
          <w:rFonts w:ascii="Verdana" w:hAnsi="Verdana"/>
          <w:sz w:val="20"/>
          <w:szCs w:val="20"/>
        </w:rPr>
        <w:t xml:space="preserve">oard and based on the recommendation of the </w:t>
      </w:r>
      <w:r w:rsidR="0036020B">
        <w:rPr>
          <w:rFonts w:ascii="Verdana" w:hAnsi="Verdana"/>
          <w:sz w:val="20"/>
          <w:szCs w:val="20"/>
        </w:rPr>
        <w:t>P</w:t>
      </w:r>
      <w:r w:rsidRPr="0036020B">
        <w:rPr>
          <w:rFonts w:ascii="Verdana" w:hAnsi="Verdana"/>
          <w:sz w:val="20"/>
          <w:szCs w:val="20"/>
        </w:rPr>
        <w:t xml:space="preserve">resident of the </w:t>
      </w:r>
      <w:r w:rsidR="0036020B">
        <w:rPr>
          <w:rFonts w:ascii="Verdana" w:hAnsi="Verdana"/>
          <w:sz w:val="20"/>
          <w:szCs w:val="20"/>
        </w:rPr>
        <w:t>M</w:t>
      </w:r>
      <w:r w:rsidRPr="0036020B">
        <w:rPr>
          <w:rFonts w:ascii="Verdana" w:hAnsi="Verdana"/>
          <w:sz w:val="20"/>
          <w:szCs w:val="20"/>
        </w:rPr>
        <w:t xml:space="preserve">edical </w:t>
      </w:r>
      <w:r w:rsidR="0036020B">
        <w:rPr>
          <w:rFonts w:ascii="Verdana" w:hAnsi="Verdana"/>
          <w:sz w:val="20"/>
          <w:szCs w:val="20"/>
        </w:rPr>
        <w:t>S</w:t>
      </w:r>
      <w:r w:rsidRPr="0036020B">
        <w:rPr>
          <w:rFonts w:ascii="Verdana" w:hAnsi="Verdana"/>
          <w:sz w:val="20"/>
          <w:szCs w:val="20"/>
        </w:rPr>
        <w:t xml:space="preserve">taff </w:t>
      </w:r>
      <w:r w:rsidR="00F70CFF">
        <w:rPr>
          <w:rFonts w:ascii="Verdana" w:hAnsi="Verdana"/>
          <w:sz w:val="20"/>
          <w:szCs w:val="20"/>
        </w:rPr>
        <w:t>and/</w:t>
      </w:r>
      <w:r w:rsidRPr="0036020B">
        <w:rPr>
          <w:rFonts w:ascii="Verdana" w:hAnsi="Verdana"/>
          <w:sz w:val="20"/>
          <w:szCs w:val="20"/>
        </w:rPr>
        <w:t>or designee</w:t>
      </w:r>
      <w:r w:rsidR="00F70CFF">
        <w:rPr>
          <w:rFonts w:ascii="Verdana" w:hAnsi="Verdana"/>
          <w:sz w:val="20"/>
          <w:szCs w:val="20"/>
        </w:rPr>
        <w:t xml:space="preserve"> and the Chair of the Department</w:t>
      </w:r>
      <w:r w:rsidRPr="0036020B">
        <w:rPr>
          <w:rFonts w:ascii="Verdana" w:hAnsi="Verdana"/>
          <w:sz w:val="20"/>
          <w:szCs w:val="20"/>
        </w:rPr>
        <w:t>, provided there is verification of current licensure and current competence. Temporary privileges may be granted only to fulfill an important patient care, treatment, or service need.</w:t>
      </w:r>
    </w:p>
    <w:p w:rsidR="00850E97" w:rsidRPr="0036020B" w:rsidRDefault="00850E97" w:rsidP="00BB7B6E">
      <w:pPr>
        <w:pStyle w:val="BodyText"/>
        <w:spacing w:after="0"/>
        <w:jc w:val="both"/>
        <w:rPr>
          <w:rFonts w:ascii="Verdana" w:hAnsi="Verdana"/>
          <w:sz w:val="20"/>
          <w:szCs w:val="20"/>
        </w:rPr>
      </w:pPr>
    </w:p>
    <w:p w:rsidR="00850E97" w:rsidRDefault="00850E97" w:rsidP="00BB7B6E">
      <w:pPr>
        <w:pStyle w:val="BodyText"/>
        <w:spacing w:after="0"/>
        <w:jc w:val="both"/>
        <w:rPr>
          <w:rFonts w:ascii="Verdana" w:hAnsi="Verdana"/>
          <w:sz w:val="20"/>
          <w:szCs w:val="20"/>
        </w:rPr>
      </w:pPr>
      <w:r w:rsidRPr="0036020B">
        <w:rPr>
          <w:rStyle w:val="Heading2Char"/>
          <w:rFonts w:ascii="Verdana" w:hAnsi="Verdana"/>
          <w:sz w:val="20"/>
          <w:szCs w:val="20"/>
        </w:rPr>
        <w:t>Important patient care, treatment, or service need</w:t>
      </w:r>
      <w:r w:rsidRPr="0036020B">
        <w:rPr>
          <w:rFonts w:ascii="Verdana" w:hAnsi="Verdana"/>
          <w:sz w:val="20"/>
          <w:szCs w:val="20"/>
        </w:rPr>
        <w:t xml:space="preserve"> </w:t>
      </w:r>
    </w:p>
    <w:p w:rsidR="0036020B" w:rsidRPr="0036020B" w:rsidRDefault="0036020B" w:rsidP="00BB7B6E">
      <w:pPr>
        <w:pStyle w:val="BodyText"/>
        <w:spacing w:after="0"/>
        <w:jc w:val="both"/>
        <w:rPr>
          <w:rFonts w:ascii="Verdana" w:hAnsi="Verdana"/>
          <w:sz w:val="20"/>
          <w:szCs w:val="20"/>
        </w:rPr>
      </w:pPr>
    </w:p>
    <w:p w:rsidR="00850E97" w:rsidRPr="0036020B" w:rsidRDefault="00850E97" w:rsidP="00BB7B6E">
      <w:pPr>
        <w:pStyle w:val="BodyText"/>
        <w:spacing w:after="0"/>
        <w:jc w:val="both"/>
        <w:rPr>
          <w:rFonts w:ascii="Verdana" w:hAnsi="Verdana"/>
          <w:sz w:val="20"/>
          <w:szCs w:val="20"/>
        </w:rPr>
      </w:pPr>
      <w:r w:rsidRPr="0036020B">
        <w:rPr>
          <w:rFonts w:ascii="Verdana" w:hAnsi="Verdana"/>
          <w:sz w:val="20"/>
          <w:szCs w:val="20"/>
        </w:rPr>
        <w:t xml:space="preserve">Temporary privileges may be granted on a case-by-case basis when an important patient care, treatment, or service need exists that mandates an immediate authorization to practice, for a limited period of time, not to exceed one–hundred and twenty (120) calendar days, while the full credentials information is verified and approved. For the purposes of granting temporary privileges, an important patient care, treatment, or service need is defined as including the following: </w:t>
      </w:r>
    </w:p>
    <w:p w:rsidR="00850E97" w:rsidRPr="0036020B" w:rsidRDefault="00850E97" w:rsidP="00BB7B6E">
      <w:pPr>
        <w:pStyle w:val="BodyText"/>
        <w:spacing w:after="0"/>
        <w:jc w:val="both"/>
        <w:rPr>
          <w:rFonts w:ascii="Verdana" w:hAnsi="Verdana"/>
          <w:sz w:val="20"/>
          <w:szCs w:val="20"/>
        </w:rPr>
      </w:pPr>
    </w:p>
    <w:p w:rsidR="00850E97" w:rsidRPr="0036020B" w:rsidRDefault="00850E97" w:rsidP="00F70CFF">
      <w:pPr>
        <w:pStyle w:val="Bodybullet"/>
      </w:pPr>
      <w:r w:rsidRPr="0036020B">
        <w:t>A circumstance in which one or more individual patients will experience care that does not adequately meet their clinical needs if the temporary privileges under consideration are not granted (i.e., a patient scheduled for urgent surgery who would not be able to undergo the surgery in a timely manner)</w:t>
      </w:r>
    </w:p>
    <w:p w:rsidR="00850E97" w:rsidRPr="0036020B" w:rsidRDefault="00850E97" w:rsidP="00E86E57">
      <w:pPr>
        <w:pStyle w:val="Bodybullet"/>
      </w:pPr>
      <w:r w:rsidRPr="0036020B">
        <w:t xml:space="preserve">A circumstance in which the institution will be placed at risk of not adequately meeting the needs of patients who seek care, treatment, or service from the institution if the temporary privileges under consideration are not granted (i.e., the institution will not be able to provide adequate emergency room coverage in the provider’s specialty; or the </w:t>
      </w:r>
      <w:r w:rsidR="0036020B">
        <w:t>B</w:t>
      </w:r>
      <w:r w:rsidRPr="0036020B">
        <w:t xml:space="preserve">oard has granted privileges involving new technology to a physician on your staff provided the physician is </w:t>
      </w:r>
      <w:proofErr w:type="spellStart"/>
      <w:r w:rsidRPr="0036020B">
        <w:t>precepted</w:t>
      </w:r>
      <w:proofErr w:type="spellEnd"/>
      <w:r w:rsidRPr="0036020B">
        <w:t xml:space="preserve"> for a specific number of initial cases, and the </w:t>
      </w:r>
      <w:proofErr w:type="spellStart"/>
      <w:r w:rsidRPr="0036020B">
        <w:t>precepting</w:t>
      </w:r>
      <w:proofErr w:type="spellEnd"/>
      <w:r w:rsidRPr="0036020B">
        <w:t xml:space="preserve"> physician, who is not seeking </w:t>
      </w:r>
      <w:r w:rsidR="0036020B">
        <w:lastRenderedPageBreak/>
        <w:t>M</w:t>
      </w:r>
      <w:r w:rsidRPr="0036020B">
        <w:t xml:space="preserve">edical </w:t>
      </w:r>
      <w:r w:rsidR="0036020B">
        <w:t>S</w:t>
      </w:r>
      <w:r w:rsidRPr="0036020B">
        <w:t>taff membership, requires temporary privileges to serve as a preceptor)</w:t>
      </w:r>
    </w:p>
    <w:p w:rsidR="00850E97" w:rsidRPr="0036020B" w:rsidRDefault="00850E97" w:rsidP="00BB7B6E">
      <w:pPr>
        <w:pStyle w:val="BodyText"/>
        <w:spacing w:after="0"/>
        <w:jc w:val="both"/>
        <w:rPr>
          <w:rFonts w:ascii="Verdana" w:hAnsi="Verdana"/>
          <w:sz w:val="20"/>
          <w:szCs w:val="20"/>
        </w:rPr>
      </w:pPr>
      <w:r w:rsidRPr="0036020B">
        <w:rPr>
          <w:rFonts w:ascii="Verdana" w:hAnsi="Verdana"/>
          <w:sz w:val="20"/>
          <w:szCs w:val="20"/>
        </w:rPr>
        <w:tab/>
      </w:r>
      <w:r w:rsidRPr="0036020B">
        <w:rPr>
          <w:rFonts w:ascii="Verdana" w:hAnsi="Verdana"/>
          <w:sz w:val="20"/>
          <w:szCs w:val="20"/>
        </w:rPr>
        <w:tab/>
      </w:r>
    </w:p>
    <w:p w:rsidR="00850E97" w:rsidRDefault="00F70CFF" w:rsidP="00BB7B6E">
      <w:pPr>
        <w:pStyle w:val="BodyText"/>
        <w:spacing w:after="0"/>
        <w:jc w:val="both"/>
        <w:rPr>
          <w:rStyle w:val="Heading2Char"/>
          <w:rFonts w:ascii="Verdana" w:eastAsiaTheme="minorHAnsi" w:hAnsi="Verdana" w:cstheme="minorBidi"/>
          <w:sz w:val="20"/>
          <w:szCs w:val="20"/>
        </w:rPr>
      </w:pPr>
      <w:r>
        <w:rPr>
          <w:rStyle w:val="Heading2Char"/>
          <w:rFonts w:ascii="Verdana" w:hAnsi="Verdana"/>
          <w:sz w:val="20"/>
          <w:szCs w:val="20"/>
        </w:rPr>
        <w:t xml:space="preserve">Criteria for Granting Temporary Privileges </w:t>
      </w:r>
    </w:p>
    <w:p w:rsidR="0036020B" w:rsidRPr="0036020B" w:rsidRDefault="0036020B" w:rsidP="00BB7B6E">
      <w:pPr>
        <w:pStyle w:val="BodyText"/>
        <w:spacing w:after="0"/>
        <w:jc w:val="both"/>
        <w:rPr>
          <w:rFonts w:ascii="Verdana" w:hAnsi="Verdana"/>
          <w:sz w:val="20"/>
          <w:szCs w:val="20"/>
        </w:rPr>
      </w:pPr>
    </w:p>
    <w:p w:rsidR="00850E97" w:rsidRPr="0036020B" w:rsidRDefault="00850E97" w:rsidP="00BB7B6E">
      <w:pPr>
        <w:pStyle w:val="BodyText"/>
        <w:spacing w:after="0"/>
        <w:jc w:val="both"/>
        <w:rPr>
          <w:rFonts w:ascii="Verdana" w:hAnsi="Verdana"/>
          <w:sz w:val="20"/>
          <w:szCs w:val="20"/>
        </w:rPr>
      </w:pPr>
      <w:r w:rsidRPr="0036020B">
        <w:rPr>
          <w:rFonts w:ascii="Verdana" w:hAnsi="Verdana"/>
          <w:sz w:val="20"/>
          <w:szCs w:val="20"/>
        </w:rPr>
        <w:t>Criteria for granting temporary privileges in these circumstances include the applicant providing evidence of the following</w:t>
      </w:r>
      <w:r w:rsidR="00F70CFF">
        <w:rPr>
          <w:rFonts w:ascii="Verdana" w:hAnsi="Verdana"/>
          <w:sz w:val="20"/>
          <w:szCs w:val="20"/>
        </w:rPr>
        <w:t>,</w:t>
      </w:r>
      <w:r w:rsidRPr="0036020B">
        <w:rPr>
          <w:rFonts w:ascii="Verdana" w:hAnsi="Verdana"/>
          <w:sz w:val="20"/>
          <w:szCs w:val="20"/>
        </w:rPr>
        <w:t xml:space="preserve"> which has been verified by the </w:t>
      </w:r>
      <w:r w:rsidR="00AF03CE">
        <w:rPr>
          <w:rFonts w:ascii="Verdana" w:hAnsi="Verdana"/>
          <w:sz w:val="20"/>
          <w:szCs w:val="20"/>
        </w:rPr>
        <w:t>H</w:t>
      </w:r>
      <w:r w:rsidRPr="0036020B">
        <w:rPr>
          <w:rFonts w:ascii="Verdana" w:hAnsi="Verdana"/>
          <w:sz w:val="20"/>
          <w:szCs w:val="20"/>
        </w:rPr>
        <w:t xml:space="preserve">ospital: current licensure, current competence, current DEA; current professional liability insurance in the amount required; two positive references specific to the applicant’s competence from an appropriate medical peer; ability to perform the privileges requested; and results from a query to the National Practitioner Data Bank. </w:t>
      </w:r>
    </w:p>
    <w:p w:rsidR="00850E97" w:rsidRPr="0036020B" w:rsidRDefault="00850E97" w:rsidP="00BB7B6E">
      <w:pPr>
        <w:pStyle w:val="BodyText"/>
        <w:spacing w:after="0"/>
        <w:jc w:val="both"/>
        <w:rPr>
          <w:rFonts w:ascii="Verdana" w:hAnsi="Verdana"/>
          <w:sz w:val="20"/>
          <w:szCs w:val="20"/>
        </w:rPr>
      </w:pPr>
      <w:r w:rsidRPr="0036020B">
        <w:rPr>
          <w:rFonts w:ascii="Verdana" w:hAnsi="Verdana"/>
          <w:sz w:val="20"/>
          <w:szCs w:val="20"/>
        </w:rPr>
        <w:t xml:space="preserve">Special requirements of consultation and reporting may be imposed as part of the granting of temporary privileges. </w:t>
      </w:r>
      <w:r w:rsidR="00E86E57">
        <w:rPr>
          <w:rFonts w:ascii="Verdana" w:hAnsi="Verdana"/>
          <w:sz w:val="20"/>
          <w:szCs w:val="20"/>
        </w:rPr>
        <w:t>The JM</w:t>
      </w:r>
      <w:r w:rsidR="00EE567B">
        <w:rPr>
          <w:rFonts w:ascii="Verdana" w:hAnsi="Verdana"/>
          <w:sz w:val="20"/>
          <w:szCs w:val="20"/>
        </w:rPr>
        <w:t>H</w:t>
      </w:r>
      <w:r w:rsidR="00E86E57">
        <w:rPr>
          <w:rFonts w:ascii="Verdana" w:hAnsi="Verdana"/>
          <w:sz w:val="20"/>
          <w:szCs w:val="20"/>
        </w:rPr>
        <w:t xml:space="preserve"> Medical Staff </w:t>
      </w:r>
      <w:r w:rsidR="00D45935">
        <w:rPr>
          <w:rFonts w:ascii="Verdana" w:hAnsi="Verdana"/>
          <w:sz w:val="20"/>
          <w:szCs w:val="20"/>
        </w:rPr>
        <w:t>B</w:t>
      </w:r>
      <w:r w:rsidRPr="0036020B">
        <w:rPr>
          <w:rFonts w:ascii="Verdana" w:hAnsi="Verdana"/>
          <w:sz w:val="20"/>
          <w:szCs w:val="20"/>
        </w:rPr>
        <w:t xml:space="preserve">ylaws, </w:t>
      </w:r>
      <w:r w:rsidR="00D45935">
        <w:rPr>
          <w:rFonts w:ascii="Verdana" w:hAnsi="Verdana"/>
          <w:sz w:val="20"/>
          <w:szCs w:val="20"/>
        </w:rPr>
        <w:t>R</w:t>
      </w:r>
      <w:r w:rsidRPr="0036020B">
        <w:rPr>
          <w:rFonts w:ascii="Verdana" w:hAnsi="Verdana"/>
          <w:sz w:val="20"/>
          <w:szCs w:val="20"/>
        </w:rPr>
        <w:t xml:space="preserve">ules, </w:t>
      </w:r>
      <w:r w:rsidR="00D45935">
        <w:rPr>
          <w:rFonts w:ascii="Verdana" w:hAnsi="Verdana"/>
          <w:sz w:val="20"/>
          <w:szCs w:val="20"/>
        </w:rPr>
        <w:t>and R</w:t>
      </w:r>
      <w:r w:rsidRPr="0036020B">
        <w:rPr>
          <w:rFonts w:ascii="Verdana" w:hAnsi="Verdana"/>
          <w:sz w:val="20"/>
          <w:szCs w:val="20"/>
        </w:rPr>
        <w:t>egulations, and policies control all matters relating to the exercise of clinical privileges.</w:t>
      </w:r>
    </w:p>
    <w:p w:rsidR="00850E97" w:rsidRPr="0036020B" w:rsidRDefault="00850E97" w:rsidP="00BB7B6E">
      <w:pPr>
        <w:pStyle w:val="BodyText"/>
        <w:spacing w:after="0"/>
        <w:jc w:val="both"/>
        <w:rPr>
          <w:rFonts w:ascii="Verdana" w:hAnsi="Verdana"/>
          <w:sz w:val="20"/>
          <w:szCs w:val="20"/>
        </w:rPr>
      </w:pPr>
    </w:p>
    <w:p w:rsidR="00850E97" w:rsidRDefault="00850E97" w:rsidP="00BB7B6E">
      <w:pPr>
        <w:pStyle w:val="BodyText"/>
        <w:spacing w:after="0"/>
        <w:jc w:val="both"/>
        <w:rPr>
          <w:rStyle w:val="Heading2Char"/>
          <w:rFonts w:ascii="Verdana" w:eastAsiaTheme="minorHAnsi" w:hAnsi="Verdana" w:cstheme="minorBidi"/>
          <w:sz w:val="20"/>
          <w:szCs w:val="20"/>
        </w:rPr>
      </w:pPr>
      <w:r w:rsidRPr="0036020B">
        <w:rPr>
          <w:rStyle w:val="Heading2Char"/>
          <w:rFonts w:ascii="Verdana" w:hAnsi="Verdana"/>
          <w:sz w:val="20"/>
          <w:szCs w:val="20"/>
        </w:rPr>
        <w:t>Termination of temporary privileges</w:t>
      </w:r>
    </w:p>
    <w:p w:rsidR="00D45935" w:rsidRPr="0036020B" w:rsidRDefault="00D45935" w:rsidP="00BB7B6E">
      <w:pPr>
        <w:pStyle w:val="BodyText"/>
        <w:spacing w:after="0"/>
        <w:jc w:val="both"/>
        <w:rPr>
          <w:rFonts w:ascii="Verdana" w:hAnsi="Verdana"/>
          <w:sz w:val="20"/>
          <w:szCs w:val="20"/>
        </w:rPr>
      </w:pPr>
    </w:p>
    <w:p w:rsidR="00850E97" w:rsidRPr="0036020B" w:rsidRDefault="00850E97" w:rsidP="00BB7B6E">
      <w:pPr>
        <w:pStyle w:val="BodyText"/>
        <w:spacing w:after="0"/>
        <w:jc w:val="both"/>
        <w:rPr>
          <w:rFonts w:ascii="Verdana" w:hAnsi="Verdana"/>
          <w:sz w:val="20"/>
          <w:szCs w:val="20"/>
        </w:rPr>
      </w:pPr>
      <w:r w:rsidRPr="0036020B">
        <w:rPr>
          <w:rFonts w:ascii="Verdana" w:hAnsi="Verdana"/>
          <w:sz w:val="20"/>
          <w:szCs w:val="20"/>
        </w:rPr>
        <w:t xml:space="preserve">The </w:t>
      </w:r>
      <w:r w:rsidR="0030601D">
        <w:rPr>
          <w:rFonts w:ascii="Verdana" w:hAnsi="Verdana"/>
          <w:sz w:val="20"/>
          <w:szCs w:val="20"/>
        </w:rPr>
        <w:t>President</w:t>
      </w:r>
      <w:r w:rsidR="003B4465">
        <w:rPr>
          <w:rFonts w:ascii="Verdana" w:hAnsi="Verdana"/>
          <w:sz w:val="20"/>
          <w:szCs w:val="20"/>
        </w:rPr>
        <w:t xml:space="preserve"> of the Hospital</w:t>
      </w:r>
      <w:r w:rsidRPr="0036020B">
        <w:rPr>
          <w:rFonts w:ascii="Verdana" w:hAnsi="Verdana"/>
          <w:sz w:val="20"/>
          <w:szCs w:val="20"/>
        </w:rPr>
        <w:t xml:space="preserve">, acting on behalf of the </w:t>
      </w:r>
      <w:r w:rsidR="00D45935">
        <w:rPr>
          <w:rFonts w:ascii="Verdana" w:hAnsi="Verdana"/>
          <w:sz w:val="20"/>
          <w:szCs w:val="20"/>
        </w:rPr>
        <w:t>B</w:t>
      </w:r>
      <w:r w:rsidRPr="0036020B">
        <w:rPr>
          <w:rFonts w:ascii="Verdana" w:hAnsi="Verdana"/>
          <w:sz w:val="20"/>
          <w:szCs w:val="20"/>
        </w:rPr>
        <w:t xml:space="preserve">oard and after consultation with the </w:t>
      </w:r>
      <w:r w:rsidR="00D45935">
        <w:rPr>
          <w:rFonts w:ascii="Verdana" w:hAnsi="Verdana"/>
          <w:sz w:val="20"/>
          <w:szCs w:val="20"/>
        </w:rPr>
        <w:t xml:space="preserve">President </w:t>
      </w:r>
      <w:r w:rsidRPr="0036020B">
        <w:rPr>
          <w:rFonts w:ascii="Verdana" w:hAnsi="Verdana"/>
          <w:sz w:val="20"/>
          <w:szCs w:val="20"/>
        </w:rPr>
        <w:t xml:space="preserve">of the </w:t>
      </w:r>
      <w:r w:rsidR="00D45935">
        <w:rPr>
          <w:rFonts w:ascii="Verdana" w:hAnsi="Verdana"/>
          <w:sz w:val="20"/>
          <w:szCs w:val="20"/>
        </w:rPr>
        <w:t>M</w:t>
      </w:r>
      <w:r w:rsidRPr="0036020B">
        <w:rPr>
          <w:rFonts w:ascii="Verdana" w:hAnsi="Verdana"/>
          <w:sz w:val="20"/>
          <w:szCs w:val="20"/>
        </w:rPr>
        <w:t xml:space="preserve">edical </w:t>
      </w:r>
      <w:r w:rsidR="00D45935">
        <w:rPr>
          <w:rFonts w:ascii="Verdana" w:hAnsi="Verdana"/>
          <w:sz w:val="20"/>
          <w:szCs w:val="20"/>
        </w:rPr>
        <w:t>S</w:t>
      </w:r>
      <w:r w:rsidRPr="0036020B">
        <w:rPr>
          <w:rFonts w:ascii="Verdana" w:hAnsi="Verdana"/>
          <w:sz w:val="20"/>
          <w:szCs w:val="20"/>
        </w:rPr>
        <w:t xml:space="preserve">taff, may terminate any or all of the practitioner’s privileges based on the discovery of any information or the occurrence of any event of a nature which raises questions about a practitioner’s privileges. Where the life or well-being of a patient is determined to be endangered, any person entitled to impose a precautionary (summary) suspension under the </w:t>
      </w:r>
      <w:r w:rsidR="00D45935">
        <w:rPr>
          <w:rFonts w:ascii="Verdana" w:hAnsi="Verdana"/>
          <w:sz w:val="20"/>
          <w:szCs w:val="20"/>
        </w:rPr>
        <w:t>M</w:t>
      </w:r>
      <w:r w:rsidRPr="0036020B">
        <w:rPr>
          <w:rFonts w:ascii="Verdana" w:hAnsi="Verdana"/>
          <w:sz w:val="20"/>
          <w:szCs w:val="20"/>
        </w:rPr>
        <w:t xml:space="preserve">edical </w:t>
      </w:r>
      <w:r w:rsidR="00D45935">
        <w:rPr>
          <w:rFonts w:ascii="Verdana" w:hAnsi="Verdana"/>
          <w:sz w:val="20"/>
          <w:szCs w:val="20"/>
        </w:rPr>
        <w:t>S</w:t>
      </w:r>
      <w:r w:rsidRPr="0036020B">
        <w:rPr>
          <w:rFonts w:ascii="Verdana" w:hAnsi="Verdana"/>
          <w:sz w:val="20"/>
          <w:szCs w:val="20"/>
        </w:rPr>
        <w:t xml:space="preserve">taff </w:t>
      </w:r>
      <w:r w:rsidR="00D45935">
        <w:rPr>
          <w:rFonts w:ascii="Verdana" w:hAnsi="Verdana"/>
          <w:sz w:val="20"/>
          <w:szCs w:val="20"/>
        </w:rPr>
        <w:t>B</w:t>
      </w:r>
      <w:r w:rsidRPr="0036020B">
        <w:rPr>
          <w:rFonts w:ascii="Verdana" w:hAnsi="Verdana"/>
          <w:sz w:val="20"/>
          <w:szCs w:val="20"/>
        </w:rPr>
        <w:t>ylaws</w:t>
      </w:r>
      <w:r w:rsidR="00D45935">
        <w:rPr>
          <w:rFonts w:ascii="Verdana" w:hAnsi="Verdana"/>
          <w:sz w:val="20"/>
          <w:szCs w:val="20"/>
        </w:rPr>
        <w:t>, Rules and Regulations</w:t>
      </w:r>
      <w:r w:rsidRPr="0036020B">
        <w:rPr>
          <w:rFonts w:ascii="Verdana" w:hAnsi="Verdana"/>
          <w:sz w:val="20"/>
          <w:szCs w:val="20"/>
        </w:rPr>
        <w:t xml:space="preserve"> may affect the termination. In the event of any such termination, the practitioner’s patients then will be assigned to another practitioner by the </w:t>
      </w:r>
      <w:r w:rsidR="0030601D">
        <w:rPr>
          <w:rFonts w:ascii="Verdana" w:hAnsi="Verdana"/>
          <w:sz w:val="20"/>
          <w:szCs w:val="20"/>
        </w:rPr>
        <w:t>President</w:t>
      </w:r>
      <w:r w:rsidR="003B4465">
        <w:rPr>
          <w:rFonts w:ascii="Verdana" w:hAnsi="Verdana"/>
          <w:sz w:val="20"/>
          <w:szCs w:val="20"/>
        </w:rPr>
        <w:t xml:space="preserve"> of the Hospital</w:t>
      </w:r>
      <w:r w:rsidRPr="0036020B">
        <w:rPr>
          <w:rFonts w:ascii="Verdana" w:hAnsi="Verdana"/>
          <w:sz w:val="20"/>
          <w:szCs w:val="20"/>
        </w:rPr>
        <w:t xml:space="preserve"> or his or her designee. The wishes of the patient shall be considered, when feasible, in choosing a substitute practitioner.</w:t>
      </w:r>
    </w:p>
    <w:p w:rsidR="00850E97" w:rsidRPr="0036020B" w:rsidRDefault="00850E97" w:rsidP="00BB7B6E">
      <w:pPr>
        <w:pStyle w:val="BodyText"/>
        <w:spacing w:after="0"/>
        <w:jc w:val="both"/>
        <w:rPr>
          <w:rFonts w:ascii="Verdana" w:hAnsi="Verdana"/>
          <w:sz w:val="20"/>
          <w:szCs w:val="20"/>
        </w:rPr>
      </w:pPr>
    </w:p>
    <w:p w:rsidR="00850E97" w:rsidRDefault="00850E97" w:rsidP="00BB7B6E">
      <w:pPr>
        <w:pStyle w:val="BodyText"/>
        <w:spacing w:after="0"/>
        <w:jc w:val="both"/>
        <w:rPr>
          <w:rStyle w:val="Heading2Char"/>
          <w:rFonts w:ascii="Verdana" w:eastAsiaTheme="minorHAnsi" w:hAnsi="Verdana" w:cstheme="minorBidi"/>
          <w:sz w:val="20"/>
          <w:szCs w:val="20"/>
        </w:rPr>
      </w:pPr>
      <w:r w:rsidRPr="0036020B">
        <w:rPr>
          <w:rStyle w:val="Heading2Char"/>
          <w:rFonts w:ascii="Verdana" w:hAnsi="Verdana"/>
          <w:sz w:val="20"/>
          <w:szCs w:val="20"/>
        </w:rPr>
        <w:t>Rights of the practitioner with temporary privileges</w:t>
      </w:r>
    </w:p>
    <w:p w:rsidR="00D45935" w:rsidRPr="0036020B" w:rsidRDefault="00D45935" w:rsidP="00BB7B6E">
      <w:pPr>
        <w:pStyle w:val="BodyText"/>
        <w:spacing w:after="0"/>
        <w:jc w:val="both"/>
        <w:rPr>
          <w:rFonts w:ascii="Verdana" w:hAnsi="Verdana"/>
          <w:sz w:val="20"/>
          <w:szCs w:val="20"/>
        </w:rPr>
      </w:pPr>
    </w:p>
    <w:p w:rsidR="00850E97" w:rsidRPr="0036020B" w:rsidRDefault="00850E97" w:rsidP="00BB7B6E">
      <w:pPr>
        <w:pStyle w:val="BodyText"/>
        <w:spacing w:after="0"/>
        <w:jc w:val="both"/>
        <w:rPr>
          <w:rFonts w:ascii="Verdana" w:hAnsi="Verdana"/>
          <w:sz w:val="20"/>
          <w:szCs w:val="20"/>
        </w:rPr>
      </w:pPr>
      <w:r w:rsidRPr="0036020B">
        <w:rPr>
          <w:rFonts w:ascii="Verdana" w:hAnsi="Verdana"/>
          <w:sz w:val="20"/>
          <w:szCs w:val="20"/>
        </w:rPr>
        <w:t xml:space="preserve">A practitioner is not entitled to the procedural rights afforded in the </w:t>
      </w:r>
      <w:r w:rsidR="00D45935">
        <w:rPr>
          <w:rFonts w:ascii="Verdana" w:hAnsi="Verdana"/>
          <w:sz w:val="20"/>
          <w:szCs w:val="20"/>
        </w:rPr>
        <w:t>B</w:t>
      </w:r>
      <w:r w:rsidRPr="0036020B">
        <w:rPr>
          <w:rFonts w:ascii="Verdana" w:hAnsi="Verdana"/>
          <w:sz w:val="20"/>
          <w:szCs w:val="20"/>
        </w:rPr>
        <w:t>ylaws because his or her request for temporary privileges is refused or because all or any part of his or her temporary privileges are terminated or suspended unless based on a determination of clinical incompetence or unprofessional conduct.</w:t>
      </w:r>
    </w:p>
    <w:p w:rsidR="00850E97" w:rsidRPr="0036020B" w:rsidRDefault="00850E97" w:rsidP="00BB7B6E">
      <w:pPr>
        <w:pStyle w:val="BodyText"/>
        <w:spacing w:after="0"/>
        <w:jc w:val="both"/>
        <w:rPr>
          <w:rFonts w:ascii="Verdana" w:hAnsi="Verdana"/>
          <w:sz w:val="20"/>
          <w:szCs w:val="20"/>
        </w:rPr>
      </w:pPr>
    </w:p>
    <w:p w:rsidR="00850E97" w:rsidRPr="0036020B" w:rsidRDefault="00850E97" w:rsidP="00BB7B6E">
      <w:pPr>
        <w:pStyle w:val="BodyText"/>
        <w:spacing w:after="0"/>
        <w:jc w:val="both"/>
        <w:rPr>
          <w:rFonts w:ascii="Verdana" w:hAnsi="Verdana"/>
          <w:sz w:val="20"/>
          <w:szCs w:val="20"/>
        </w:rPr>
      </w:pPr>
    </w:p>
    <w:p w:rsidR="00850E97" w:rsidRPr="0036020B" w:rsidRDefault="00850E97" w:rsidP="00BB7B6E">
      <w:pPr>
        <w:pStyle w:val="BodyText"/>
        <w:spacing w:after="0"/>
        <w:jc w:val="both"/>
        <w:rPr>
          <w:rFonts w:ascii="Verdana" w:hAnsi="Verdana"/>
          <w:sz w:val="20"/>
          <w:szCs w:val="20"/>
        </w:rPr>
      </w:pPr>
    </w:p>
    <w:p w:rsidR="00850E97" w:rsidRPr="0036020B" w:rsidRDefault="00850E97" w:rsidP="00BB7B6E">
      <w:pPr>
        <w:jc w:val="both"/>
        <w:rPr>
          <w:rFonts w:ascii="Verdana" w:hAnsi="Verdana"/>
          <w:sz w:val="20"/>
          <w:szCs w:val="20"/>
        </w:rPr>
      </w:pPr>
      <w:r w:rsidRPr="0036020B">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E86E57" w:rsidRPr="007651F9" w:rsidTr="00F34584">
        <w:tc>
          <w:tcPr>
            <w:tcW w:w="4068" w:type="dxa"/>
          </w:tcPr>
          <w:p w:rsidR="00E86E57" w:rsidRPr="007651F9" w:rsidRDefault="00BE2D50" w:rsidP="00F34584">
            <w:r>
              <w:rPr>
                <w:noProof/>
              </w:rPr>
              <w:lastRenderedPageBreak/>
              <w:drawing>
                <wp:inline distT="0" distB="0" distL="0" distR="0" wp14:anchorId="5191595A" wp14:editId="501DB5B9">
                  <wp:extent cx="3314700" cy="548388"/>
                  <wp:effectExtent l="0" t="0" r="0" b="0"/>
                  <wp:docPr id="67" name="Picture 67"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E86E57" w:rsidRPr="007651F9" w:rsidRDefault="00E86E57" w:rsidP="00F34584"/>
        </w:tc>
        <w:tc>
          <w:tcPr>
            <w:tcW w:w="5508" w:type="dxa"/>
            <w:gridSpan w:val="3"/>
          </w:tcPr>
          <w:p w:rsidR="00E86E57" w:rsidRDefault="00E86E57" w:rsidP="00F34584">
            <w:pPr>
              <w:rPr>
                <w:b/>
              </w:rPr>
            </w:pPr>
            <w:r w:rsidRPr="007651F9">
              <w:rPr>
                <w:b/>
                <w:sz w:val="28"/>
                <w:szCs w:val="28"/>
                <w:u w:val="single"/>
              </w:rPr>
              <w:t>TITLE</w:t>
            </w:r>
            <w:r w:rsidRPr="007651F9">
              <w:rPr>
                <w:b/>
              </w:rPr>
              <w:t>:</w:t>
            </w:r>
            <w:r>
              <w:rPr>
                <w:b/>
              </w:rPr>
              <w:t xml:space="preserve">  </w:t>
            </w:r>
          </w:p>
          <w:p w:rsidR="00E86E57" w:rsidRDefault="00E86E57" w:rsidP="00F34584">
            <w:pPr>
              <w:rPr>
                <w:b/>
              </w:rPr>
            </w:pPr>
          </w:p>
          <w:p w:rsidR="00E86E57" w:rsidRDefault="00E86E57" w:rsidP="00F34584">
            <w:pPr>
              <w:rPr>
                <w:b/>
              </w:rPr>
            </w:pPr>
            <w:r>
              <w:rPr>
                <w:b/>
              </w:rPr>
              <w:t>Exclusive Contract</w:t>
            </w:r>
          </w:p>
          <w:p w:rsidR="00E86E57" w:rsidRPr="007651F9" w:rsidRDefault="00E86E57" w:rsidP="00F34584">
            <w:pPr>
              <w:rPr>
                <w:b/>
              </w:rPr>
            </w:pPr>
          </w:p>
        </w:tc>
      </w:tr>
      <w:tr w:rsidR="00E86E57" w:rsidRPr="007651F9" w:rsidTr="00F34584">
        <w:trPr>
          <w:trHeight w:val="998"/>
        </w:trPr>
        <w:tc>
          <w:tcPr>
            <w:tcW w:w="4068" w:type="dxa"/>
            <w:vMerge w:val="restart"/>
          </w:tcPr>
          <w:p w:rsidR="00E86E57" w:rsidRPr="007651F9" w:rsidRDefault="00E86E57" w:rsidP="00F34584"/>
          <w:p w:rsidR="00E86E57" w:rsidRPr="007651F9" w:rsidRDefault="00E86E57"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E86E57" w:rsidRPr="007651F9" w:rsidRDefault="00E86E57" w:rsidP="00BE2D50"/>
        </w:tc>
        <w:tc>
          <w:tcPr>
            <w:tcW w:w="1836" w:type="dxa"/>
          </w:tcPr>
          <w:p w:rsidR="00E86E57" w:rsidRDefault="00E86E57" w:rsidP="00F34584">
            <w:pPr>
              <w:rPr>
                <w:b/>
                <w:u w:val="single"/>
              </w:rPr>
            </w:pPr>
            <w:r w:rsidRPr="007651F9">
              <w:rPr>
                <w:b/>
                <w:u w:val="single"/>
              </w:rPr>
              <w:t>Department:</w:t>
            </w:r>
          </w:p>
          <w:p w:rsidR="00E86E57" w:rsidRDefault="00E86E57" w:rsidP="00F34584">
            <w:pPr>
              <w:rPr>
                <w:b/>
                <w:u w:val="single"/>
              </w:rPr>
            </w:pPr>
          </w:p>
          <w:p w:rsidR="00E86E57" w:rsidRPr="007651F9" w:rsidRDefault="00E86E57" w:rsidP="00F34584">
            <w:pPr>
              <w:rPr>
                <w:b/>
                <w:u w:val="single"/>
              </w:rPr>
            </w:pPr>
            <w:r>
              <w:rPr>
                <w:b/>
                <w:u w:val="single"/>
              </w:rPr>
              <w:t>Medical Staff</w:t>
            </w:r>
          </w:p>
        </w:tc>
        <w:tc>
          <w:tcPr>
            <w:tcW w:w="1836" w:type="dxa"/>
          </w:tcPr>
          <w:p w:rsidR="00E86E57" w:rsidRPr="007651F9" w:rsidRDefault="00E86E57" w:rsidP="00F34584">
            <w:pPr>
              <w:rPr>
                <w:b/>
                <w:u w:val="single"/>
              </w:rPr>
            </w:pPr>
            <w:r w:rsidRPr="007651F9">
              <w:rPr>
                <w:b/>
                <w:u w:val="single"/>
              </w:rPr>
              <w:t>Category:</w:t>
            </w:r>
          </w:p>
          <w:p w:rsidR="00E86E57" w:rsidRPr="007651F9" w:rsidRDefault="00E86E57"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E86E57" w:rsidRPr="007651F9" w:rsidRDefault="00E86E57"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E86E57" w:rsidRPr="007651F9" w:rsidRDefault="00E86E57"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E86E57" w:rsidRPr="007651F9" w:rsidRDefault="00E86E57" w:rsidP="00F3458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E86E57" w:rsidRPr="007651F9" w:rsidRDefault="00E86E57"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E86E57" w:rsidRPr="007651F9" w:rsidRDefault="00E86E57" w:rsidP="00F3458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E86E57" w:rsidRPr="007651F9" w:rsidRDefault="00E86E57" w:rsidP="00F34584">
            <w:pPr>
              <w:rPr>
                <w:b/>
                <w:u w:val="single"/>
              </w:rPr>
            </w:pPr>
            <w:r w:rsidRPr="007651F9">
              <w:rPr>
                <w:b/>
                <w:u w:val="single"/>
              </w:rPr>
              <w:t>Level:</w:t>
            </w:r>
          </w:p>
          <w:p w:rsidR="00E86E57" w:rsidRPr="007651F9" w:rsidRDefault="00E86E57"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E86E57" w:rsidRPr="007651F9" w:rsidRDefault="00E86E57"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E86E57" w:rsidRPr="007651F9" w:rsidRDefault="00E86E57" w:rsidP="00F3458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E86E57" w:rsidRPr="007651F9" w:rsidTr="00F34584">
        <w:trPr>
          <w:trHeight w:val="997"/>
        </w:trPr>
        <w:tc>
          <w:tcPr>
            <w:tcW w:w="4068" w:type="dxa"/>
            <w:vMerge/>
          </w:tcPr>
          <w:p w:rsidR="00E86E57" w:rsidRPr="007651F9" w:rsidRDefault="00E86E57" w:rsidP="00F34584"/>
        </w:tc>
        <w:tc>
          <w:tcPr>
            <w:tcW w:w="1836" w:type="dxa"/>
          </w:tcPr>
          <w:p w:rsidR="00E86E57" w:rsidRDefault="00E86E57" w:rsidP="00F34584">
            <w:pPr>
              <w:rPr>
                <w:b/>
                <w:u w:val="single"/>
              </w:rPr>
            </w:pPr>
            <w:r w:rsidRPr="007651F9">
              <w:rPr>
                <w:b/>
                <w:u w:val="single"/>
              </w:rPr>
              <w:t>Published Date:</w:t>
            </w:r>
          </w:p>
          <w:p w:rsidR="00E86E57" w:rsidRPr="007651F9" w:rsidRDefault="00E86E57" w:rsidP="00F34584">
            <w:pPr>
              <w:rPr>
                <w:b/>
                <w:u w:val="single"/>
              </w:rPr>
            </w:pPr>
          </w:p>
        </w:tc>
        <w:tc>
          <w:tcPr>
            <w:tcW w:w="1836" w:type="dxa"/>
          </w:tcPr>
          <w:p w:rsidR="00E86E57" w:rsidRPr="007651F9" w:rsidRDefault="00E86E57" w:rsidP="00F34584">
            <w:pPr>
              <w:rPr>
                <w:b/>
                <w:u w:val="single"/>
              </w:rPr>
            </w:pPr>
            <w:r w:rsidRPr="007651F9">
              <w:rPr>
                <w:b/>
                <w:u w:val="single"/>
              </w:rPr>
              <w:t>Review Cycle:</w:t>
            </w:r>
          </w:p>
          <w:p w:rsidR="00E86E57" w:rsidRPr="007651F9" w:rsidRDefault="00E86E57"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E86E57" w:rsidRDefault="00E86E57"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E86E57" w:rsidRPr="007651F9" w:rsidRDefault="00E86E57" w:rsidP="00F3458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E86E57" w:rsidRPr="007651F9" w:rsidRDefault="00E86E57" w:rsidP="00F34584">
            <w:pPr>
              <w:rPr>
                <w:b/>
                <w:u w:val="single"/>
              </w:rPr>
            </w:pPr>
            <w:r w:rsidRPr="007651F9">
              <w:rPr>
                <w:b/>
                <w:u w:val="single"/>
              </w:rPr>
              <w:t>Revision #:</w:t>
            </w:r>
          </w:p>
        </w:tc>
      </w:tr>
    </w:tbl>
    <w:p w:rsidR="00E86E57" w:rsidRDefault="00E86E57" w:rsidP="00D45935">
      <w:pPr>
        <w:pStyle w:val="Chaptertitle"/>
        <w:jc w:val="center"/>
        <w:rPr>
          <w:rStyle w:val="ChaptertitleChar"/>
          <w:rFonts w:ascii="Verdana" w:hAnsi="Verdana"/>
          <w:b/>
          <w:sz w:val="24"/>
          <w:szCs w:val="24"/>
          <w:u w:val="single"/>
        </w:rPr>
      </w:pPr>
    </w:p>
    <w:p w:rsidR="00850E97" w:rsidRPr="00D45935" w:rsidRDefault="00850E97" w:rsidP="00BB7B6E">
      <w:pPr>
        <w:pStyle w:val="BodyText"/>
        <w:spacing w:after="0"/>
        <w:jc w:val="both"/>
        <w:rPr>
          <w:rFonts w:ascii="Verdana" w:hAnsi="Verdana"/>
          <w:sz w:val="20"/>
          <w:szCs w:val="20"/>
        </w:rPr>
      </w:pPr>
      <w:r w:rsidRPr="00D45935">
        <w:rPr>
          <w:rFonts w:ascii="Verdana" w:hAnsi="Verdana"/>
          <w:sz w:val="20"/>
          <w:szCs w:val="20"/>
        </w:rPr>
        <w:t xml:space="preserve">It is the policy of </w:t>
      </w:r>
      <w:r w:rsidR="009D1339" w:rsidRPr="00D45935">
        <w:rPr>
          <w:rFonts w:ascii="Verdana" w:hAnsi="Verdana"/>
          <w:sz w:val="20"/>
          <w:szCs w:val="20"/>
        </w:rPr>
        <w:t>JM</w:t>
      </w:r>
      <w:r w:rsidR="009D1339">
        <w:rPr>
          <w:rFonts w:ascii="Verdana" w:hAnsi="Verdana"/>
          <w:sz w:val="20"/>
          <w:szCs w:val="20"/>
        </w:rPr>
        <w:t>H</w:t>
      </w:r>
      <w:r w:rsidR="009D1339" w:rsidRPr="00D45935">
        <w:rPr>
          <w:rFonts w:ascii="Verdana" w:hAnsi="Verdana"/>
          <w:sz w:val="20"/>
          <w:szCs w:val="20"/>
        </w:rPr>
        <w:t xml:space="preserve"> </w:t>
      </w:r>
      <w:r w:rsidRPr="00D45935">
        <w:rPr>
          <w:rFonts w:ascii="Verdana" w:hAnsi="Verdana"/>
          <w:sz w:val="20"/>
          <w:szCs w:val="20"/>
        </w:rPr>
        <w:t xml:space="preserve">that the </w:t>
      </w:r>
      <w:r w:rsidR="00BD3FF1">
        <w:rPr>
          <w:rFonts w:ascii="Verdana" w:hAnsi="Verdana"/>
          <w:sz w:val="20"/>
          <w:szCs w:val="20"/>
        </w:rPr>
        <w:t>G</w:t>
      </w:r>
      <w:r w:rsidRPr="00D45935">
        <w:rPr>
          <w:rFonts w:ascii="Verdana" w:hAnsi="Verdana"/>
          <w:sz w:val="20"/>
          <w:szCs w:val="20"/>
        </w:rPr>
        <w:t xml:space="preserve">overning </w:t>
      </w:r>
      <w:r w:rsidR="00BD3FF1">
        <w:rPr>
          <w:rFonts w:ascii="Verdana" w:hAnsi="Verdana"/>
          <w:sz w:val="20"/>
          <w:szCs w:val="20"/>
        </w:rPr>
        <w:t>B</w:t>
      </w:r>
      <w:r w:rsidRPr="00D45935">
        <w:rPr>
          <w:rFonts w:ascii="Verdana" w:hAnsi="Verdana"/>
          <w:sz w:val="20"/>
          <w:szCs w:val="20"/>
        </w:rPr>
        <w:t xml:space="preserve">oard has the authority to designate that selected services be provided through exclusive contracts. Except in an emergency or life-threatening situation, all practitioners providing services pursuant to an exclusive contract are required to abide by this exclusive contract policy when arranging for or providing patient care. </w:t>
      </w:r>
    </w:p>
    <w:p w:rsidR="00850E97" w:rsidRPr="00D45935" w:rsidRDefault="00850E97" w:rsidP="00BB7B6E">
      <w:pPr>
        <w:pStyle w:val="BodyText"/>
        <w:spacing w:after="0"/>
        <w:jc w:val="both"/>
        <w:rPr>
          <w:rFonts w:ascii="Verdana" w:hAnsi="Verdana"/>
          <w:sz w:val="20"/>
          <w:szCs w:val="20"/>
        </w:rPr>
      </w:pPr>
    </w:p>
    <w:p w:rsidR="00850E97" w:rsidRPr="00D45935" w:rsidRDefault="00850E97" w:rsidP="00BB7B6E">
      <w:pPr>
        <w:pStyle w:val="BodyText"/>
        <w:spacing w:after="0"/>
        <w:jc w:val="both"/>
        <w:rPr>
          <w:rFonts w:ascii="Verdana" w:hAnsi="Verdana"/>
          <w:sz w:val="20"/>
          <w:szCs w:val="20"/>
        </w:rPr>
      </w:pPr>
      <w:r w:rsidRPr="00D45935">
        <w:rPr>
          <w:rFonts w:ascii="Verdana" w:hAnsi="Verdana"/>
          <w:sz w:val="20"/>
          <w:szCs w:val="20"/>
        </w:rPr>
        <w:t xml:space="preserve">The </w:t>
      </w:r>
      <w:r w:rsidR="00BD3FF1">
        <w:rPr>
          <w:rFonts w:ascii="Verdana" w:hAnsi="Verdana"/>
          <w:sz w:val="20"/>
          <w:szCs w:val="20"/>
        </w:rPr>
        <w:t>H</w:t>
      </w:r>
      <w:r w:rsidRPr="00D45935">
        <w:rPr>
          <w:rFonts w:ascii="Verdana" w:hAnsi="Verdana"/>
          <w:sz w:val="20"/>
          <w:szCs w:val="20"/>
        </w:rPr>
        <w:t xml:space="preserve">ospital will not accept or process applications for </w:t>
      </w:r>
      <w:r w:rsidR="00BD3FF1">
        <w:rPr>
          <w:rFonts w:ascii="Verdana" w:hAnsi="Verdana"/>
          <w:sz w:val="20"/>
          <w:szCs w:val="20"/>
        </w:rPr>
        <w:t>M</w:t>
      </w:r>
      <w:r w:rsidRPr="00D45935">
        <w:rPr>
          <w:rFonts w:ascii="Verdana" w:hAnsi="Verdana"/>
          <w:sz w:val="20"/>
          <w:szCs w:val="20"/>
        </w:rPr>
        <w:t xml:space="preserve">edical </w:t>
      </w:r>
      <w:r w:rsidR="00BD3FF1">
        <w:rPr>
          <w:rFonts w:ascii="Verdana" w:hAnsi="Verdana"/>
          <w:sz w:val="20"/>
          <w:szCs w:val="20"/>
        </w:rPr>
        <w:t>S</w:t>
      </w:r>
      <w:r w:rsidRPr="00D45935">
        <w:rPr>
          <w:rFonts w:ascii="Verdana" w:hAnsi="Verdana"/>
          <w:sz w:val="20"/>
          <w:szCs w:val="20"/>
        </w:rPr>
        <w:t>taff appointment or clinical privileges for services covered by an exclusive contract unless the applicant qualifies under the terms of the exclusive contracts. This policy will be followed independent of any information regarding the competence of an applicant who does not qualify under the terms of the exclusive contract.</w:t>
      </w:r>
    </w:p>
    <w:p w:rsidR="00850E97" w:rsidRPr="00D45935" w:rsidRDefault="00850E97" w:rsidP="00BB7B6E">
      <w:pPr>
        <w:pStyle w:val="BodyText"/>
        <w:spacing w:after="0"/>
        <w:jc w:val="both"/>
        <w:rPr>
          <w:rFonts w:ascii="Verdana" w:hAnsi="Verdana"/>
          <w:sz w:val="20"/>
          <w:szCs w:val="20"/>
        </w:rPr>
      </w:pPr>
    </w:p>
    <w:p w:rsidR="00850E97" w:rsidRPr="00D45935" w:rsidRDefault="00850E97" w:rsidP="00BB7B6E">
      <w:pPr>
        <w:pStyle w:val="BodyText"/>
        <w:spacing w:after="0"/>
        <w:jc w:val="both"/>
        <w:rPr>
          <w:rFonts w:ascii="Verdana" w:hAnsi="Verdana"/>
          <w:sz w:val="20"/>
          <w:szCs w:val="20"/>
        </w:rPr>
      </w:pPr>
      <w:r w:rsidRPr="00D45935">
        <w:rPr>
          <w:rFonts w:ascii="Verdana" w:hAnsi="Verdana"/>
          <w:sz w:val="20"/>
          <w:szCs w:val="20"/>
        </w:rPr>
        <w:t xml:space="preserve">Being party to an exclusive contract makes a practitioner eligible for application for </w:t>
      </w:r>
      <w:r w:rsidR="00BD3FF1">
        <w:rPr>
          <w:rFonts w:ascii="Verdana" w:hAnsi="Verdana"/>
          <w:sz w:val="20"/>
          <w:szCs w:val="20"/>
        </w:rPr>
        <w:t>M</w:t>
      </w:r>
      <w:r w:rsidRPr="00D45935">
        <w:rPr>
          <w:rFonts w:ascii="Verdana" w:hAnsi="Verdana"/>
          <w:sz w:val="20"/>
          <w:szCs w:val="20"/>
        </w:rPr>
        <w:t xml:space="preserve">edical </w:t>
      </w:r>
      <w:r w:rsidR="00BD3FF1">
        <w:rPr>
          <w:rFonts w:ascii="Verdana" w:hAnsi="Verdana"/>
          <w:sz w:val="20"/>
          <w:szCs w:val="20"/>
        </w:rPr>
        <w:t>S</w:t>
      </w:r>
      <w:r w:rsidRPr="00D45935">
        <w:rPr>
          <w:rFonts w:ascii="Verdana" w:hAnsi="Verdana"/>
          <w:sz w:val="20"/>
          <w:szCs w:val="20"/>
        </w:rPr>
        <w:t xml:space="preserve">taff appointment or privileges. However, the </w:t>
      </w:r>
      <w:r w:rsidR="00BD3FF1">
        <w:rPr>
          <w:rFonts w:ascii="Verdana" w:hAnsi="Verdana"/>
          <w:sz w:val="20"/>
          <w:szCs w:val="20"/>
        </w:rPr>
        <w:t>H</w:t>
      </w:r>
      <w:r w:rsidRPr="00D45935">
        <w:rPr>
          <w:rFonts w:ascii="Verdana" w:hAnsi="Verdana"/>
          <w:sz w:val="20"/>
          <w:szCs w:val="20"/>
        </w:rPr>
        <w:t xml:space="preserve">ospital shall not automatically award </w:t>
      </w:r>
      <w:r w:rsidR="00BD3FF1">
        <w:rPr>
          <w:rFonts w:ascii="Verdana" w:hAnsi="Verdana"/>
          <w:sz w:val="20"/>
          <w:szCs w:val="20"/>
        </w:rPr>
        <w:t>M</w:t>
      </w:r>
      <w:r w:rsidRPr="00D45935">
        <w:rPr>
          <w:rFonts w:ascii="Verdana" w:hAnsi="Verdana"/>
          <w:sz w:val="20"/>
          <w:szCs w:val="20"/>
        </w:rPr>
        <w:t xml:space="preserve">edical </w:t>
      </w:r>
      <w:r w:rsidR="00BD3FF1">
        <w:rPr>
          <w:rFonts w:ascii="Verdana" w:hAnsi="Verdana"/>
          <w:sz w:val="20"/>
          <w:szCs w:val="20"/>
        </w:rPr>
        <w:t>S</w:t>
      </w:r>
      <w:r w:rsidRPr="00D45935">
        <w:rPr>
          <w:rFonts w:ascii="Verdana" w:hAnsi="Verdana"/>
          <w:sz w:val="20"/>
          <w:szCs w:val="20"/>
        </w:rPr>
        <w:t xml:space="preserve">taff appointment or privileges to an applicant by virtue of the candidate’s inclusion in an exclusive contract. For each such applicant, the </w:t>
      </w:r>
      <w:r w:rsidR="00BD3FF1">
        <w:rPr>
          <w:rFonts w:ascii="Verdana" w:hAnsi="Verdana"/>
          <w:sz w:val="20"/>
          <w:szCs w:val="20"/>
        </w:rPr>
        <w:t>H</w:t>
      </w:r>
      <w:r w:rsidRPr="00D45935">
        <w:rPr>
          <w:rFonts w:ascii="Verdana" w:hAnsi="Verdana"/>
          <w:sz w:val="20"/>
          <w:szCs w:val="20"/>
        </w:rPr>
        <w:t xml:space="preserve">ospital shall perform a thorough review of the applicant’s education, training, experience, and demonstrated current competence through the credential and privileging system described in the </w:t>
      </w:r>
      <w:r w:rsidR="00BD3FF1">
        <w:rPr>
          <w:rFonts w:ascii="Verdana" w:hAnsi="Verdana"/>
          <w:sz w:val="20"/>
          <w:szCs w:val="20"/>
        </w:rPr>
        <w:t>M</w:t>
      </w:r>
      <w:r w:rsidRPr="00D45935">
        <w:rPr>
          <w:rFonts w:ascii="Verdana" w:hAnsi="Verdana"/>
          <w:sz w:val="20"/>
          <w:szCs w:val="20"/>
        </w:rPr>
        <w:t xml:space="preserve">edical </w:t>
      </w:r>
      <w:r w:rsidR="00BD3FF1">
        <w:rPr>
          <w:rFonts w:ascii="Verdana" w:hAnsi="Verdana"/>
          <w:sz w:val="20"/>
          <w:szCs w:val="20"/>
        </w:rPr>
        <w:t>S</w:t>
      </w:r>
      <w:r w:rsidRPr="00D45935">
        <w:rPr>
          <w:rFonts w:ascii="Verdana" w:hAnsi="Verdana"/>
          <w:sz w:val="20"/>
          <w:szCs w:val="20"/>
        </w:rPr>
        <w:t xml:space="preserve">taff </w:t>
      </w:r>
      <w:r w:rsidR="00BD3FF1">
        <w:rPr>
          <w:rFonts w:ascii="Verdana" w:hAnsi="Verdana"/>
          <w:sz w:val="20"/>
          <w:szCs w:val="20"/>
        </w:rPr>
        <w:t>B</w:t>
      </w:r>
      <w:r w:rsidRPr="00D45935">
        <w:rPr>
          <w:rFonts w:ascii="Verdana" w:hAnsi="Verdana"/>
          <w:sz w:val="20"/>
          <w:szCs w:val="20"/>
        </w:rPr>
        <w:t>ylaws</w:t>
      </w:r>
      <w:r w:rsidR="00BD3FF1">
        <w:rPr>
          <w:rFonts w:ascii="Verdana" w:hAnsi="Verdana"/>
          <w:sz w:val="20"/>
          <w:szCs w:val="20"/>
        </w:rPr>
        <w:t>, Rules and Regulations</w:t>
      </w:r>
      <w:r w:rsidRPr="00D45935">
        <w:rPr>
          <w:rFonts w:ascii="Verdana" w:hAnsi="Verdana"/>
          <w:sz w:val="20"/>
          <w:szCs w:val="20"/>
        </w:rPr>
        <w:t xml:space="preserve"> or </w:t>
      </w:r>
      <w:r w:rsidR="00BD3FF1">
        <w:rPr>
          <w:rFonts w:ascii="Verdana" w:hAnsi="Verdana"/>
          <w:sz w:val="20"/>
          <w:szCs w:val="20"/>
        </w:rPr>
        <w:t>C</w:t>
      </w:r>
      <w:r w:rsidRPr="00D45935">
        <w:rPr>
          <w:rFonts w:ascii="Verdana" w:hAnsi="Verdana"/>
          <w:sz w:val="20"/>
          <w:szCs w:val="20"/>
        </w:rPr>
        <w:t>redentials policy.</w:t>
      </w:r>
    </w:p>
    <w:p w:rsidR="00850E97" w:rsidRPr="00D45935" w:rsidRDefault="00850E97" w:rsidP="00BB7B6E">
      <w:pPr>
        <w:pStyle w:val="BodyText"/>
        <w:spacing w:after="0"/>
        <w:jc w:val="both"/>
        <w:rPr>
          <w:rFonts w:ascii="Verdana" w:hAnsi="Verdana"/>
          <w:sz w:val="20"/>
          <w:szCs w:val="20"/>
        </w:rPr>
      </w:pPr>
    </w:p>
    <w:p w:rsidR="00850E97" w:rsidRPr="00D45935" w:rsidRDefault="00850E97" w:rsidP="00BB7B6E">
      <w:pPr>
        <w:pStyle w:val="BodyText"/>
        <w:spacing w:after="0"/>
        <w:jc w:val="both"/>
        <w:rPr>
          <w:rFonts w:ascii="Verdana" w:hAnsi="Verdana"/>
          <w:sz w:val="20"/>
          <w:szCs w:val="20"/>
        </w:rPr>
      </w:pPr>
      <w:r w:rsidRPr="00D45935">
        <w:rPr>
          <w:rFonts w:ascii="Verdana" w:hAnsi="Verdana"/>
          <w:sz w:val="20"/>
          <w:szCs w:val="20"/>
        </w:rPr>
        <w:t xml:space="preserve">In the event of a disagreement between the </w:t>
      </w:r>
      <w:r w:rsidR="00BD3FF1">
        <w:rPr>
          <w:rFonts w:ascii="Verdana" w:hAnsi="Verdana"/>
          <w:sz w:val="20"/>
          <w:szCs w:val="20"/>
        </w:rPr>
        <w:t>M</w:t>
      </w:r>
      <w:r w:rsidRPr="00D45935">
        <w:rPr>
          <w:rFonts w:ascii="Verdana" w:hAnsi="Verdana"/>
          <w:sz w:val="20"/>
          <w:szCs w:val="20"/>
        </w:rPr>
        <w:t xml:space="preserve">edical </w:t>
      </w:r>
      <w:r w:rsidR="00BD3FF1">
        <w:rPr>
          <w:rFonts w:ascii="Verdana" w:hAnsi="Verdana"/>
          <w:sz w:val="20"/>
          <w:szCs w:val="20"/>
        </w:rPr>
        <w:t>S</w:t>
      </w:r>
      <w:r w:rsidRPr="00D45935">
        <w:rPr>
          <w:rFonts w:ascii="Verdana" w:hAnsi="Verdana"/>
          <w:sz w:val="20"/>
          <w:szCs w:val="20"/>
        </w:rPr>
        <w:t xml:space="preserve">taff </w:t>
      </w:r>
      <w:r w:rsidR="00BD3FF1">
        <w:rPr>
          <w:rFonts w:ascii="Verdana" w:hAnsi="Verdana"/>
          <w:sz w:val="20"/>
          <w:szCs w:val="20"/>
        </w:rPr>
        <w:t>B</w:t>
      </w:r>
      <w:r w:rsidRPr="00D45935">
        <w:rPr>
          <w:rFonts w:ascii="Verdana" w:hAnsi="Verdana"/>
          <w:sz w:val="20"/>
          <w:szCs w:val="20"/>
        </w:rPr>
        <w:t>ylaws</w:t>
      </w:r>
      <w:r w:rsidR="00BD3FF1">
        <w:rPr>
          <w:rFonts w:ascii="Verdana" w:hAnsi="Verdana"/>
          <w:sz w:val="20"/>
          <w:szCs w:val="20"/>
        </w:rPr>
        <w:t>, Rules and Regulations</w:t>
      </w:r>
      <w:r w:rsidRPr="00D45935">
        <w:rPr>
          <w:rFonts w:ascii="Verdana" w:hAnsi="Verdana"/>
          <w:sz w:val="20"/>
          <w:szCs w:val="20"/>
        </w:rPr>
        <w:t xml:space="preserve"> and the exclusive contract, the terms of the contract shall prevail, provided this is compatible with state and federal law. All exclusive contracts shall include this stipulation. </w:t>
      </w:r>
    </w:p>
    <w:p w:rsidR="00850E97" w:rsidRPr="00900CE0" w:rsidRDefault="00850E97" w:rsidP="00BB7B6E">
      <w:pPr>
        <w:pStyle w:val="BodyText"/>
        <w:jc w:val="both"/>
      </w:pPr>
    </w:p>
    <w:p w:rsidR="00850E97" w:rsidRPr="00900CE0" w:rsidRDefault="00850E97" w:rsidP="00850E97">
      <w:pPr>
        <w:rPr>
          <w:rFonts w:ascii="Times" w:hAnsi="Times"/>
        </w:rPr>
      </w:pPr>
      <w:r w:rsidRPr="00900CE0">
        <w:br w:type="page"/>
      </w:r>
    </w:p>
    <w:p w:rsidR="00E86E57" w:rsidRDefault="00E86E57" w:rsidP="00BD3FF1">
      <w:pPr>
        <w:pStyle w:val="Chaptertitle"/>
        <w:jc w:val="center"/>
        <w:rPr>
          <w:rStyle w:val="ChaptertitleChar"/>
          <w:rFonts w:ascii="Verdana" w:hAnsi="Verdana"/>
          <w:b/>
          <w:sz w:val="24"/>
          <w:szCs w:val="24"/>
          <w:u w:val="single"/>
        </w:rPr>
      </w:pPr>
    </w:p>
    <w:p w:rsidR="00850E97" w:rsidRPr="00900CE0" w:rsidRDefault="00850E97" w:rsidP="00BB7B6E">
      <w:pPr>
        <w:jc w:val="both"/>
        <w:rPr>
          <w:rFonts w:ascii="Arial" w:hAnsi="Arial"/>
          <w:b/>
        </w:rPr>
      </w:pPr>
    </w:p>
    <w:tbl>
      <w:tblPr>
        <w:tblStyle w:val="TableGrid1"/>
        <w:tblW w:w="0" w:type="auto"/>
        <w:tblLook w:val="04A0" w:firstRow="1" w:lastRow="0" w:firstColumn="1" w:lastColumn="0" w:noHBand="0" w:noVBand="1"/>
      </w:tblPr>
      <w:tblGrid>
        <w:gridCol w:w="5436"/>
        <w:gridCol w:w="1543"/>
        <w:gridCol w:w="1261"/>
        <w:gridCol w:w="1336"/>
      </w:tblGrid>
      <w:tr w:rsidR="00756981" w:rsidRPr="007651F9" w:rsidTr="00F34584">
        <w:tc>
          <w:tcPr>
            <w:tcW w:w="4068" w:type="dxa"/>
          </w:tcPr>
          <w:p w:rsidR="00756981" w:rsidRPr="007651F9" w:rsidRDefault="00BE2D50" w:rsidP="00F34584">
            <w:r>
              <w:rPr>
                <w:noProof/>
              </w:rPr>
              <w:drawing>
                <wp:inline distT="0" distB="0" distL="0" distR="0" wp14:anchorId="5191595A" wp14:editId="501DB5B9">
                  <wp:extent cx="3314700" cy="548388"/>
                  <wp:effectExtent l="0" t="0" r="0" b="0"/>
                  <wp:docPr id="68" name="Picture 68"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756981" w:rsidRPr="007651F9" w:rsidRDefault="00756981" w:rsidP="00F34584"/>
        </w:tc>
        <w:tc>
          <w:tcPr>
            <w:tcW w:w="5508" w:type="dxa"/>
            <w:gridSpan w:val="3"/>
          </w:tcPr>
          <w:p w:rsidR="00756981" w:rsidRDefault="00756981" w:rsidP="00F34584">
            <w:pPr>
              <w:rPr>
                <w:b/>
              </w:rPr>
            </w:pPr>
            <w:r w:rsidRPr="007651F9">
              <w:rPr>
                <w:b/>
                <w:sz w:val="28"/>
                <w:szCs w:val="28"/>
                <w:u w:val="single"/>
              </w:rPr>
              <w:t>TITLE</w:t>
            </w:r>
            <w:r w:rsidRPr="007651F9">
              <w:rPr>
                <w:b/>
              </w:rPr>
              <w:t>:</w:t>
            </w:r>
            <w:r>
              <w:rPr>
                <w:b/>
              </w:rPr>
              <w:t xml:space="preserve">  </w:t>
            </w:r>
          </w:p>
          <w:p w:rsidR="00756981" w:rsidRDefault="00756981" w:rsidP="00F34584">
            <w:pPr>
              <w:rPr>
                <w:b/>
              </w:rPr>
            </w:pPr>
          </w:p>
          <w:p w:rsidR="00756981" w:rsidRDefault="00756981" w:rsidP="00F34584">
            <w:pPr>
              <w:rPr>
                <w:b/>
              </w:rPr>
            </w:pPr>
            <w:r>
              <w:rPr>
                <w:b/>
              </w:rPr>
              <w:t>Emergency Privileges</w:t>
            </w:r>
          </w:p>
          <w:p w:rsidR="00756981" w:rsidRPr="007651F9" w:rsidRDefault="00756981" w:rsidP="00F34584">
            <w:pPr>
              <w:rPr>
                <w:b/>
              </w:rPr>
            </w:pPr>
          </w:p>
        </w:tc>
      </w:tr>
      <w:tr w:rsidR="00756981" w:rsidRPr="007651F9" w:rsidTr="00F34584">
        <w:trPr>
          <w:trHeight w:val="998"/>
        </w:trPr>
        <w:tc>
          <w:tcPr>
            <w:tcW w:w="4068" w:type="dxa"/>
            <w:vMerge w:val="restart"/>
          </w:tcPr>
          <w:p w:rsidR="00756981" w:rsidRPr="007651F9" w:rsidRDefault="00756981" w:rsidP="00F34584"/>
          <w:p w:rsidR="00756981" w:rsidRPr="007651F9" w:rsidRDefault="00756981"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756981" w:rsidRPr="007651F9" w:rsidRDefault="00756981" w:rsidP="00BE2D50"/>
        </w:tc>
        <w:tc>
          <w:tcPr>
            <w:tcW w:w="1836" w:type="dxa"/>
          </w:tcPr>
          <w:p w:rsidR="00756981" w:rsidRDefault="00756981" w:rsidP="00F34584">
            <w:pPr>
              <w:rPr>
                <w:b/>
                <w:u w:val="single"/>
              </w:rPr>
            </w:pPr>
            <w:r w:rsidRPr="007651F9">
              <w:rPr>
                <w:b/>
                <w:u w:val="single"/>
              </w:rPr>
              <w:t>Department:</w:t>
            </w:r>
          </w:p>
          <w:p w:rsidR="00756981" w:rsidRDefault="00756981" w:rsidP="00F34584">
            <w:pPr>
              <w:rPr>
                <w:b/>
                <w:u w:val="single"/>
              </w:rPr>
            </w:pPr>
          </w:p>
          <w:p w:rsidR="00756981" w:rsidRPr="007651F9" w:rsidRDefault="00756981" w:rsidP="00F34584">
            <w:pPr>
              <w:rPr>
                <w:b/>
                <w:u w:val="single"/>
              </w:rPr>
            </w:pPr>
            <w:r>
              <w:rPr>
                <w:b/>
                <w:u w:val="single"/>
              </w:rPr>
              <w:t>Medical Staff</w:t>
            </w:r>
          </w:p>
        </w:tc>
        <w:tc>
          <w:tcPr>
            <w:tcW w:w="1836" w:type="dxa"/>
          </w:tcPr>
          <w:p w:rsidR="00756981" w:rsidRPr="007651F9" w:rsidRDefault="00756981" w:rsidP="00F34584">
            <w:pPr>
              <w:rPr>
                <w:b/>
                <w:u w:val="single"/>
              </w:rPr>
            </w:pPr>
            <w:r w:rsidRPr="007651F9">
              <w:rPr>
                <w:b/>
                <w:u w:val="single"/>
              </w:rPr>
              <w:t>Category:</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756981" w:rsidRPr="007651F9" w:rsidRDefault="00756981" w:rsidP="00F3458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756981" w:rsidRPr="007651F9" w:rsidRDefault="00756981"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756981" w:rsidRPr="007651F9" w:rsidRDefault="00756981" w:rsidP="00F3458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756981" w:rsidRPr="007651F9" w:rsidRDefault="00756981" w:rsidP="00F34584">
            <w:pPr>
              <w:rPr>
                <w:b/>
                <w:u w:val="single"/>
              </w:rPr>
            </w:pPr>
            <w:r w:rsidRPr="007651F9">
              <w:rPr>
                <w:b/>
                <w:u w:val="single"/>
              </w:rPr>
              <w:t>Level:</w:t>
            </w:r>
          </w:p>
          <w:p w:rsidR="00756981" w:rsidRPr="007651F9" w:rsidRDefault="00756981"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756981" w:rsidRPr="007651F9" w:rsidRDefault="00756981" w:rsidP="00F3458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756981" w:rsidRPr="007651F9" w:rsidTr="00F34584">
        <w:trPr>
          <w:trHeight w:val="997"/>
        </w:trPr>
        <w:tc>
          <w:tcPr>
            <w:tcW w:w="4068" w:type="dxa"/>
            <w:vMerge/>
          </w:tcPr>
          <w:p w:rsidR="00756981" w:rsidRPr="007651F9" w:rsidRDefault="00756981" w:rsidP="00F34584"/>
        </w:tc>
        <w:tc>
          <w:tcPr>
            <w:tcW w:w="1836" w:type="dxa"/>
          </w:tcPr>
          <w:p w:rsidR="00756981" w:rsidRDefault="00756981" w:rsidP="00F34584">
            <w:pPr>
              <w:rPr>
                <w:b/>
                <w:u w:val="single"/>
              </w:rPr>
            </w:pPr>
            <w:r w:rsidRPr="007651F9">
              <w:rPr>
                <w:b/>
                <w:u w:val="single"/>
              </w:rPr>
              <w:t>Published Date:</w:t>
            </w:r>
          </w:p>
          <w:p w:rsidR="00756981" w:rsidRPr="007651F9" w:rsidRDefault="00756981" w:rsidP="00F34584">
            <w:pPr>
              <w:rPr>
                <w:b/>
                <w:u w:val="single"/>
              </w:rPr>
            </w:pPr>
          </w:p>
        </w:tc>
        <w:tc>
          <w:tcPr>
            <w:tcW w:w="1836" w:type="dxa"/>
          </w:tcPr>
          <w:p w:rsidR="00756981" w:rsidRPr="007651F9" w:rsidRDefault="00756981" w:rsidP="00F34584">
            <w:pPr>
              <w:rPr>
                <w:b/>
                <w:u w:val="single"/>
              </w:rPr>
            </w:pPr>
            <w:r w:rsidRPr="007651F9">
              <w:rPr>
                <w:b/>
                <w:u w:val="single"/>
              </w:rPr>
              <w:t>Review Cycle:</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756981"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756981" w:rsidRPr="007651F9" w:rsidRDefault="00756981" w:rsidP="00F3458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756981" w:rsidRPr="007651F9" w:rsidRDefault="00756981" w:rsidP="00F34584">
            <w:pPr>
              <w:rPr>
                <w:b/>
                <w:u w:val="single"/>
              </w:rPr>
            </w:pPr>
            <w:r w:rsidRPr="007651F9">
              <w:rPr>
                <w:b/>
                <w:u w:val="single"/>
              </w:rPr>
              <w:t>Revision #:</w:t>
            </w:r>
          </w:p>
        </w:tc>
      </w:tr>
    </w:tbl>
    <w:p w:rsidR="00756981" w:rsidRDefault="00756981" w:rsidP="00560623">
      <w:pPr>
        <w:pStyle w:val="Chaptertitle"/>
        <w:jc w:val="center"/>
        <w:rPr>
          <w:rStyle w:val="ChaptertitleChar"/>
          <w:rFonts w:ascii="Verdana" w:hAnsi="Verdana"/>
          <w:b/>
          <w:sz w:val="24"/>
          <w:szCs w:val="24"/>
          <w:u w:val="single"/>
        </w:rPr>
      </w:pPr>
    </w:p>
    <w:p w:rsidR="00850E97" w:rsidRPr="00560623" w:rsidRDefault="00850E97" w:rsidP="00BB7B6E">
      <w:pPr>
        <w:pStyle w:val="BodyText"/>
        <w:spacing w:after="0"/>
        <w:jc w:val="both"/>
        <w:rPr>
          <w:rFonts w:ascii="Verdana" w:hAnsi="Verdana"/>
          <w:sz w:val="20"/>
          <w:szCs w:val="20"/>
        </w:rPr>
      </w:pPr>
      <w:r w:rsidRPr="00560623">
        <w:rPr>
          <w:rFonts w:ascii="Verdana" w:hAnsi="Verdana"/>
          <w:sz w:val="20"/>
          <w:szCs w:val="20"/>
        </w:rPr>
        <w:t>Emergency privileges are often confused with disaster privileges. Many interpret disasters as emergencies (which oftentimes is true) and that disaster privileges are interchangeable with emergency privileges</w:t>
      </w:r>
      <w:r w:rsidR="00BE2D50">
        <w:rPr>
          <w:rFonts w:ascii="Verdana" w:hAnsi="Verdana"/>
          <w:sz w:val="20"/>
          <w:szCs w:val="20"/>
        </w:rPr>
        <w:t>,</w:t>
      </w:r>
      <w:r w:rsidRPr="00560623">
        <w:rPr>
          <w:rFonts w:ascii="Verdana" w:hAnsi="Verdana"/>
          <w:sz w:val="20"/>
          <w:szCs w:val="20"/>
        </w:rPr>
        <w:t xml:space="preserve"> (which is false).</w:t>
      </w:r>
    </w:p>
    <w:p w:rsidR="00850E97" w:rsidRPr="00560623" w:rsidRDefault="00850E97" w:rsidP="00BB7B6E">
      <w:pPr>
        <w:pStyle w:val="BodyText"/>
        <w:spacing w:after="0"/>
        <w:jc w:val="both"/>
        <w:rPr>
          <w:rFonts w:ascii="Verdana" w:hAnsi="Verdana"/>
          <w:sz w:val="20"/>
          <w:szCs w:val="20"/>
        </w:rPr>
      </w:pPr>
    </w:p>
    <w:p w:rsidR="00850E97" w:rsidRPr="00560623" w:rsidRDefault="00850E97" w:rsidP="00BB7B6E">
      <w:pPr>
        <w:pStyle w:val="BodyText"/>
        <w:spacing w:after="0"/>
        <w:jc w:val="both"/>
        <w:rPr>
          <w:rFonts w:ascii="Verdana" w:hAnsi="Verdana"/>
          <w:sz w:val="20"/>
          <w:szCs w:val="20"/>
        </w:rPr>
      </w:pPr>
      <w:r w:rsidRPr="00560623">
        <w:rPr>
          <w:rFonts w:ascii="Verdana" w:hAnsi="Verdana"/>
          <w:sz w:val="20"/>
          <w:szCs w:val="20"/>
        </w:rPr>
        <w:t xml:space="preserve">Emergency privileges deal with emergencies of specific patients and are granted to existing practitioners on staff performing a task that is outside of their already granted privileges to save the life, limb, or organ of a patient. As soon as a practitioner with the appropriate privileges can assume care, the practitioner no longer holds that emergency privilege. Emergency privileges legitimize the actions of practitioners when patients are </w:t>
      </w:r>
      <w:r w:rsidRPr="00560623">
        <w:rPr>
          <w:rFonts w:ascii="Verdana" w:hAnsi="Verdana"/>
          <w:i/>
          <w:sz w:val="20"/>
          <w:szCs w:val="20"/>
        </w:rPr>
        <w:t>in extremis</w:t>
      </w:r>
      <w:r w:rsidRPr="00560623">
        <w:rPr>
          <w:rFonts w:ascii="Verdana" w:hAnsi="Verdana"/>
          <w:sz w:val="20"/>
          <w:szCs w:val="20"/>
        </w:rPr>
        <w:t>.</w:t>
      </w:r>
    </w:p>
    <w:p w:rsidR="00850E97" w:rsidRPr="00560623" w:rsidRDefault="00850E97" w:rsidP="00BB7B6E">
      <w:pPr>
        <w:pStyle w:val="BodyText"/>
        <w:spacing w:after="0"/>
        <w:jc w:val="both"/>
        <w:rPr>
          <w:rFonts w:ascii="Verdana" w:hAnsi="Verdana"/>
          <w:sz w:val="20"/>
          <w:szCs w:val="20"/>
        </w:rPr>
      </w:pPr>
    </w:p>
    <w:p w:rsidR="00850E97" w:rsidRPr="00560623" w:rsidRDefault="00850E97" w:rsidP="00BB7B6E">
      <w:pPr>
        <w:pStyle w:val="BodyText"/>
        <w:spacing w:after="0"/>
        <w:jc w:val="both"/>
        <w:rPr>
          <w:rFonts w:ascii="Verdana" w:hAnsi="Verdana"/>
          <w:sz w:val="20"/>
          <w:szCs w:val="20"/>
        </w:rPr>
      </w:pPr>
      <w:r w:rsidRPr="00560623">
        <w:rPr>
          <w:rFonts w:ascii="Verdana" w:hAnsi="Verdana"/>
          <w:sz w:val="20"/>
          <w:szCs w:val="20"/>
        </w:rPr>
        <w:t>For the purposes of this policy, in the case of a medical emergency, any practitioner is authorized to do everything possible to save the patient’s life or to save the patient from serious harm, to the degree permitted by the practitioner’s license, regardless of department affiliation, staff category, or level of privileges. A practitioner exercising emergency privileges is obligated to summon all consultative assistance deemed necessary and to arrange appropriate follow-up.</w:t>
      </w:r>
    </w:p>
    <w:p w:rsidR="00850E97" w:rsidRPr="00560623" w:rsidRDefault="00850E97" w:rsidP="00850E97">
      <w:pPr>
        <w:pStyle w:val="BodyText"/>
        <w:rPr>
          <w:rFonts w:ascii="Verdana" w:hAnsi="Verdana"/>
          <w:sz w:val="20"/>
          <w:szCs w:val="20"/>
        </w:rPr>
      </w:pPr>
    </w:p>
    <w:p w:rsidR="00850E97" w:rsidRPr="00560623" w:rsidRDefault="00850E97" w:rsidP="00850E97">
      <w:pPr>
        <w:pStyle w:val="BodyText"/>
        <w:rPr>
          <w:rFonts w:ascii="Verdana" w:hAnsi="Verdana"/>
          <w:sz w:val="20"/>
          <w:szCs w:val="20"/>
        </w:rPr>
      </w:pPr>
    </w:p>
    <w:p w:rsidR="00850E97" w:rsidRPr="00560623" w:rsidRDefault="00850E97" w:rsidP="00850E97">
      <w:pPr>
        <w:rPr>
          <w:rFonts w:ascii="Verdana" w:hAnsi="Verdana"/>
          <w:sz w:val="20"/>
          <w:szCs w:val="20"/>
        </w:rPr>
      </w:pPr>
      <w:r w:rsidRPr="00560623">
        <w:rPr>
          <w:rFonts w:ascii="Verdana" w:hAnsi="Verdana"/>
          <w:sz w:val="20"/>
          <w:szCs w:val="20"/>
        </w:rPr>
        <w:br w:type="page"/>
      </w:r>
    </w:p>
    <w:p w:rsidR="00066B06" w:rsidRDefault="00066B06">
      <w:pPr>
        <w:rPr>
          <w:rFonts w:ascii="Verdana" w:hAnsi="Verdana"/>
          <w:sz w:val="20"/>
          <w:szCs w:val="20"/>
        </w:rPr>
      </w:pPr>
    </w:p>
    <w:tbl>
      <w:tblPr>
        <w:tblStyle w:val="TableGrid1"/>
        <w:tblW w:w="0" w:type="auto"/>
        <w:tblLook w:val="04A0" w:firstRow="1" w:lastRow="0" w:firstColumn="1" w:lastColumn="0" w:noHBand="0" w:noVBand="1"/>
      </w:tblPr>
      <w:tblGrid>
        <w:gridCol w:w="5436"/>
        <w:gridCol w:w="1543"/>
        <w:gridCol w:w="1261"/>
        <w:gridCol w:w="1336"/>
      </w:tblGrid>
      <w:tr w:rsidR="00756981" w:rsidRPr="007651F9" w:rsidTr="00F34584">
        <w:tc>
          <w:tcPr>
            <w:tcW w:w="4068" w:type="dxa"/>
          </w:tcPr>
          <w:p w:rsidR="00756981" w:rsidRPr="007651F9" w:rsidRDefault="00BE2D50" w:rsidP="00F34584">
            <w:r>
              <w:rPr>
                <w:noProof/>
              </w:rPr>
              <w:drawing>
                <wp:inline distT="0" distB="0" distL="0" distR="0" wp14:anchorId="5191595A" wp14:editId="501DB5B9">
                  <wp:extent cx="3314700" cy="548388"/>
                  <wp:effectExtent l="0" t="0" r="0" b="0"/>
                  <wp:docPr id="69" name="Picture 69"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756981" w:rsidRPr="007651F9" w:rsidRDefault="00756981" w:rsidP="00F34584"/>
        </w:tc>
        <w:tc>
          <w:tcPr>
            <w:tcW w:w="5508" w:type="dxa"/>
            <w:gridSpan w:val="3"/>
          </w:tcPr>
          <w:p w:rsidR="00756981" w:rsidRDefault="00756981" w:rsidP="00F34584">
            <w:pPr>
              <w:rPr>
                <w:b/>
              </w:rPr>
            </w:pPr>
            <w:r w:rsidRPr="007651F9">
              <w:rPr>
                <w:b/>
                <w:sz w:val="28"/>
                <w:szCs w:val="28"/>
                <w:u w:val="single"/>
              </w:rPr>
              <w:t>TITLE</w:t>
            </w:r>
            <w:r w:rsidRPr="007651F9">
              <w:rPr>
                <w:b/>
              </w:rPr>
              <w:t>:</w:t>
            </w:r>
            <w:r>
              <w:rPr>
                <w:b/>
              </w:rPr>
              <w:t xml:space="preserve">  </w:t>
            </w:r>
          </w:p>
          <w:p w:rsidR="00756981" w:rsidRDefault="00756981" w:rsidP="00F34584">
            <w:pPr>
              <w:rPr>
                <w:b/>
              </w:rPr>
            </w:pPr>
          </w:p>
          <w:p w:rsidR="00756981" w:rsidRDefault="00756981" w:rsidP="00F34584">
            <w:pPr>
              <w:rPr>
                <w:b/>
              </w:rPr>
            </w:pPr>
            <w:r>
              <w:rPr>
                <w:b/>
              </w:rPr>
              <w:t>Sharing of Credentialing Information</w:t>
            </w:r>
          </w:p>
          <w:p w:rsidR="00756981" w:rsidRPr="007651F9" w:rsidRDefault="00756981" w:rsidP="00F34584">
            <w:pPr>
              <w:rPr>
                <w:b/>
              </w:rPr>
            </w:pPr>
          </w:p>
        </w:tc>
      </w:tr>
      <w:tr w:rsidR="00756981" w:rsidRPr="007651F9" w:rsidTr="00F34584">
        <w:trPr>
          <w:trHeight w:val="998"/>
        </w:trPr>
        <w:tc>
          <w:tcPr>
            <w:tcW w:w="4068" w:type="dxa"/>
            <w:vMerge w:val="restart"/>
          </w:tcPr>
          <w:p w:rsidR="00756981" w:rsidRPr="007651F9" w:rsidRDefault="00756981" w:rsidP="00F34584"/>
          <w:p w:rsidR="00756981" w:rsidRPr="007651F9" w:rsidRDefault="00756981"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756981" w:rsidRPr="007651F9" w:rsidRDefault="00756981" w:rsidP="00BE2D50"/>
        </w:tc>
        <w:tc>
          <w:tcPr>
            <w:tcW w:w="1836" w:type="dxa"/>
          </w:tcPr>
          <w:p w:rsidR="00756981" w:rsidRDefault="00756981" w:rsidP="00F34584">
            <w:pPr>
              <w:rPr>
                <w:b/>
                <w:u w:val="single"/>
              </w:rPr>
            </w:pPr>
            <w:r w:rsidRPr="007651F9">
              <w:rPr>
                <w:b/>
                <w:u w:val="single"/>
              </w:rPr>
              <w:t>Department:</w:t>
            </w:r>
          </w:p>
          <w:p w:rsidR="00756981" w:rsidRDefault="00756981" w:rsidP="00F34584">
            <w:pPr>
              <w:rPr>
                <w:b/>
                <w:u w:val="single"/>
              </w:rPr>
            </w:pPr>
          </w:p>
          <w:p w:rsidR="00756981" w:rsidRPr="007651F9" w:rsidRDefault="00756981" w:rsidP="00F34584">
            <w:pPr>
              <w:rPr>
                <w:b/>
                <w:u w:val="single"/>
              </w:rPr>
            </w:pPr>
            <w:r>
              <w:rPr>
                <w:b/>
                <w:u w:val="single"/>
              </w:rPr>
              <w:t>Medical Staff</w:t>
            </w:r>
          </w:p>
        </w:tc>
        <w:tc>
          <w:tcPr>
            <w:tcW w:w="1836" w:type="dxa"/>
          </w:tcPr>
          <w:p w:rsidR="00756981" w:rsidRPr="007651F9" w:rsidRDefault="00756981" w:rsidP="00F34584">
            <w:pPr>
              <w:rPr>
                <w:b/>
                <w:u w:val="single"/>
              </w:rPr>
            </w:pPr>
            <w:r w:rsidRPr="007651F9">
              <w:rPr>
                <w:b/>
                <w:u w:val="single"/>
              </w:rPr>
              <w:t>Category:</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756981" w:rsidRPr="007651F9" w:rsidRDefault="00756981" w:rsidP="00F3458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756981" w:rsidRPr="007651F9" w:rsidRDefault="00756981"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756981" w:rsidRPr="007651F9" w:rsidRDefault="00756981" w:rsidP="00F3458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756981" w:rsidRPr="007651F9" w:rsidRDefault="00756981" w:rsidP="00F34584">
            <w:pPr>
              <w:rPr>
                <w:b/>
                <w:u w:val="single"/>
              </w:rPr>
            </w:pPr>
            <w:r w:rsidRPr="007651F9">
              <w:rPr>
                <w:b/>
                <w:u w:val="single"/>
              </w:rPr>
              <w:t>Level:</w:t>
            </w:r>
          </w:p>
          <w:p w:rsidR="00756981" w:rsidRPr="007651F9" w:rsidRDefault="00756981"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756981" w:rsidRPr="007651F9" w:rsidRDefault="00756981" w:rsidP="00F3458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756981" w:rsidRPr="007651F9" w:rsidTr="00F34584">
        <w:trPr>
          <w:trHeight w:val="997"/>
        </w:trPr>
        <w:tc>
          <w:tcPr>
            <w:tcW w:w="4068" w:type="dxa"/>
            <w:vMerge/>
          </w:tcPr>
          <w:p w:rsidR="00756981" w:rsidRPr="007651F9" w:rsidRDefault="00756981" w:rsidP="00F34584"/>
        </w:tc>
        <w:tc>
          <w:tcPr>
            <w:tcW w:w="1836" w:type="dxa"/>
          </w:tcPr>
          <w:p w:rsidR="00756981" w:rsidRDefault="00756981" w:rsidP="00F34584">
            <w:pPr>
              <w:rPr>
                <w:b/>
                <w:u w:val="single"/>
              </w:rPr>
            </w:pPr>
            <w:r w:rsidRPr="007651F9">
              <w:rPr>
                <w:b/>
                <w:u w:val="single"/>
              </w:rPr>
              <w:t>Published Date:</w:t>
            </w:r>
          </w:p>
          <w:p w:rsidR="00756981" w:rsidRPr="007651F9" w:rsidRDefault="00756981" w:rsidP="00F34584">
            <w:pPr>
              <w:rPr>
                <w:b/>
                <w:u w:val="single"/>
              </w:rPr>
            </w:pPr>
            <w:r>
              <w:rPr>
                <w:b/>
                <w:u w:val="single"/>
              </w:rPr>
              <w:t>February 5, 2013</w:t>
            </w:r>
          </w:p>
        </w:tc>
        <w:tc>
          <w:tcPr>
            <w:tcW w:w="1836" w:type="dxa"/>
          </w:tcPr>
          <w:p w:rsidR="00756981" w:rsidRPr="007651F9" w:rsidRDefault="00756981" w:rsidP="00F34584">
            <w:pPr>
              <w:rPr>
                <w:b/>
                <w:u w:val="single"/>
              </w:rPr>
            </w:pPr>
            <w:r w:rsidRPr="007651F9">
              <w:rPr>
                <w:b/>
                <w:u w:val="single"/>
              </w:rPr>
              <w:t>Review Cycle:</w:t>
            </w:r>
          </w:p>
          <w:p w:rsidR="00756981" w:rsidRPr="007651F9"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756981" w:rsidRDefault="00756981"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756981" w:rsidRPr="007651F9" w:rsidRDefault="00756981" w:rsidP="00F3458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756981" w:rsidRPr="007651F9" w:rsidRDefault="00756981" w:rsidP="00F34584">
            <w:pPr>
              <w:rPr>
                <w:b/>
                <w:u w:val="single"/>
              </w:rPr>
            </w:pPr>
            <w:r w:rsidRPr="007651F9">
              <w:rPr>
                <w:b/>
                <w:u w:val="single"/>
              </w:rPr>
              <w:t>Revision #:</w:t>
            </w:r>
          </w:p>
        </w:tc>
      </w:tr>
    </w:tbl>
    <w:p w:rsidR="00066B06" w:rsidRDefault="00066B06" w:rsidP="00066B06">
      <w:pPr>
        <w:jc w:val="center"/>
        <w:rPr>
          <w:rFonts w:ascii="Verdana" w:hAnsi="Verdana"/>
          <w:b/>
          <w:u w:val="single"/>
        </w:rPr>
      </w:pPr>
    </w:p>
    <w:p w:rsidR="00066B06" w:rsidRDefault="00066B06" w:rsidP="00BB7B6E">
      <w:pPr>
        <w:jc w:val="both"/>
        <w:rPr>
          <w:rFonts w:ascii="Verdana" w:hAnsi="Verdana"/>
          <w:sz w:val="20"/>
          <w:szCs w:val="20"/>
        </w:rPr>
      </w:pPr>
      <w:r>
        <w:rPr>
          <w:rFonts w:ascii="Verdana" w:hAnsi="Verdana"/>
          <w:b/>
          <w:sz w:val="20"/>
          <w:szCs w:val="20"/>
          <w:u w:val="single"/>
        </w:rPr>
        <w:t>Policy</w:t>
      </w:r>
    </w:p>
    <w:p w:rsidR="00066B06" w:rsidRDefault="00066B06" w:rsidP="00BB7B6E">
      <w:pPr>
        <w:jc w:val="both"/>
        <w:rPr>
          <w:rFonts w:ascii="Verdana" w:hAnsi="Verdana"/>
          <w:sz w:val="20"/>
          <w:szCs w:val="20"/>
        </w:rPr>
      </w:pPr>
    </w:p>
    <w:p w:rsidR="00066B06" w:rsidRDefault="00066B06" w:rsidP="00BB7B6E">
      <w:pPr>
        <w:jc w:val="both"/>
        <w:rPr>
          <w:rFonts w:ascii="Verdana" w:hAnsi="Verdana"/>
          <w:sz w:val="20"/>
          <w:szCs w:val="20"/>
        </w:rPr>
      </w:pPr>
      <w:r>
        <w:rPr>
          <w:rFonts w:ascii="Verdana" w:hAnsi="Verdana"/>
          <w:sz w:val="20"/>
          <w:szCs w:val="20"/>
        </w:rPr>
        <w:t xml:space="preserve">It is the policy of Johnson Memorial </w:t>
      </w:r>
      <w:r w:rsidR="006D64EB">
        <w:rPr>
          <w:rFonts w:ascii="Verdana" w:hAnsi="Verdana"/>
          <w:sz w:val="20"/>
          <w:szCs w:val="20"/>
        </w:rPr>
        <w:t>Hospital</w:t>
      </w:r>
      <w:r>
        <w:rPr>
          <w:rFonts w:ascii="Verdana" w:hAnsi="Verdana"/>
          <w:sz w:val="20"/>
          <w:szCs w:val="20"/>
        </w:rPr>
        <w:t xml:space="preserve"> (“</w:t>
      </w:r>
      <w:r w:rsidR="006D64EB">
        <w:rPr>
          <w:rFonts w:ascii="Verdana" w:hAnsi="Verdana"/>
          <w:sz w:val="20"/>
          <w:szCs w:val="20"/>
        </w:rPr>
        <w:t>JMH</w:t>
      </w:r>
      <w:r>
        <w:rPr>
          <w:rFonts w:ascii="Verdana" w:hAnsi="Verdana"/>
          <w:sz w:val="20"/>
          <w:szCs w:val="20"/>
        </w:rPr>
        <w:t>”) to credential physicians and other individual licensed professionals in accordance with the regulations and requirements established by the State of Connecticut Department of Public Health and the Joint Commission on the Accreditation of Healthcare Organizations, as well as JM</w:t>
      </w:r>
      <w:r w:rsidR="00BE2D50">
        <w:rPr>
          <w:rFonts w:ascii="Verdana" w:hAnsi="Verdana"/>
          <w:sz w:val="20"/>
          <w:szCs w:val="20"/>
        </w:rPr>
        <w:t>H</w:t>
      </w:r>
      <w:r>
        <w:rPr>
          <w:rFonts w:ascii="Verdana" w:hAnsi="Verdana"/>
          <w:sz w:val="20"/>
          <w:szCs w:val="20"/>
        </w:rPr>
        <w:t xml:space="preserve">’s Medical Staff Bylaws, Rules and Regulations. </w:t>
      </w:r>
    </w:p>
    <w:p w:rsidR="00066B06" w:rsidRDefault="00066B06" w:rsidP="00BB7B6E">
      <w:pPr>
        <w:jc w:val="both"/>
        <w:rPr>
          <w:rFonts w:ascii="Verdana" w:hAnsi="Verdana"/>
          <w:sz w:val="20"/>
          <w:szCs w:val="20"/>
        </w:rPr>
      </w:pPr>
    </w:p>
    <w:p w:rsidR="00066B06" w:rsidRDefault="00066B06" w:rsidP="00BB7B6E">
      <w:pPr>
        <w:jc w:val="both"/>
        <w:rPr>
          <w:rFonts w:ascii="Verdana" w:hAnsi="Verdana"/>
          <w:sz w:val="20"/>
          <w:szCs w:val="20"/>
        </w:rPr>
      </w:pPr>
      <w:r>
        <w:rPr>
          <w:rFonts w:ascii="Verdana" w:hAnsi="Verdana"/>
          <w:sz w:val="20"/>
          <w:szCs w:val="20"/>
        </w:rPr>
        <w:t xml:space="preserve">Under the terms of the Master Affiliation Agreement between </w:t>
      </w:r>
      <w:r w:rsidR="006D64EB">
        <w:rPr>
          <w:rFonts w:ascii="Verdana" w:hAnsi="Verdana"/>
          <w:sz w:val="20"/>
          <w:szCs w:val="20"/>
        </w:rPr>
        <w:t xml:space="preserve">JMH </w:t>
      </w:r>
      <w:r>
        <w:rPr>
          <w:rFonts w:ascii="Verdana" w:hAnsi="Verdana"/>
          <w:sz w:val="20"/>
          <w:szCs w:val="20"/>
        </w:rPr>
        <w:t xml:space="preserve">and Saint Francis </w:t>
      </w:r>
      <w:r w:rsidR="006D64EB">
        <w:rPr>
          <w:rFonts w:ascii="Verdana" w:hAnsi="Verdana"/>
          <w:sz w:val="20"/>
          <w:szCs w:val="20"/>
        </w:rPr>
        <w:t>Hospital and Medical Center</w:t>
      </w:r>
      <w:r>
        <w:rPr>
          <w:rFonts w:ascii="Verdana" w:hAnsi="Verdana"/>
          <w:sz w:val="20"/>
          <w:szCs w:val="20"/>
        </w:rPr>
        <w:t xml:space="preserve"> (“SF</w:t>
      </w:r>
      <w:r w:rsidR="006D64EB">
        <w:rPr>
          <w:rFonts w:ascii="Verdana" w:hAnsi="Verdana"/>
          <w:sz w:val="20"/>
          <w:szCs w:val="20"/>
        </w:rPr>
        <w:t>H&amp;MC</w:t>
      </w:r>
      <w:r>
        <w:rPr>
          <w:rFonts w:ascii="Verdana" w:hAnsi="Verdana"/>
          <w:sz w:val="20"/>
          <w:szCs w:val="20"/>
        </w:rPr>
        <w:t xml:space="preserve">”), credentialing information may be shared between </w:t>
      </w:r>
      <w:r w:rsidR="009D1339">
        <w:rPr>
          <w:rFonts w:ascii="Verdana" w:hAnsi="Verdana"/>
          <w:sz w:val="20"/>
          <w:szCs w:val="20"/>
        </w:rPr>
        <w:t xml:space="preserve">JMH </w:t>
      </w:r>
      <w:r>
        <w:rPr>
          <w:rFonts w:ascii="Verdana" w:hAnsi="Verdana"/>
          <w:sz w:val="20"/>
          <w:szCs w:val="20"/>
        </w:rPr>
        <w:t>and SFC if it has been obtained in accordance with the standards of the applicable regulatory bodies.</w:t>
      </w:r>
    </w:p>
    <w:p w:rsidR="00066B06" w:rsidRDefault="00066B06" w:rsidP="00BB7B6E">
      <w:pPr>
        <w:jc w:val="both"/>
        <w:rPr>
          <w:rFonts w:ascii="Verdana" w:hAnsi="Verdana"/>
          <w:sz w:val="20"/>
          <w:szCs w:val="20"/>
        </w:rPr>
      </w:pPr>
    </w:p>
    <w:p w:rsidR="00066B06" w:rsidRDefault="00066B06" w:rsidP="00BB7B6E">
      <w:pPr>
        <w:jc w:val="both"/>
        <w:rPr>
          <w:rFonts w:ascii="Verdana" w:hAnsi="Verdana"/>
          <w:sz w:val="20"/>
          <w:szCs w:val="20"/>
        </w:rPr>
      </w:pPr>
      <w:r>
        <w:rPr>
          <w:rFonts w:ascii="Verdana" w:hAnsi="Verdana"/>
          <w:sz w:val="20"/>
          <w:szCs w:val="20"/>
        </w:rPr>
        <w:t xml:space="preserve">Physicians and other individual licensed professionals on either </w:t>
      </w:r>
      <w:r w:rsidR="006D64EB">
        <w:rPr>
          <w:rFonts w:ascii="Verdana" w:hAnsi="Verdana"/>
          <w:sz w:val="20"/>
          <w:szCs w:val="20"/>
        </w:rPr>
        <w:t xml:space="preserve">JMH </w:t>
      </w:r>
      <w:r>
        <w:rPr>
          <w:rFonts w:ascii="Verdana" w:hAnsi="Verdana"/>
          <w:sz w:val="20"/>
          <w:szCs w:val="20"/>
        </w:rPr>
        <w:t xml:space="preserve">or </w:t>
      </w:r>
      <w:r w:rsidR="006D64EB">
        <w:rPr>
          <w:rFonts w:ascii="Verdana" w:hAnsi="Verdana"/>
          <w:sz w:val="20"/>
          <w:szCs w:val="20"/>
        </w:rPr>
        <w:t xml:space="preserve">SFH&amp;MC’s </w:t>
      </w:r>
      <w:r>
        <w:rPr>
          <w:rFonts w:ascii="Verdana" w:hAnsi="Verdana"/>
          <w:sz w:val="20"/>
          <w:szCs w:val="20"/>
        </w:rPr>
        <w:t xml:space="preserve">medical staff who wish to apply for medical staff membership and/or clinical privileges with the other party may authorize </w:t>
      </w:r>
      <w:r w:rsidR="006D64EB">
        <w:rPr>
          <w:rFonts w:ascii="Verdana" w:hAnsi="Verdana"/>
          <w:sz w:val="20"/>
          <w:szCs w:val="20"/>
        </w:rPr>
        <w:t xml:space="preserve">JMH </w:t>
      </w:r>
      <w:r>
        <w:rPr>
          <w:rFonts w:ascii="Verdana" w:hAnsi="Verdana"/>
          <w:sz w:val="20"/>
          <w:szCs w:val="20"/>
        </w:rPr>
        <w:t xml:space="preserve">and </w:t>
      </w:r>
      <w:r w:rsidR="006D64EB">
        <w:rPr>
          <w:rFonts w:ascii="Verdana" w:hAnsi="Verdana"/>
          <w:sz w:val="20"/>
          <w:szCs w:val="20"/>
        </w:rPr>
        <w:t xml:space="preserve">SFH&amp;MC </w:t>
      </w:r>
      <w:r>
        <w:rPr>
          <w:rFonts w:ascii="Verdana" w:hAnsi="Verdana"/>
          <w:sz w:val="20"/>
          <w:szCs w:val="20"/>
        </w:rPr>
        <w:t>to share such physician’s or other individual licensed professional’s credentialing information by executing a release form.</w:t>
      </w:r>
    </w:p>
    <w:p w:rsidR="00066B06" w:rsidRDefault="00066B06" w:rsidP="00BB7B6E">
      <w:pPr>
        <w:jc w:val="both"/>
        <w:rPr>
          <w:rFonts w:ascii="Verdana" w:hAnsi="Verdana"/>
          <w:sz w:val="20"/>
          <w:szCs w:val="20"/>
        </w:rPr>
      </w:pPr>
    </w:p>
    <w:p w:rsidR="00066B06" w:rsidRDefault="00066B06" w:rsidP="00BB7B6E">
      <w:pPr>
        <w:jc w:val="both"/>
        <w:rPr>
          <w:rFonts w:ascii="Verdana" w:hAnsi="Verdana"/>
          <w:sz w:val="20"/>
          <w:szCs w:val="20"/>
        </w:rPr>
      </w:pPr>
      <w:r>
        <w:rPr>
          <w:rFonts w:ascii="Verdana" w:hAnsi="Verdana"/>
          <w:b/>
          <w:sz w:val="20"/>
          <w:szCs w:val="20"/>
          <w:u w:val="single"/>
        </w:rPr>
        <w:t>Procedure for Sharing Credentialing Information</w:t>
      </w:r>
    </w:p>
    <w:p w:rsidR="00066B06" w:rsidRDefault="00066B06" w:rsidP="00BB7B6E">
      <w:pPr>
        <w:pStyle w:val="ListParagraph"/>
        <w:jc w:val="both"/>
        <w:rPr>
          <w:rFonts w:ascii="Verdana" w:hAnsi="Verdana"/>
          <w:sz w:val="20"/>
          <w:szCs w:val="20"/>
        </w:rPr>
      </w:pPr>
      <w:r w:rsidRPr="004050B8">
        <w:rPr>
          <w:rFonts w:ascii="Verdana" w:hAnsi="Verdana"/>
          <w:sz w:val="20"/>
          <w:szCs w:val="20"/>
        </w:rPr>
        <w:t xml:space="preserve"> </w:t>
      </w:r>
    </w:p>
    <w:p w:rsidR="00066B06" w:rsidRDefault="00066B06" w:rsidP="00BB7B6E">
      <w:pPr>
        <w:pStyle w:val="ListParagraph"/>
        <w:numPr>
          <w:ilvl w:val="0"/>
          <w:numId w:val="37"/>
        </w:numPr>
        <w:jc w:val="both"/>
        <w:rPr>
          <w:rFonts w:ascii="Verdana" w:hAnsi="Verdana"/>
          <w:sz w:val="20"/>
          <w:szCs w:val="20"/>
        </w:rPr>
      </w:pPr>
      <w:r>
        <w:rPr>
          <w:rFonts w:ascii="Verdana" w:hAnsi="Verdana"/>
          <w:sz w:val="20"/>
          <w:szCs w:val="20"/>
        </w:rPr>
        <w:t>A physician or</w:t>
      </w:r>
      <w:r w:rsidRPr="005E5EE5">
        <w:rPr>
          <w:rFonts w:ascii="Verdana" w:hAnsi="Verdana"/>
          <w:sz w:val="20"/>
          <w:szCs w:val="20"/>
        </w:rPr>
        <w:t xml:space="preserve"> </w:t>
      </w:r>
      <w:r>
        <w:rPr>
          <w:rFonts w:ascii="Verdana" w:hAnsi="Verdana"/>
          <w:sz w:val="20"/>
          <w:szCs w:val="20"/>
        </w:rPr>
        <w:t xml:space="preserve">other individual licensed professional who has a medical staff appointment at either </w:t>
      </w:r>
      <w:r w:rsidR="006D64EB">
        <w:rPr>
          <w:rFonts w:ascii="Verdana" w:hAnsi="Verdana"/>
          <w:sz w:val="20"/>
          <w:szCs w:val="20"/>
        </w:rPr>
        <w:t xml:space="preserve">JMH </w:t>
      </w:r>
      <w:r>
        <w:rPr>
          <w:rFonts w:ascii="Verdana" w:hAnsi="Verdana"/>
          <w:sz w:val="20"/>
          <w:szCs w:val="20"/>
        </w:rPr>
        <w:t xml:space="preserve">or </w:t>
      </w:r>
      <w:r w:rsidR="006D64EB">
        <w:rPr>
          <w:rFonts w:ascii="Verdana" w:hAnsi="Verdana"/>
          <w:sz w:val="20"/>
          <w:szCs w:val="20"/>
        </w:rPr>
        <w:t xml:space="preserve">SFH&amp;MC </w:t>
      </w:r>
      <w:r>
        <w:rPr>
          <w:rFonts w:ascii="Verdana" w:hAnsi="Verdana"/>
          <w:sz w:val="20"/>
          <w:szCs w:val="20"/>
        </w:rPr>
        <w:t>may request to have a medical staff appointment and/or clinical privileges with the other party.</w:t>
      </w:r>
    </w:p>
    <w:p w:rsidR="00066B06" w:rsidRDefault="00066B06" w:rsidP="00BB7B6E">
      <w:pPr>
        <w:pStyle w:val="ListParagraph"/>
        <w:jc w:val="both"/>
        <w:rPr>
          <w:rFonts w:ascii="Verdana" w:hAnsi="Verdana"/>
          <w:sz w:val="20"/>
          <w:szCs w:val="20"/>
        </w:rPr>
      </w:pPr>
    </w:p>
    <w:p w:rsidR="00066B06" w:rsidRDefault="00066B06" w:rsidP="00BB7B6E">
      <w:pPr>
        <w:pStyle w:val="ListParagraph"/>
        <w:numPr>
          <w:ilvl w:val="0"/>
          <w:numId w:val="37"/>
        </w:numPr>
        <w:jc w:val="both"/>
        <w:rPr>
          <w:rFonts w:ascii="Verdana" w:hAnsi="Verdana"/>
          <w:sz w:val="20"/>
          <w:szCs w:val="20"/>
        </w:rPr>
      </w:pPr>
      <w:r>
        <w:rPr>
          <w:rFonts w:ascii="Verdana" w:hAnsi="Verdana"/>
          <w:sz w:val="20"/>
          <w:szCs w:val="20"/>
        </w:rPr>
        <w:t xml:space="preserve">The physician or other individual licensed professional contacts either </w:t>
      </w:r>
      <w:r w:rsidR="006D64EB">
        <w:rPr>
          <w:rFonts w:ascii="Verdana" w:hAnsi="Verdana"/>
          <w:sz w:val="20"/>
          <w:szCs w:val="20"/>
        </w:rPr>
        <w:t xml:space="preserve">JMH </w:t>
      </w:r>
      <w:r>
        <w:rPr>
          <w:rFonts w:ascii="Verdana" w:hAnsi="Verdana"/>
          <w:sz w:val="20"/>
          <w:szCs w:val="20"/>
        </w:rPr>
        <w:t xml:space="preserve">or </w:t>
      </w:r>
      <w:r w:rsidR="006D64EB">
        <w:rPr>
          <w:rFonts w:ascii="Verdana" w:hAnsi="Verdana"/>
          <w:sz w:val="20"/>
          <w:szCs w:val="20"/>
        </w:rPr>
        <w:t xml:space="preserve">SFH&amp;MC </w:t>
      </w:r>
      <w:r>
        <w:rPr>
          <w:rFonts w:ascii="Verdana" w:hAnsi="Verdana"/>
          <w:sz w:val="20"/>
          <w:szCs w:val="20"/>
        </w:rPr>
        <w:t xml:space="preserve">and requests an application for medical staff membership and/or clinical privileges. If the physician or other individual licensed professional currently holds </w:t>
      </w:r>
      <w:r>
        <w:rPr>
          <w:rFonts w:ascii="Verdana" w:hAnsi="Verdana"/>
          <w:sz w:val="20"/>
          <w:szCs w:val="20"/>
        </w:rPr>
        <w:lastRenderedPageBreak/>
        <w:t xml:space="preserve">medical staff membership and/or clinical privileges with the other party then they will be given a release form authorizing </w:t>
      </w:r>
      <w:r w:rsidR="006D64EB">
        <w:rPr>
          <w:rFonts w:ascii="Verdana" w:hAnsi="Verdana"/>
          <w:sz w:val="20"/>
          <w:szCs w:val="20"/>
        </w:rPr>
        <w:t xml:space="preserve">JMH </w:t>
      </w:r>
      <w:r>
        <w:rPr>
          <w:rFonts w:ascii="Verdana" w:hAnsi="Verdana"/>
          <w:sz w:val="20"/>
          <w:szCs w:val="20"/>
        </w:rPr>
        <w:t xml:space="preserve">and </w:t>
      </w:r>
      <w:r w:rsidR="006D64EB">
        <w:rPr>
          <w:rFonts w:ascii="Verdana" w:hAnsi="Verdana"/>
          <w:sz w:val="20"/>
          <w:szCs w:val="20"/>
        </w:rPr>
        <w:t xml:space="preserve">SFH&amp;MC </w:t>
      </w:r>
      <w:r>
        <w:rPr>
          <w:rFonts w:ascii="Verdana" w:hAnsi="Verdana"/>
          <w:sz w:val="20"/>
          <w:szCs w:val="20"/>
        </w:rPr>
        <w:t xml:space="preserve">to share credentialing information. </w:t>
      </w:r>
    </w:p>
    <w:p w:rsidR="00066B06" w:rsidRPr="005E5EE5" w:rsidRDefault="00066B06" w:rsidP="00BB7B6E">
      <w:pPr>
        <w:pStyle w:val="ListParagraph"/>
        <w:jc w:val="both"/>
        <w:rPr>
          <w:rFonts w:ascii="Verdana" w:hAnsi="Verdana"/>
          <w:sz w:val="20"/>
          <w:szCs w:val="20"/>
        </w:rPr>
      </w:pPr>
    </w:p>
    <w:p w:rsidR="00066B06" w:rsidRDefault="00066B06" w:rsidP="00BB7B6E">
      <w:pPr>
        <w:pStyle w:val="ListParagraph"/>
        <w:numPr>
          <w:ilvl w:val="0"/>
          <w:numId w:val="37"/>
        </w:numPr>
        <w:jc w:val="both"/>
        <w:rPr>
          <w:rFonts w:ascii="Verdana" w:hAnsi="Verdana"/>
          <w:sz w:val="20"/>
          <w:szCs w:val="20"/>
        </w:rPr>
      </w:pPr>
      <w:r>
        <w:rPr>
          <w:rFonts w:ascii="Verdana" w:hAnsi="Verdana"/>
          <w:sz w:val="20"/>
          <w:szCs w:val="20"/>
        </w:rPr>
        <w:t xml:space="preserve">After the physician or other individual licensed professional has completed the application and release form, </w:t>
      </w:r>
      <w:r w:rsidR="006D64EB">
        <w:rPr>
          <w:rFonts w:ascii="Verdana" w:hAnsi="Verdana"/>
          <w:sz w:val="20"/>
          <w:szCs w:val="20"/>
        </w:rPr>
        <w:t xml:space="preserve">JMH </w:t>
      </w:r>
      <w:r>
        <w:rPr>
          <w:rFonts w:ascii="Verdana" w:hAnsi="Verdana"/>
          <w:sz w:val="20"/>
          <w:szCs w:val="20"/>
        </w:rPr>
        <w:t xml:space="preserve">or </w:t>
      </w:r>
      <w:r w:rsidR="006D64EB">
        <w:rPr>
          <w:rFonts w:ascii="Verdana" w:hAnsi="Verdana"/>
          <w:sz w:val="20"/>
          <w:szCs w:val="20"/>
        </w:rPr>
        <w:t>SFH&amp;MC</w:t>
      </w:r>
      <w:r>
        <w:rPr>
          <w:rFonts w:ascii="Verdana" w:hAnsi="Verdana"/>
          <w:sz w:val="20"/>
          <w:szCs w:val="20"/>
        </w:rPr>
        <w:t xml:space="preserve">, as the case may be, will provide the other party with the completed release form and request that the other party share the physician’s or other individual licensed professional’s credentialing information. </w:t>
      </w:r>
    </w:p>
    <w:p w:rsidR="00066B06" w:rsidRPr="009145EF" w:rsidRDefault="00066B06" w:rsidP="00BB7B6E">
      <w:pPr>
        <w:pStyle w:val="ListParagraph"/>
        <w:jc w:val="both"/>
        <w:rPr>
          <w:rFonts w:ascii="Verdana" w:hAnsi="Verdana"/>
          <w:sz w:val="20"/>
          <w:szCs w:val="20"/>
        </w:rPr>
      </w:pPr>
    </w:p>
    <w:p w:rsidR="00066B06" w:rsidRDefault="00066B06" w:rsidP="00BB7B6E">
      <w:pPr>
        <w:pStyle w:val="ListParagraph"/>
        <w:numPr>
          <w:ilvl w:val="0"/>
          <w:numId w:val="37"/>
        </w:numPr>
        <w:jc w:val="both"/>
        <w:rPr>
          <w:rFonts w:ascii="Verdana" w:hAnsi="Verdana"/>
          <w:sz w:val="20"/>
          <w:szCs w:val="20"/>
        </w:rPr>
      </w:pPr>
      <w:r>
        <w:rPr>
          <w:rFonts w:ascii="Verdana" w:hAnsi="Verdana"/>
          <w:sz w:val="20"/>
          <w:szCs w:val="20"/>
        </w:rPr>
        <w:t xml:space="preserve">The credentialing information that may be shared among </w:t>
      </w:r>
      <w:r w:rsidR="006D64EB">
        <w:rPr>
          <w:rFonts w:ascii="Verdana" w:hAnsi="Verdana"/>
          <w:sz w:val="20"/>
          <w:szCs w:val="20"/>
        </w:rPr>
        <w:t xml:space="preserve">JMH </w:t>
      </w:r>
      <w:r>
        <w:rPr>
          <w:rFonts w:ascii="Verdana" w:hAnsi="Verdana"/>
          <w:sz w:val="20"/>
          <w:szCs w:val="20"/>
        </w:rPr>
        <w:t xml:space="preserve">and </w:t>
      </w:r>
      <w:r w:rsidR="006D64EB">
        <w:rPr>
          <w:rFonts w:ascii="Verdana" w:hAnsi="Verdana"/>
          <w:sz w:val="20"/>
          <w:szCs w:val="20"/>
        </w:rPr>
        <w:t xml:space="preserve">SFH&amp;MC </w:t>
      </w:r>
      <w:r>
        <w:rPr>
          <w:rFonts w:ascii="Verdana" w:hAnsi="Verdana"/>
          <w:sz w:val="20"/>
          <w:szCs w:val="20"/>
        </w:rPr>
        <w:t>is limited to the following:</w:t>
      </w:r>
    </w:p>
    <w:p w:rsidR="00066B06" w:rsidRPr="009145EF" w:rsidRDefault="00066B06" w:rsidP="00BB7B6E">
      <w:pPr>
        <w:pStyle w:val="ListParagraph"/>
        <w:jc w:val="both"/>
        <w:rPr>
          <w:rFonts w:ascii="Verdana" w:hAnsi="Verdana"/>
          <w:sz w:val="20"/>
          <w:szCs w:val="20"/>
        </w:rPr>
      </w:pPr>
    </w:p>
    <w:p w:rsidR="00066B06" w:rsidRDefault="00066B06" w:rsidP="00BB7B6E">
      <w:pPr>
        <w:pStyle w:val="ListParagraph"/>
        <w:numPr>
          <w:ilvl w:val="1"/>
          <w:numId w:val="37"/>
        </w:numPr>
        <w:jc w:val="both"/>
        <w:rPr>
          <w:rFonts w:ascii="Verdana" w:hAnsi="Verdana"/>
          <w:sz w:val="20"/>
          <w:szCs w:val="20"/>
        </w:rPr>
      </w:pPr>
      <w:r>
        <w:rPr>
          <w:rFonts w:ascii="Verdana" w:hAnsi="Verdana"/>
          <w:sz w:val="20"/>
          <w:szCs w:val="20"/>
        </w:rPr>
        <w:t>Certificate of Malpractice Insurance</w:t>
      </w:r>
    </w:p>
    <w:p w:rsidR="00066B06" w:rsidRDefault="00066B06" w:rsidP="00BB7B6E">
      <w:pPr>
        <w:pStyle w:val="ListParagraph"/>
        <w:numPr>
          <w:ilvl w:val="1"/>
          <w:numId w:val="37"/>
        </w:numPr>
        <w:jc w:val="both"/>
        <w:rPr>
          <w:rFonts w:ascii="Verdana" w:hAnsi="Verdana"/>
          <w:sz w:val="20"/>
          <w:szCs w:val="20"/>
        </w:rPr>
      </w:pPr>
      <w:r>
        <w:rPr>
          <w:rFonts w:ascii="Verdana" w:hAnsi="Verdana"/>
          <w:sz w:val="20"/>
          <w:szCs w:val="20"/>
        </w:rPr>
        <w:t>Identification Photo</w:t>
      </w:r>
    </w:p>
    <w:p w:rsidR="00066B06" w:rsidRDefault="00066B06" w:rsidP="00BB7B6E">
      <w:pPr>
        <w:pStyle w:val="ListParagraph"/>
        <w:numPr>
          <w:ilvl w:val="1"/>
          <w:numId w:val="37"/>
        </w:numPr>
        <w:jc w:val="both"/>
        <w:rPr>
          <w:rFonts w:ascii="Verdana" w:hAnsi="Verdana"/>
          <w:sz w:val="20"/>
          <w:szCs w:val="20"/>
        </w:rPr>
      </w:pPr>
      <w:r>
        <w:rPr>
          <w:rFonts w:ascii="Verdana" w:hAnsi="Verdana"/>
          <w:sz w:val="20"/>
          <w:szCs w:val="20"/>
        </w:rPr>
        <w:t>Driver’s License</w:t>
      </w:r>
    </w:p>
    <w:p w:rsidR="00066B06" w:rsidRDefault="00066B06" w:rsidP="00BB7B6E">
      <w:pPr>
        <w:pStyle w:val="ListParagraph"/>
        <w:numPr>
          <w:ilvl w:val="1"/>
          <w:numId w:val="37"/>
        </w:numPr>
        <w:jc w:val="both"/>
        <w:rPr>
          <w:rFonts w:ascii="Verdana" w:hAnsi="Verdana"/>
          <w:sz w:val="20"/>
          <w:szCs w:val="20"/>
        </w:rPr>
      </w:pPr>
      <w:r>
        <w:rPr>
          <w:rFonts w:ascii="Verdana" w:hAnsi="Verdana"/>
          <w:sz w:val="20"/>
          <w:szCs w:val="20"/>
        </w:rPr>
        <w:t>State Licensure</w:t>
      </w:r>
    </w:p>
    <w:p w:rsidR="00066B06" w:rsidRDefault="00066B06" w:rsidP="00BB7B6E">
      <w:pPr>
        <w:pStyle w:val="ListParagraph"/>
        <w:numPr>
          <w:ilvl w:val="1"/>
          <w:numId w:val="37"/>
        </w:numPr>
        <w:jc w:val="both"/>
        <w:rPr>
          <w:rFonts w:ascii="Verdana" w:hAnsi="Verdana"/>
          <w:sz w:val="20"/>
          <w:szCs w:val="20"/>
        </w:rPr>
      </w:pPr>
      <w:r>
        <w:rPr>
          <w:rFonts w:ascii="Verdana" w:hAnsi="Verdana"/>
          <w:sz w:val="20"/>
          <w:szCs w:val="20"/>
        </w:rPr>
        <w:t>DEA Registration</w:t>
      </w:r>
    </w:p>
    <w:p w:rsidR="00066B06" w:rsidRDefault="00066B06" w:rsidP="00BB7B6E">
      <w:pPr>
        <w:pStyle w:val="ListParagraph"/>
        <w:numPr>
          <w:ilvl w:val="1"/>
          <w:numId w:val="37"/>
        </w:numPr>
        <w:jc w:val="both"/>
        <w:rPr>
          <w:rFonts w:ascii="Verdana" w:hAnsi="Verdana"/>
          <w:sz w:val="20"/>
          <w:szCs w:val="20"/>
        </w:rPr>
      </w:pPr>
      <w:r>
        <w:rPr>
          <w:rFonts w:ascii="Verdana" w:hAnsi="Verdana"/>
          <w:sz w:val="20"/>
          <w:szCs w:val="20"/>
        </w:rPr>
        <w:t>Procedural Logs</w:t>
      </w:r>
    </w:p>
    <w:p w:rsidR="00066B06" w:rsidRDefault="00066B06" w:rsidP="00BB7B6E">
      <w:pPr>
        <w:pStyle w:val="ListParagraph"/>
        <w:numPr>
          <w:ilvl w:val="1"/>
          <w:numId w:val="37"/>
        </w:numPr>
        <w:jc w:val="both"/>
        <w:rPr>
          <w:rFonts w:ascii="Verdana" w:hAnsi="Verdana"/>
          <w:sz w:val="20"/>
          <w:szCs w:val="20"/>
        </w:rPr>
      </w:pPr>
      <w:r>
        <w:rPr>
          <w:rFonts w:ascii="Verdana" w:hAnsi="Verdana"/>
          <w:sz w:val="20"/>
          <w:szCs w:val="20"/>
        </w:rPr>
        <w:t>All education information including verification of:</w:t>
      </w:r>
    </w:p>
    <w:p w:rsidR="00066B06" w:rsidRDefault="00066B06" w:rsidP="00BB7B6E">
      <w:pPr>
        <w:pStyle w:val="ListParagraph"/>
        <w:numPr>
          <w:ilvl w:val="2"/>
          <w:numId w:val="37"/>
        </w:numPr>
        <w:jc w:val="both"/>
        <w:rPr>
          <w:rFonts w:ascii="Verdana" w:hAnsi="Verdana"/>
          <w:sz w:val="20"/>
          <w:szCs w:val="20"/>
        </w:rPr>
      </w:pPr>
      <w:r>
        <w:rPr>
          <w:rFonts w:ascii="Verdana" w:hAnsi="Verdana"/>
          <w:sz w:val="20"/>
          <w:szCs w:val="20"/>
        </w:rPr>
        <w:t>Medical School (or ECFMG Certificate for foreign graduates);</w:t>
      </w:r>
    </w:p>
    <w:p w:rsidR="00066B06" w:rsidRDefault="00066B06" w:rsidP="00BB7B6E">
      <w:pPr>
        <w:pStyle w:val="ListParagraph"/>
        <w:numPr>
          <w:ilvl w:val="2"/>
          <w:numId w:val="37"/>
        </w:numPr>
        <w:jc w:val="both"/>
        <w:rPr>
          <w:rFonts w:ascii="Verdana" w:hAnsi="Verdana"/>
          <w:sz w:val="20"/>
          <w:szCs w:val="20"/>
        </w:rPr>
      </w:pPr>
      <w:r>
        <w:rPr>
          <w:rFonts w:ascii="Verdana" w:hAnsi="Verdana"/>
          <w:sz w:val="20"/>
          <w:szCs w:val="20"/>
        </w:rPr>
        <w:t>Internship</w:t>
      </w:r>
    </w:p>
    <w:p w:rsidR="00066B06" w:rsidRDefault="00066B06" w:rsidP="00BB7B6E">
      <w:pPr>
        <w:pStyle w:val="ListParagraph"/>
        <w:numPr>
          <w:ilvl w:val="2"/>
          <w:numId w:val="37"/>
        </w:numPr>
        <w:jc w:val="both"/>
        <w:rPr>
          <w:rFonts w:ascii="Verdana" w:hAnsi="Verdana"/>
          <w:sz w:val="20"/>
          <w:szCs w:val="20"/>
        </w:rPr>
      </w:pPr>
      <w:r>
        <w:rPr>
          <w:rFonts w:ascii="Verdana" w:hAnsi="Verdana"/>
          <w:sz w:val="20"/>
          <w:szCs w:val="20"/>
        </w:rPr>
        <w:t>Residency</w:t>
      </w:r>
      <w:r w:rsidR="006D64EB">
        <w:rPr>
          <w:rFonts w:ascii="Verdana" w:hAnsi="Verdana"/>
          <w:sz w:val="20"/>
          <w:szCs w:val="20"/>
        </w:rPr>
        <w:t>(</w:t>
      </w:r>
      <w:proofErr w:type="spellStart"/>
      <w:r w:rsidR="006D64EB">
        <w:rPr>
          <w:rFonts w:ascii="Verdana" w:hAnsi="Verdana"/>
          <w:sz w:val="20"/>
          <w:szCs w:val="20"/>
        </w:rPr>
        <w:t>ies</w:t>
      </w:r>
      <w:proofErr w:type="spellEnd"/>
      <w:r w:rsidR="006D64EB">
        <w:rPr>
          <w:rFonts w:ascii="Verdana" w:hAnsi="Verdana"/>
          <w:sz w:val="20"/>
          <w:szCs w:val="20"/>
        </w:rPr>
        <w:t>)</w:t>
      </w:r>
      <w:r>
        <w:rPr>
          <w:rFonts w:ascii="Verdana" w:hAnsi="Verdana"/>
          <w:sz w:val="20"/>
          <w:szCs w:val="20"/>
        </w:rPr>
        <w:t xml:space="preserve"> </w:t>
      </w:r>
    </w:p>
    <w:p w:rsidR="00066B06" w:rsidRDefault="00066B06" w:rsidP="00BB7B6E">
      <w:pPr>
        <w:pStyle w:val="ListParagraph"/>
        <w:numPr>
          <w:ilvl w:val="2"/>
          <w:numId w:val="37"/>
        </w:numPr>
        <w:jc w:val="both"/>
        <w:rPr>
          <w:rFonts w:ascii="Verdana" w:hAnsi="Verdana"/>
          <w:sz w:val="20"/>
          <w:szCs w:val="20"/>
        </w:rPr>
      </w:pPr>
      <w:r>
        <w:rPr>
          <w:rFonts w:ascii="Verdana" w:hAnsi="Verdana"/>
          <w:sz w:val="20"/>
          <w:szCs w:val="20"/>
        </w:rPr>
        <w:t>Fellowship</w:t>
      </w:r>
    </w:p>
    <w:p w:rsidR="00066B06" w:rsidRDefault="00066B06" w:rsidP="00BB7B6E">
      <w:pPr>
        <w:pStyle w:val="ListParagraph"/>
        <w:numPr>
          <w:ilvl w:val="2"/>
          <w:numId w:val="37"/>
        </w:numPr>
        <w:jc w:val="both"/>
        <w:rPr>
          <w:rFonts w:ascii="Verdana" w:hAnsi="Verdana"/>
          <w:sz w:val="20"/>
          <w:szCs w:val="20"/>
        </w:rPr>
      </w:pPr>
      <w:r>
        <w:rPr>
          <w:rFonts w:ascii="Verdana" w:hAnsi="Verdana"/>
          <w:sz w:val="20"/>
          <w:szCs w:val="20"/>
        </w:rPr>
        <w:t>Other Post Graduate Training</w:t>
      </w:r>
    </w:p>
    <w:p w:rsidR="00066B06" w:rsidRPr="00EA764B" w:rsidRDefault="00066B06" w:rsidP="00BB7B6E">
      <w:pPr>
        <w:pStyle w:val="ListParagraph"/>
        <w:numPr>
          <w:ilvl w:val="1"/>
          <w:numId w:val="37"/>
        </w:numPr>
        <w:jc w:val="both"/>
        <w:rPr>
          <w:rFonts w:ascii="Verdana" w:hAnsi="Verdana"/>
          <w:sz w:val="20"/>
          <w:szCs w:val="20"/>
        </w:rPr>
      </w:pPr>
      <w:r w:rsidRPr="00EA764B">
        <w:rPr>
          <w:rFonts w:ascii="Verdana" w:hAnsi="Verdana"/>
          <w:sz w:val="20"/>
          <w:szCs w:val="20"/>
        </w:rPr>
        <w:t>Me</w:t>
      </w:r>
      <w:r>
        <w:rPr>
          <w:rFonts w:ascii="Verdana" w:hAnsi="Verdana"/>
          <w:sz w:val="20"/>
          <w:szCs w:val="20"/>
        </w:rPr>
        <w:t>dical Staff Membership Hospital Affiliations</w:t>
      </w:r>
    </w:p>
    <w:p w:rsidR="00066B06" w:rsidRDefault="00066B06" w:rsidP="00BB7B6E">
      <w:pPr>
        <w:pStyle w:val="ListParagraph"/>
        <w:numPr>
          <w:ilvl w:val="1"/>
          <w:numId w:val="37"/>
        </w:numPr>
        <w:jc w:val="both"/>
        <w:rPr>
          <w:rFonts w:ascii="Verdana" w:hAnsi="Verdana"/>
          <w:sz w:val="20"/>
          <w:szCs w:val="20"/>
        </w:rPr>
      </w:pPr>
      <w:r w:rsidRPr="00EA764B">
        <w:rPr>
          <w:rFonts w:ascii="Verdana" w:hAnsi="Verdana"/>
          <w:sz w:val="20"/>
          <w:szCs w:val="20"/>
        </w:rPr>
        <w:t xml:space="preserve">Peer </w:t>
      </w:r>
      <w:r>
        <w:rPr>
          <w:rFonts w:ascii="Verdana" w:hAnsi="Verdana"/>
          <w:sz w:val="20"/>
          <w:szCs w:val="20"/>
        </w:rPr>
        <w:t>R</w:t>
      </w:r>
      <w:r w:rsidRPr="00EA764B">
        <w:rPr>
          <w:rFonts w:ascii="Verdana" w:hAnsi="Verdana"/>
          <w:sz w:val="20"/>
          <w:szCs w:val="20"/>
        </w:rPr>
        <w:t>eferences</w:t>
      </w:r>
    </w:p>
    <w:p w:rsidR="00066B06" w:rsidRPr="00192E01" w:rsidRDefault="00066B06" w:rsidP="00BB7B6E">
      <w:pPr>
        <w:pStyle w:val="ListParagraph"/>
        <w:numPr>
          <w:ilvl w:val="1"/>
          <w:numId w:val="37"/>
        </w:numPr>
        <w:jc w:val="both"/>
        <w:rPr>
          <w:rFonts w:ascii="Verdana" w:hAnsi="Verdana"/>
          <w:sz w:val="20"/>
          <w:szCs w:val="20"/>
        </w:rPr>
      </w:pPr>
      <w:r>
        <w:rPr>
          <w:rFonts w:ascii="Verdana" w:hAnsi="Verdana"/>
          <w:sz w:val="20"/>
          <w:szCs w:val="20"/>
        </w:rPr>
        <w:t>Employment Verification</w:t>
      </w:r>
    </w:p>
    <w:p w:rsidR="00066B06" w:rsidRPr="009145EF" w:rsidRDefault="00066B06" w:rsidP="00BB7B6E">
      <w:pPr>
        <w:pStyle w:val="ListParagraph"/>
        <w:jc w:val="both"/>
        <w:rPr>
          <w:rFonts w:ascii="Verdana" w:hAnsi="Verdana"/>
          <w:sz w:val="20"/>
          <w:szCs w:val="20"/>
        </w:rPr>
      </w:pPr>
    </w:p>
    <w:p w:rsidR="00066B06" w:rsidRDefault="00066B06" w:rsidP="00BB7B6E">
      <w:pPr>
        <w:pStyle w:val="ListParagraph"/>
        <w:numPr>
          <w:ilvl w:val="0"/>
          <w:numId w:val="37"/>
        </w:numPr>
        <w:jc w:val="both"/>
        <w:rPr>
          <w:rFonts w:ascii="Verdana" w:hAnsi="Verdana"/>
          <w:sz w:val="20"/>
          <w:szCs w:val="20"/>
        </w:rPr>
      </w:pPr>
      <w:r w:rsidRPr="00EA4F04">
        <w:rPr>
          <w:rFonts w:ascii="Verdana" w:hAnsi="Verdana"/>
          <w:sz w:val="20"/>
          <w:szCs w:val="20"/>
        </w:rPr>
        <w:t>All requested information will be forwarded to the requesting party withi</w:t>
      </w:r>
      <w:r>
        <w:rPr>
          <w:rFonts w:ascii="Verdana" w:hAnsi="Verdana"/>
          <w:sz w:val="20"/>
          <w:szCs w:val="20"/>
        </w:rPr>
        <w:t>n ten (10) days of receipt of a properly</w:t>
      </w:r>
      <w:r w:rsidRPr="00EA4F04">
        <w:rPr>
          <w:rFonts w:ascii="Verdana" w:hAnsi="Verdana"/>
          <w:sz w:val="20"/>
          <w:szCs w:val="20"/>
        </w:rPr>
        <w:t xml:space="preserve"> executed release form. </w:t>
      </w:r>
    </w:p>
    <w:p w:rsidR="00066B06" w:rsidRDefault="00066B06" w:rsidP="00066B06">
      <w:pPr>
        <w:rPr>
          <w:rFonts w:ascii="Verdana" w:hAnsi="Verdana"/>
          <w:sz w:val="20"/>
          <w:szCs w:val="20"/>
        </w:rPr>
      </w:pPr>
    </w:p>
    <w:p w:rsidR="00066B06" w:rsidRDefault="00066B06" w:rsidP="00066B06">
      <w:pPr>
        <w:rPr>
          <w:rFonts w:ascii="Verdana" w:hAnsi="Verdana"/>
          <w:sz w:val="20"/>
          <w:szCs w:val="20"/>
        </w:rPr>
      </w:pPr>
    </w:p>
    <w:p w:rsidR="00066B06" w:rsidRDefault="00066B06" w:rsidP="00066B06">
      <w:pPr>
        <w:rPr>
          <w:rFonts w:ascii="Verdana" w:hAnsi="Verdana"/>
          <w:sz w:val="20"/>
          <w:szCs w:val="20"/>
        </w:rPr>
      </w:pPr>
    </w:p>
    <w:p w:rsidR="00066B06" w:rsidRDefault="00066B06">
      <w:pPr>
        <w:rPr>
          <w:rFonts w:ascii="Verdana" w:hAnsi="Verdana"/>
          <w:sz w:val="20"/>
          <w:szCs w:val="20"/>
        </w:rPr>
      </w:pPr>
      <w:r>
        <w:rPr>
          <w:rFonts w:ascii="Verdana" w:hAnsi="Verdana"/>
          <w:sz w:val="20"/>
          <w:szCs w:val="20"/>
        </w:rPr>
        <w:br w:type="page"/>
      </w:r>
    </w:p>
    <w:p w:rsidR="00066B06" w:rsidRPr="00BB7B6E" w:rsidRDefault="00066B06" w:rsidP="00066B06">
      <w:pPr>
        <w:jc w:val="center"/>
        <w:rPr>
          <w:rFonts w:ascii="Verdana" w:hAnsi="Verdana"/>
          <w:sz w:val="20"/>
          <w:szCs w:val="20"/>
        </w:rPr>
      </w:pPr>
      <w:r w:rsidRPr="00BB7B6E">
        <w:rPr>
          <w:rFonts w:ascii="Verdana" w:hAnsi="Verdana"/>
          <w:sz w:val="20"/>
          <w:szCs w:val="20"/>
        </w:rPr>
        <w:lastRenderedPageBreak/>
        <w:t xml:space="preserve">Johnson Memorial </w:t>
      </w:r>
      <w:r w:rsidR="006D64EB">
        <w:rPr>
          <w:rFonts w:ascii="Verdana" w:hAnsi="Verdana"/>
          <w:sz w:val="20"/>
          <w:szCs w:val="20"/>
        </w:rPr>
        <w:t>Hospital</w:t>
      </w:r>
    </w:p>
    <w:p w:rsidR="00066B06" w:rsidRPr="00BB7B6E" w:rsidRDefault="00066B06" w:rsidP="00066B06">
      <w:pPr>
        <w:jc w:val="center"/>
        <w:rPr>
          <w:rFonts w:ascii="Verdana" w:hAnsi="Verdana"/>
          <w:sz w:val="20"/>
          <w:szCs w:val="20"/>
        </w:rPr>
      </w:pPr>
      <w:r w:rsidRPr="00BB7B6E">
        <w:rPr>
          <w:rFonts w:ascii="Verdana" w:hAnsi="Verdana"/>
          <w:sz w:val="20"/>
          <w:szCs w:val="20"/>
        </w:rPr>
        <w:t>201 Chestnut Hill Road</w:t>
      </w:r>
    </w:p>
    <w:p w:rsidR="00066B06" w:rsidRPr="00BB7B6E" w:rsidRDefault="00066B06" w:rsidP="00066B06">
      <w:pPr>
        <w:jc w:val="center"/>
        <w:rPr>
          <w:rFonts w:ascii="Verdana" w:hAnsi="Verdana"/>
          <w:sz w:val="20"/>
          <w:szCs w:val="20"/>
        </w:rPr>
      </w:pPr>
      <w:r w:rsidRPr="00BB7B6E">
        <w:rPr>
          <w:rFonts w:ascii="Verdana" w:hAnsi="Verdana"/>
          <w:sz w:val="20"/>
          <w:szCs w:val="20"/>
        </w:rPr>
        <w:t>Stafford Springs, CT 06076</w:t>
      </w:r>
    </w:p>
    <w:p w:rsidR="00066B06" w:rsidRPr="00BB7B6E" w:rsidRDefault="00066B06" w:rsidP="00066B06">
      <w:pPr>
        <w:jc w:val="center"/>
        <w:rPr>
          <w:rFonts w:ascii="Verdana" w:hAnsi="Verdana"/>
          <w:sz w:val="20"/>
          <w:szCs w:val="20"/>
        </w:rPr>
      </w:pPr>
    </w:p>
    <w:p w:rsidR="00066B06" w:rsidRPr="00BB7B6E" w:rsidRDefault="00066B06" w:rsidP="00066B06">
      <w:pPr>
        <w:jc w:val="center"/>
        <w:rPr>
          <w:rFonts w:ascii="Verdana" w:hAnsi="Verdana"/>
          <w:sz w:val="20"/>
          <w:szCs w:val="20"/>
        </w:rPr>
      </w:pPr>
      <w:r w:rsidRPr="00BB7B6E">
        <w:rPr>
          <w:rFonts w:ascii="Verdana" w:hAnsi="Verdana"/>
          <w:sz w:val="20"/>
          <w:szCs w:val="20"/>
        </w:rPr>
        <w:t>AUTHORIZATION TO RELEASE MEDICAL STAFF RECORDS</w:t>
      </w:r>
    </w:p>
    <w:p w:rsidR="00066B06" w:rsidRPr="00BB7B6E" w:rsidRDefault="00066B06" w:rsidP="00066B06">
      <w:pPr>
        <w:jc w:val="center"/>
        <w:rPr>
          <w:rFonts w:ascii="Verdana" w:hAnsi="Verdana"/>
          <w:sz w:val="20"/>
          <w:szCs w:val="20"/>
        </w:rPr>
      </w:pPr>
    </w:p>
    <w:p w:rsidR="00066B06" w:rsidRPr="00BB7B6E" w:rsidRDefault="00066B06" w:rsidP="00066B06">
      <w:pPr>
        <w:jc w:val="both"/>
        <w:rPr>
          <w:rFonts w:ascii="Verdana" w:hAnsi="Verdana"/>
          <w:sz w:val="20"/>
          <w:szCs w:val="20"/>
        </w:rPr>
      </w:pPr>
      <w:r w:rsidRPr="00BB7B6E">
        <w:rPr>
          <w:rFonts w:ascii="Verdana" w:hAnsi="Verdana"/>
          <w:sz w:val="20"/>
          <w:szCs w:val="20"/>
        </w:rPr>
        <w:t xml:space="preserve">I, the undersigned practitioner, have made application to the Medical Staff of Saint Francis Hospital and Medical Center for membership and privileges to practice at Saint Francis Hospital and Medical Center. I understand that Johnson Memorial </w:t>
      </w:r>
      <w:r w:rsidR="006D64EB">
        <w:rPr>
          <w:rFonts w:ascii="Verdana" w:hAnsi="Verdana"/>
          <w:sz w:val="20"/>
          <w:szCs w:val="20"/>
        </w:rPr>
        <w:t>Hospital</w:t>
      </w:r>
      <w:r w:rsidRPr="00BB7B6E">
        <w:rPr>
          <w:rFonts w:ascii="Verdana" w:hAnsi="Verdana"/>
          <w:sz w:val="20"/>
          <w:szCs w:val="20"/>
        </w:rPr>
        <w:t xml:space="preserve"> (</w:t>
      </w:r>
      <w:r w:rsidR="006D64EB" w:rsidRPr="00BB7B6E">
        <w:rPr>
          <w:rFonts w:ascii="Verdana" w:hAnsi="Verdana"/>
          <w:sz w:val="20"/>
          <w:szCs w:val="20"/>
        </w:rPr>
        <w:t>JM</w:t>
      </w:r>
      <w:r w:rsidR="006D64EB">
        <w:rPr>
          <w:rFonts w:ascii="Verdana" w:hAnsi="Verdana"/>
          <w:sz w:val="20"/>
          <w:szCs w:val="20"/>
        </w:rPr>
        <w:t>H</w:t>
      </w:r>
      <w:r w:rsidRPr="00BB7B6E">
        <w:rPr>
          <w:rFonts w:ascii="Verdana" w:hAnsi="Verdana"/>
          <w:sz w:val="20"/>
          <w:szCs w:val="20"/>
        </w:rPr>
        <w:t>) and Saint Francis Hospital and Medical Center are parties to an affiliation agreement whereby the hospitals collaborate with respect to various clinical programs and that the hospitals have agreed they will share certain credentialing information with respect to those practitioners who may be participating in such programs and who have agreed to authorize the release of such information.</w:t>
      </w:r>
    </w:p>
    <w:p w:rsidR="00066B06" w:rsidRPr="00BB7B6E" w:rsidRDefault="00066B06" w:rsidP="00066B06">
      <w:pPr>
        <w:jc w:val="both"/>
        <w:rPr>
          <w:rFonts w:ascii="Verdana" w:hAnsi="Verdana"/>
          <w:sz w:val="20"/>
          <w:szCs w:val="20"/>
        </w:rPr>
      </w:pPr>
    </w:p>
    <w:p w:rsidR="00066B06" w:rsidRPr="00BB7B6E" w:rsidRDefault="00066B06" w:rsidP="00066B06">
      <w:pPr>
        <w:jc w:val="both"/>
        <w:rPr>
          <w:rFonts w:ascii="Verdana" w:hAnsi="Verdana"/>
          <w:sz w:val="20"/>
          <w:szCs w:val="20"/>
        </w:rPr>
      </w:pPr>
      <w:r w:rsidRPr="00BB7B6E">
        <w:rPr>
          <w:rFonts w:ascii="Verdana" w:hAnsi="Verdana"/>
          <w:sz w:val="20"/>
          <w:szCs w:val="20"/>
        </w:rPr>
        <w:t>Therefore, I the undersigned practitioner, hereby authorize Johnson Memorial Hospital (JMH) to provide from its own records to Saint Francis Hospital and Medical Center certain credentialing information related to my membership and privileges at JMH including verification of my Connecticut license to practice medicine, DEA registration, medical school attendance, graduate and post graduate attendance, completion of residency and fellowships, and current privileges. I hereby release and hold JMH harmless from any liability that may accrue as a result of the release of information which is the subject of this authorization.</w:t>
      </w:r>
    </w:p>
    <w:p w:rsidR="00066B06" w:rsidRPr="00BB7B6E" w:rsidRDefault="00066B06" w:rsidP="00066B06">
      <w:pPr>
        <w:jc w:val="both"/>
        <w:rPr>
          <w:rFonts w:ascii="Verdana" w:hAnsi="Verdana"/>
          <w:sz w:val="20"/>
          <w:szCs w:val="20"/>
        </w:rPr>
      </w:pPr>
    </w:p>
    <w:p w:rsidR="00066B06" w:rsidRPr="00BB7B6E" w:rsidRDefault="00066B06" w:rsidP="00066B06">
      <w:pPr>
        <w:jc w:val="both"/>
        <w:rPr>
          <w:rFonts w:ascii="Verdana" w:hAnsi="Verdana"/>
          <w:sz w:val="20"/>
          <w:szCs w:val="20"/>
        </w:rPr>
      </w:pPr>
      <w:r w:rsidRPr="00BB7B6E">
        <w:rPr>
          <w:rFonts w:ascii="Verdana" w:hAnsi="Verdana"/>
          <w:sz w:val="20"/>
          <w:szCs w:val="20"/>
        </w:rPr>
        <w:t xml:space="preserve">I understand that I may revoke this authorization for the release of future information at any time by giving written notice to the Medical Staff Office at the Johnson Memorial </w:t>
      </w:r>
      <w:r w:rsidR="006D64EB">
        <w:rPr>
          <w:rFonts w:ascii="Verdana" w:hAnsi="Verdana"/>
          <w:sz w:val="20"/>
          <w:szCs w:val="20"/>
        </w:rPr>
        <w:t>Hospital</w:t>
      </w:r>
      <w:r w:rsidRPr="00BB7B6E">
        <w:rPr>
          <w:rFonts w:ascii="Verdana" w:hAnsi="Verdana"/>
          <w:sz w:val="20"/>
          <w:szCs w:val="20"/>
        </w:rPr>
        <w:t>, 201 Chestnut Hill Road, Stafford Springs, CT 06076. Such revocation shall be effective upon its receipt by the Medical Staff Office.</w:t>
      </w:r>
    </w:p>
    <w:p w:rsidR="00066B06" w:rsidRPr="00BB7B6E" w:rsidRDefault="00066B06" w:rsidP="00066B06">
      <w:pPr>
        <w:rPr>
          <w:rFonts w:ascii="Verdana" w:hAnsi="Verdana"/>
          <w:sz w:val="20"/>
          <w:szCs w:val="20"/>
        </w:rPr>
      </w:pPr>
    </w:p>
    <w:p w:rsidR="00066B06" w:rsidRPr="00BB7B6E" w:rsidRDefault="00066B06" w:rsidP="00066B06">
      <w:pPr>
        <w:rPr>
          <w:rFonts w:ascii="Verdana" w:hAnsi="Verdana"/>
          <w:sz w:val="20"/>
          <w:szCs w:val="20"/>
        </w:rPr>
      </w:pPr>
      <w:r w:rsidRPr="00BB7B6E">
        <w:rPr>
          <w:rFonts w:ascii="Verdana" w:hAnsi="Verdana"/>
          <w:sz w:val="20"/>
          <w:szCs w:val="20"/>
        </w:rPr>
        <w:t>Signature: ____________________________________</w:t>
      </w:r>
    </w:p>
    <w:p w:rsidR="00066B06" w:rsidRPr="00BB7B6E" w:rsidRDefault="00066B06" w:rsidP="00066B06">
      <w:pPr>
        <w:rPr>
          <w:rFonts w:ascii="Verdana" w:hAnsi="Verdana"/>
          <w:sz w:val="20"/>
          <w:szCs w:val="20"/>
        </w:rPr>
      </w:pPr>
    </w:p>
    <w:p w:rsidR="00066B06" w:rsidRPr="00BB7B6E" w:rsidRDefault="00066B06" w:rsidP="00066B06">
      <w:pPr>
        <w:rPr>
          <w:rFonts w:ascii="Verdana" w:hAnsi="Verdana"/>
          <w:sz w:val="20"/>
          <w:szCs w:val="20"/>
        </w:rPr>
      </w:pPr>
      <w:r w:rsidRPr="00BB7B6E">
        <w:rPr>
          <w:rFonts w:ascii="Verdana" w:hAnsi="Verdana"/>
          <w:sz w:val="20"/>
          <w:szCs w:val="20"/>
        </w:rPr>
        <w:t xml:space="preserve">Name </w:t>
      </w:r>
      <w:r w:rsidRPr="00BB7B6E">
        <w:rPr>
          <w:rFonts w:ascii="Verdana" w:hAnsi="Verdana"/>
          <w:i/>
          <w:sz w:val="20"/>
          <w:szCs w:val="20"/>
        </w:rPr>
        <w:t>(Print)</w:t>
      </w:r>
      <w:r w:rsidRPr="00BB7B6E">
        <w:rPr>
          <w:rFonts w:ascii="Verdana" w:hAnsi="Verdana"/>
          <w:sz w:val="20"/>
          <w:szCs w:val="20"/>
        </w:rPr>
        <w:t>: __________________________________</w:t>
      </w:r>
    </w:p>
    <w:p w:rsidR="00066B06" w:rsidRPr="00BB7B6E" w:rsidRDefault="00066B06" w:rsidP="00066B06">
      <w:pPr>
        <w:rPr>
          <w:rFonts w:ascii="Verdana" w:hAnsi="Verdana"/>
          <w:sz w:val="20"/>
          <w:szCs w:val="20"/>
        </w:rPr>
      </w:pPr>
    </w:p>
    <w:p w:rsidR="00066B06" w:rsidRPr="00BB7B6E" w:rsidRDefault="00066B06" w:rsidP="00066B06">
      <w:pPr>
        <w:rPr>
          <w:rFonts w:ascii="Verdana" w:hAnsi="Verdana"/>
          <w:sz w:val="20"/>
          <w:szCs w:val="20"/>
        </w:rPr>
      </w:pPr>
      <w:r w:rsidRPr="00BB7B6E">
        <w:rPr>
          <w:rFonts w:ascii="Verdana" w:hAnsi="Verdana"/>
          <w:sz w:val="20"/>
          <w:szCs w:val="20"/>
        </w:rPr>
        <w:t>Date: ________________________________________</w:t>
      </w:r>
    </w:p>
    <w:p w:rsidR="00850E97" w:rsidRDefault="00850E97" w:rsidP="000C74DB">
      <w:pPr>
        <w:tabs>
          <w:tab w:val="left" w:pos="432"/>
          <w:tab w:val="left" w:pos="1008"/>
          <w:tab w:val="left" w:pos="1728"/>
          <w:tab w:val="left" w:pos="2160"/>
        </w:tabs>
        <w:jc w:val="both"/>
        <w:rPr>
          <w:rFonts w:ascii="Verdana" w:hAnsi="Verdana"/>
          <w:sz w:val="20"/>
          <w:szCs w:val="20"/>
        </w:rPr>
      </w:pPr>
    </w:p>
    <w:p w:rsidR="00947CF7" w:rsidRDefault="00947CF7" w:rsidP="000C74DB">
      <w:pPr>
        <w:tabs>
          <w:tab w:val="left" w:pos="432"/>
          <w:tab w:val="left" w:pos="1008"/>
          <w:tab w:val="left" w:pos="1728"/>
          <w:tab w:val="left" w:pos="2160"/>
        </w:tabs>
        <w:jc w:val="both"/>
        <w:rPr>
          <w:rFonts w:ascii="Verdana" w:hAnsi="Verdana"/>
          <w:sz w:val="20"/>
          <w:szCs w:val="20"/>
        </w:rPr>
      </w:pPr>
    </w:p>
    <w:p w:rsidR="00947CF7" w:rsidRDefault="00947CF7" w:rsidP="000C74DB">
      <w:pPr>
        <w:tabs>
          <w:tab w:val="left" w:pos="432"/>
          <w:tab w:val="left" w:pos="1008"/>
          <w:tab w:val="left" w:pos="1728"/>
          <w:tab w:val="left" w:pos="2160"/>
        </w:tabs>
        <w:jc w:val="both"/>
        <w:rPr>
          <w:rFonts w:ascii="Verdana" w:hAnsi="Verdana"/>
          <w:sz w:val="20"/>
          <w:szCs w:val="20"/>
        </w:rPr>
      </w:pPr>
    </w:p>
    <w:p w:rsidR="00947CF7" w:rsidRDefault="00947CF7" w:rsidP="000C74DB">
      <w:pPr>
        <w:tabs>
          <w:tab w:val="left" w:pos="432"/>
          <w:tab w:val="left" w:pos="1008"/>
          <w:tab w:val="left" w:pos="1728"/>
          <w:tab w:val="left" w:pos="2160"/>
        </w:tabs>
        <w:jc w:val="both"/>
        <w:rPr>
          <w:rFonts w:ascii="Verdana" w:hAnsi="Verdana"/>
          <w:sz w:val="20"/>
          <w:szCs w:val="20"/>
        </w:rPr>
      </w:pPr>
    </w:p>
    <w:p w:rsidR="00947CF7" w:rsidRDefault="00947CF7" w:rsidP="000C74DB">
      <w:pPr>
        <w:tabs>
          <w:tab w:val="left" w:pos="432"/>
          <w:tab w:val="left" w:pos="1008"/>
          <w:tab w:val="left" w:pos="1728"/>
          <w:tab w:val="left" w:pos="2160"/>
        </w:tabs>
        <w:jc w:val="both"/>
        <w:rPr>
          <w:rFonts w:ascii="Verdana" w:hAnsi="Verdana"/>
          <w:sz w:val="20"/>
          <w:szCs w:val="20"/>
        </w:rPr>
      </w:pPr>
    </w:p>
    <w:p w:rsidR="00947CF7" w:rsidRDefault="00947CF7" w:rsidP="000C74DB">
      <w:pPr>
        <w:tabs>
          <w:tab w:val="left" w:pos="432"/>
          <w:tab w:val="left" w:pos="1008"/>
          <w:tab w:val="left" w:pos="1728"/>
          <w:tab w:val="left" w:pos="2160"/>
        </w:tabs>
        <w:jc w:val="both"/>
        <w:rPr>
          <w:rFonts w:ascii="Verdana" w:hAnsi="Verdana"/>
          <w:sz w:val="20"/>
          <w:szCs w:val="20"/>
        </w:rPr>
      </w:pPr>
    </w:p>
    <w:p w:rsidR="00947CF7" w:rsidRDefault="00947CF7">
      <w:pPr>
        <w:rPr>
          <w:rFonts w:ascii="Verdana" w:hAnsi="Verdana"/>
          <w:sz w:val="20"/>
          <w:szCs w:val="20"/>
        </w:rPr>
      </w:pPr>
      <w:r>
        <w:rPr>
          <w:rFonts w:ascii="Verdana" w:hAnsi="Verdana"/>
          <w:sz w:val="20"/>
          <w:szCs w:val="20"/>
        </w:rPr>
        <w:br w:type="page"/>
      </w:r>
    </w:p>
    <w:tbl>
      <w:tblPr>
        <w:tblStyle w:val="TableGrid1"/>
        <w:tblW w:w="0" w:type="auto"/>
        <w:tblLook w:val="04A0" w:firstRow="1" w:lastRow="0" w:firstColumn="1" w:lastColumn="0" w:noHBand="0" w:noVBand="1"/>
      </w:tblPr>
      <w:tblGrid>
        <w:gridCol w:w="5436"/>
        <w:gridCol w:w="1543"/>
        <w:gridCol w:w="1261"/>
        <w:gridCol w:w="1336"/>
      </w:tblGrid>
      <w:tr w:rsidR="001D48F9" w:rsidRPr="007651F9" w:rsidTr="00F34584">
        <w:tc>
          <w:tcPr>
            <w:tcW w:w="4068" w:type="dxa"/>
          </w:tcPr>
          <w:p w:rsidR="001D48F9" w:rsidRPr="007651F9" w:rsidRDefault="00BE2D50" w:rsidP="00F34584">
            <w:r>
              <w:rPr>
                <w:noProof/>
              </w:rPr>
              <w:lastRenderedPageBreak/>
              <w:drawing>
                <wp:inline distT="0" distB="0" distL="0" distR="0" wp14:anchorId="5191595A" wp14:editId="501DB5B9">
                  <wp:extent cx="3314700" cy="548388"/>
                  <wp:effectExtent l="0" t="0" r="0" b="0"/>
                  <wp:docPr id="70" name="Picture 70" descr="I:\LOGOS\TH Of NE_Johnson_Horiz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TH Of NE_Johnson_Horiz_PM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0" cy="548388"/>
                          </a:xfrm>
                          <a:prstGeom prst="rect">
                            <a:avLst/>
                          </a:prstGeom>
                          <a:noFill/>
                          <a:ln>
                            <a:noFill/>
                          </a:ln>
                        </pic:spPr>
                      </pic:pic>
                    </a:graphicData>
                  </a:graphic>
                </wp:inline>
              </w:drawing>
            </w:r>
          </w:p>
          <w:p w:rsidR="001D48F9" w:rsidRPr="007651F9" w:rsidRDefault="001D48F9" w:rsidP="00F34584"/>
        </w:tc>
        <w:tc>
          <w:tcPr>
            <w:tcW w:w="5508" w:type="dxa"/>
            <w:gridSpan w:val="3"/>
          </w:tcPr>
          <w:p w:rsidR="001D48F9" w:rsidRDefault="001D48F9" w:rsidP="00F34584">
            <w:pPr>
              <w:rPr>
                <w:b/>
              </w:rPr>
            </w:pPr>
            <w:r w:rsidRPr="007651F9">
              <w:rPr>
                <w:b/>
                <w:sz w:val="28"/>
                <w:szCs w:val="28"/>
                <w:u w:val="single"/>
              </w:rPr>
              <w:t>TITLE</w:t>
            </w:r>
            <w:r w:rsidRPr="007651F9">
              <w:rPr>
                <w:b/>
              </w:rPr>
              <w:t>:</w:t>
            </w:r>
            <w:r>
              <w:rPr>
                <w:b/>
              </w:rPr>
              <w:t xml:space="preserve">  </w:t>
            </w:r>
          </w:p>
          <w:p w:rsidR="001D48F9" w:rsidRDefault="001D48F9" w:rsidP="00F34584">
            <w:pPr>
              <w:rPr>
                <w:b/>
              </w:rPr>
            </w:pPr>
          </w:p>
          <w:p w:rsidR="001D48F9" w:rsidRDefault="001D48F9" w:rsidP="00F34584">
            <w:pPr>
              <w:rPr>
                <w:b/>
              </w:rPr>
            </w:pPr>
            <w:r>
              <w:rPr>
                <w:b/>
              </w:rPr>
              <w:t>Disaster Privileges</w:t>
            </w:r>
          </w:p>
          <w:p w:rsidR="001D48F9" w:rsidRPr="007651F9" w:rsidRDefault="001D48F9" w:rsidP="00F34584">
            <w:pPr>
              <w:rPr>
                <w:b/>
              </w:rPr>
            </w:pPr>
          </w:p>
        </w:tc>
      </w:tr>
      <w:tr w:rsidR="001D48F9" w:rsidRPr="007651F9" w:rsidTr="00F34584">
        <w:trPr>
          <w:trHeight w:val="998"/>
        </w:trPr>
        <w:tc>
          <w:tcPr>
            <w:tcW w:w="4068" w:type="dxa"/>
            <w:vMerge w:val="restart"/>
          </w:tcPr>
          <w:p w:rsidR="001D48F9" w:rsidRPr="007651F9" w:rsidRDefault="001D48F9" w:rsidP="00F34584"/>
          <w:p w:rsidR="001D48F9" w:rsidRPr="007651F9" w:rsidRDefault="001D48F9"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Johnson Memorial Hospital, Inc.</w:t>
            </w:r>
          </w:p>
          <w:p w:rsidR="001D48F9" w:rsidRPr="007651F9" w:rsidRDefault="001D48F9" w:rsidP="00BE2D50"/>
        </w:tc>
        <w:tc>
          <w:tcPr>
            <w:tcW w:w="1836" w:type="dxa"/>
          </w:tcPr>
          <w:p w:rsidR="001D48F9" w:rsidRDefault="001D48F9" w:rsidP="00F34584">
            <w:pPr>
              <w:rPr>
                <w:b/>
                <w:u w:val="single"/>
              </w:rPr>
            </w:pPr>
            <w:r w:rsidRPr="007651F9">
              <w:rPr>
                <w:b/>
                <w:u w:val="single"/>
              </w:rPr>
              <w:t>Department:</w:t>
            </w:r>
          </w:p>
          <w:p w:rsidR="001D48F9" w:rsidRDefault="001D48F9" w:rsidP="00F34584">
            <w:pPr>
              <w:rPr>
                <w:b/>
                <w:u w:val="single"/>
              </w:rPr>
            </w:pPr>
          </w:p>
          <w:p w:rsidR="001D48F9" w:rsidRPr="007651F9" w:rsidRDefault="001D48F9" w:rsidP="00F34584">
            <w:pPr>
              <w:rPr>
                <w:b/>
                <w:u w:val="single"/>
              </w:rPr>
            </w:pPr>
            <w:r>
              <w:rPr>
                <w:b/>
                <w:u w:val="single"/>
              </w:rPr>
              <w:t>Medical Staff</w:t>
            </w:r>
          </w:p>
        </w:tc>
        <w:tc>
          <w:tcPr>
            <w:tcW w:w="1836" w:type="dxa"/>
          </w:tcPr>
          <w:p w:rsidR="001D48F9" w:rsidRPr="007651F9" w:rsidRDefault="001D48F9" w:rsidP="00F34584">
            <w:pPr>
              <w:rPr>
                <w:b/>
                <w:u w:val="single"/>
              </w:rPr>
            </w:pPr>
            <w:r w:rsidRPr="007651F9">
              <w:rPr>
                <w:b/>
                <w:u w:val="single"/>
              </w:rPr>
              <w:t>Category:</w:t>
            </w:r>
          </w:p>
          <w:p w:rsidR="001D48F9" w:rsidRPr="007651F9" w:rsidRDefault="001D48F9"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 xml:space="preserve">Board </w:t>
            </w:r>
          </w:p>
          <w:p w:rsidR="001D48F9" w:rsidRPr="007651F9" w:rsidRDefault="001D48F9"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Clinical</w:t>
            </w:r>
          </w:p>
          <w:p w:rsidR="001D48F9" w:rsidRPr="007651F9" w:rsidRDefault="001D48F9"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HR</w:t>
            </w:r>
          </w:p>
          <w:p w:rsidR="001D48F9" w:rsidRPr="007651F9" w:rsidRDefault="001D48F9" w:rsidP="00F3458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EOC</w:t>
            </w:r>
          </w:p>
          <w:p w:rsidR="001D48F9" w:rsidRPr="007651F9" w:rsidRDefault="001D48F9"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Medical Staff</w:t>
            </w:r>
          </w:p>
          <w:p w:rsidR="001D48F9" w:rsidRPr="007651F9" w:rsidRDefault="001D48F9" w:rsidP="00F34584">
            <w:pPr>
              <w:rPr>
                <w:rFonts w:ascii="Arial" w:hAnsi="Arial" w:cs="Arial"/>
                <w:bCs/>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Other</w:t>
            </w:r>
          </w:p>
        </w:tc>
        <w:tc>
          <w:tcPr>
            <w:tcW w:w="1836" w:type="dxa"/>
          </w:tcPr>
          <w:p w:rsidR="001D48F9" w:rsidRPr="007651F9" w:rsidRDefault="001D48F9" w:rsidP="00F34584">
            <w:pPr>
              <w:rPr>
                <w:b/>
                <w:u w:val="single"/>
              </w:rPr>
            </w:pPr>
            <w:r w:rsidRPr="007651F9">
              <w:rPr>
                <w:b/>
                <w:u w:val="single"/>
              </w:rPr>
              <w:t>Level:</w:t>
            </w:r>
          </w:p>
          <w:p w:rsidR="001D48F9" w:rsidRPr="007651F9" w:rsidRDefault="001D48F9" w:rsidP="00F34584">
            <w:pPr>
              <w:rPr>
                <w:rFonts w:ascii="Arial" w:hAnsi="Arial" w:cs="Arial"/>
                <w:sz w:val="20"/>
                <w:szCs w:val="20"/>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System</w:t>
            </w:r>
          </w:p>
          <w:p w:rsidR="001D48F9" w:rsidRPr="007651F9" w:rsidRDefault="001D48F9"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Division</w:t>
            </w:r>
          </w:p>
          <w:p w:rsidR="001D48F9" w:rsidRPr="007651F9" w:rsidRDefault="001D48F9" w:rsidP="00F34584">
            <w:pPr>
              <w:rPr>
                <w:b/>
                <w:u w:val="single"/>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Department</w:t>
            </w:r>
          </w:p>
        </w:tc>
      </w:tr>
      <w:tr w:rsidR="001D48F9" w:rsidRPr="007651F9" w:rsidTr="00F34584">
        <w:trPr>
          <w:trHeight w:val="997"/>
        </w:trPr>
        <w:tc>
          <w:tcPr>
            <w:tcW w:w="4068" w:type="dxa"/>
            <w:vMerge/>
          </w:tcPr>
          <w:p w:rsidR="001D48F9" w:rsidRPr="007651F9" w:rsidRDefault="001D48F9" w:rsidP="00F34584"/>
        </w:tc>
        <w:tc>
          <w:tcPr>
            <w:tcW w:w="1836" w:type="dxa"/>
          </w:tcPr>
          <w:p w:rsidR="001D48F9" w:rsidRDefault="001D48F9" w:rsidP="00F34584">
            <w:pPr>
              <w:rPr>
                <w:b/>
                <w:u w:val="single"/>
              </w:rPr>
            </w:pPr>
            <w:r w:rsidRPr="007651F9">
              <w:rPr>
                <w:b/>
                <w:u w:val="single"/>
              </w:rPr>
              <w:t>Published Date:</w:t>
            </w:r>
          </w:p>
          <w:p w:rsidR="001D48F9" w:rsidRPr="007651F9" w:rsidRDefault="001D48F9" w:rsidP="00F34584">
            <w:pPr>
              <w:rPr>
                <w:b/>
                <w:u w:val="single"/>
              </w:rPr>
            </w:pPr>
          </w:p>
        </w:tc>
        <w:tc>
          <w:tcPr>
            <w:tcW w:w="1836" w:type="dxa"/>
          </w:tcPr>
          <w:p w:rsidR="001D48F9" w:rsidRPr="007651F9" w:rsidRDefault="001D48F9" w:rsidP="00F34584">
            <w:pPr>
              <w:rPr>
                <w:b/>
                <w:u w:val="single"/>
              </w:rPr>
            </w:pPr>
            <w:r w:rsidRPr="007651F9">
              <w:rPr>
                <w:b/>
                <w:u w:val="single"/>
              </w:rPr>
              <w:t>Review Cycle:</w:t>
            </w:r>
          </w:p>
          <w:p w:rsidR="001D48F9" w:rsidRPr="007651F9" w:rsidRDefault="001D48F9"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1 year</w:t>
            </w:r>
          </w:p>
          <w:p w:rsidR="001D48F9" w:rsidRDefault="001D48F9" w:rsidP="00F34584">
            <w:pPr>
              <w:rPr>
                <w:rFonts w:ascii="Arial" w:hAnsi="Arial" w:cs="Arial"/>
                <w:sz w:val="20"/>
                <w:szCs w:val="20"/>
              </w:rPr>
            </w:pPr>
            <w:r w:rsidRPr="007651F9">
              <w:fldChar w:fldCharType="begin">
                <w:ffData>
                  <w:name w:val=""/>
                  <w:enabled/>
                  <w:calcOnExit w:val="0"/>
                  <w:checkBox>
                    <w:size w:val="20"/>
                    <w:default w:val="0"/>
                  </w:checkBox>
                </w:ffData>
              </w:fldChar>
            </w:r>
            <w:r w:rsidRPr="007651F9">
              <w:instrText xml:space="preserve"> FORMCHECKBOX </w:instrText>
            </w:r>
            <w:r w:rsidR="00AA3036">
              <w:fldChar w:fldCharType="separate"/>
            </w:r>
            <w:r w:rsidRPr="007651F9">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sidRPr="007651F9">
              <w:rPr>
                <w:rFonts w:ascii="Arial" w:hAnsi="Arial" w:cs="Arial"/>
                <w:sz w:val="20"/>
                <w:szCs w:val="20"/>
              </w:rPr>
              <w:t>3 years</w:t>
            </w:r>
          </w:p>
          <w:p w:rsidR="001D48F9" w:rsidRPr="007651F9" w:rsidRDefault="001D48F9" w:rsidP="00F34584">
            <w:pPr>
              <w:rPr>
                <w:b/>
                <w:u w:val="single"/>
              </w:rPr>
            </w:pPr>
            <w:r>
              <w:fldChar w:fldCharType="begin">
                <w:ffData>
                  <w:name w:val=""/>
                  <w:enabled/>
                  <w:calcOnExit w:val="0"/>
                  <w:checkBox>
                    <w:size w:val="20"/>
                    <w:default w:val="1"/>
                  </w:checkBox>
                </w:ffData>
              </w:fldChar>
            </w:r>
            <w:r>
              <w:instrText xml:space="preserve"> FORMCHECKBOX </w:instrText>
            </w:r>
            <w:r w:rsidR="00AA3036">
              <w:fldChar w:fldCharType="separate"/>
            </w:r>
            <w:r>
              <w:fldChar w:fldCharType="end"/>
            </w:r>
            <w:r w:rsidRPr="007651F9">
              <w:rPr>
                <w:rFonts w:ascii="Arial" w:hAnsi="Arial" w:cs="Arial"/>
                <w:b/>
                <w:bCs/>
                <w:sz w:val="20"/>
                <w:szCs w:val="20"/>
              </w:rPr>
              <w:t xml:space="preserve"> </w:t>
            </w:r>
            <w:r w:rsidRPr="007651F9">
              <w:rPr>
                <w:rFonts w:ascii="Arial" w:hAnsi="Arial" w:cs="Arial"/>
                <w:bCs/>
                <w:sz w:val="20"/>
                <w:szCs w:val="20"/>
              </w:rPr>
              <w:t xml:space="preserve"> </w:t>
            </w:r>
            <w:r>
              <w:rPr>
                <w:rFonts w:ascii="Arial" w:hAnsi="Arial" w:cs="Arial"/>
                <w:sz w:val="20"/>
                <w:szCs w:val="20"/>
              </w:rPr>
              <w:t>As Needed</w:t>
            </w:r>
          </w:p>
        </w:tc>
        <w:tc>
          <w:tcPr>
            <w:tcW w:w="1836" w:type="dxa"/>
          </w:tcPr>
          <w:p w:rsidR="001D48F9" w:rsidRPr="007651F9" w:rsidRDefault="001D48F9" w:rsidP="00F34584">
            <w:pPr>
              <w:rPr>
                <w:b/>
                <w:u w:val="single"/>
              </w:rPr>
            </w:pPr>
            <w:r w:rsidRPr="007651F9">
              <w:rPr>
                <w:b/>
                <w:u w:val="single"/>
              </w:rPr>
              <w:t>Revision #:</w:t>
            </w:r>
          </w:p>
        </w:tc>
      </w:tr>
    </w:tbl>
    <w:p w:rsidR="001D48F9" w:rsidRDefault="001D48F9" w:rsidP="00947CF7">
      <w:pPr>
        <w:jc w:val="center"/>
        <w:rPr>
          <w:rFonts w:ascii="Verdana" w:hAnsi="Verdana" w:cs="Arial"/>
          <w:b/>
          <w:bCs/>
          <w:u w:val="single"/>
        </w:rPr>
      </w:pPr>
    </w:p>
    <w:p w:rsidR="00947CF7" w:rsidRPr="00832EC3" w:rsidRDefault="00947CF7" w:rsidP="00947CF7">
      <w:pPr>
        <w:ind w:left="2160" w:hanging="2160"/>
        <w:jc w:val="both"/>
        <w:rPr>
          <w:rFonts w:ascii="Verdana" w:hAnsi="Verdana" w:cs="Arial"/>
          <w:sz w:val="20"/>
          <w:szCs w:val="20"/>
        </w:rPr>
      </w:pPr>
      <w:r w:rsidRPr="00832EC3">
        <w:rPr>
          <w:rFonts w:ascii="Verdana" w:hAnsi="Verdana" w:cs="Arial"/>
          <w:b/>
          <w:bCs/>
          <w:sz w:val="20"/>
          <w:szCs w:val="20"/>
          <w:u w:val="single"/>
        </w:rPr>
        <w:t>PURPOSE:</w:t>
      </w:r>
      <w:r w:rsidRPr="00832EC3">
        <w:rPr>
          <w:rFonts w:ascii="Verdana" w:hAnsi="Verdana" w:cs="Arial"/>
          <w:sz w:val="20"/>
          <w:szCs w:val="20"/>
        </w:rPr>
        <w:tab/>
        <w:t xml:space="preserve">To appropriately credential </w:t>
      </w:r>
      <w:r w:rsidR="0002796E">
        <w:rPr>
          <w:rFonts w:ascii="Verdana" w:hAnsi="Verdana" w:cs="Arial"/>
          <w:sz w:val="20"/>
          <w:szCs w:val="20"/>
        </w:rPr>
        <w:t>practitioners</w:t>
      </w:r>
      <w:r w:rsidR="0002796E" w:rsidRPr="00832EC3">
        <w:rPr>
          <w:rFonts w:ascii="Verdana" w:hAnsi="Verdana" w:cs="Arial"/>
          <w:sz w:val="20"/>
          <w:szCs w:val="20"/>
        </w:rPr>
        <w:t xml:space="preserve"> </w:t>
      </w:r>
      <w:r w:rsidRPr="00832EC3">
        <w:rPr>
          <w:rFonts w:ascii="Verdana" w:hAnsi="Verdana" w:cs="Arial"/>
          <w:sz w:val="20"/>
          <w:szCs w:val="20"/>
        </w:rPr>
        <w:t xml:space="preserve">who are not members of the Johnson Memorial </w:t>
      </w:r>
      <w:r w:rsidR="0002796E">
        <w:rPr>
          <w:rFonts w:ascii="Verdana" w:hAnsi="Verdana" w:cs="Arial"/>
          <w:sz w:val="20"/>
          <w:szCs w:val="20"/>
        </w:rPr>
        <w:t>Hospital</w:t>
      </w:r>
      <w:r w:rsidRPr="00832EC3">
        <w:rPr>
          <w:rFonts w:ascii="Verdana" w:hAnsi="Verdana" w:cs="Arial"/>
          <w:sz w:val="20"/>
          <w:szCs w:val="20"/>
        </w:rPr>
        <w:t xml:space="preserve"> Medical Staff in cases of declared emergency or disaster.</w:t>
      </w:r>
    </w:p>
    <w:p w:rsidR="00947CF7" w:rsidRPr="00832EC3" w:rsidRDefault="00947CF7" w:rsidP="00947CF7">
      <w:pPr>
        <w:jc w:val="both"/>
        <w:rPr>
          <w:rFonts w:ascii="Verdana" w:hAnsi="Verdana" w:cs="Arial"/>
          <w:sz w:val="20"/>
          <w:szCs w:val="20"/>
        </w:rPr>
      </w:pPr>
    </w:p>
    <w:p w:rsidR="00947CF7" w:rsidRPr="00832EC3" w:rsidRDefault="00947CF7" w:rsidP="00947CF7">
      <w:pPr>
        <w:ind w:left="2160" w:hanging="2160"/>
        <w:jc w:val="both"/>
        <w:rPr>
          <w:rFonts w:ascii="Verdana" w:hAnsi="Verdana" w:cs="Arial"/>
          <w:sz w:val="20"/>
          <w:szCs w:val="20"/>
        </w:rPr>
      </w:pPr>
      <w:r w:rsidRPr="00832EC3">
        <w:rPr>
          <w:rFonts w:ascii="Verdana" w:hAnsi="Verdana" w:cs="Arial"/>
          <w:b/>
          <w:bCs/>
          <w:sz w:val="20"/>
          <w:szCs w:val="20"/>
          <w:u w:val="single"/>
        </w:rPr>
        <w:t>SCOPE:</w:t>
      </w:r>
      <w:r w:rsidRPr="00832EC3">
        <w:rPr>
          <w:rFonts w:ascii="Verdana" w:hAnsi="Verdana" w:cs="Arial"/>
          <w:sz w:val="20"/>
          <w:szCs w:val="20"/>
        </w:rPr>
        <w:tab/>
        <w:t xml:space="preserve">Any </w:t>
      </w:r>
      <w:r w:rsidR="0002796E">
        <w:rPr>
          <w:rFonts w:ascii="Verdana" w:hAnsi="Verdana" w:cs="Arial"/>
          <w:sz w:val="20"/>
          <w:szCs w:val="20"/>
        </w:rPr>
        <w:t>practitioner</w:t>
      </w:r>
      <w:r w:rsidR="0002796E" w:rsidRPr="00832EC3">
        <w:rPr>
          <w:rFonts w:ascii="Verdana" w:hAnsi="Verdana" w:cs="Arial"/>
          <w:sz w:val="20"/>
          <w:szCs w:val="20"/>
        </w:rPr>
        <w:t xml:space="preserve"> </w:t>
      </w:r>
      <w:r w:rsidRPr="00832EC3">
        <w:rPr>
          <w:rFonts w:ascii="Verdana" w:hAnsi="Verdana" w:cs="Arial"/>
          <w:sz w:val="20"/>
          <w:szCs w:val="20"/>
        </w:rPr>
        <w:t xml:space="preserve">not currently credentialed for the Johnson Memorial </w:t>
      </w:r>
      <w:r w:rsidR="0002796E">
        <w:rPr>
          <w:rFonts w:ascii="Verdana" w:hAnsi="Verdana" w:cs="Arial"/>
          <w:sz w:val="20"/>
          <w:szCs w:val="20"/>
        </w:rPr>
        <w:t>Hospital</w:t>
      </w:r>
      <w:r w:rsidRPr="00832EC3">
        <w:rPr>
          <w:rFonts w:ascii="Verdana" w:hAnsi="Verdana" w:cs="Arial"/>
          <w:sz w:val="20"/>
          <w:szCs w:val="20"/>
        </w:rPr>
        <w:t xml:space="preserve"> Medical Staff who volunteers or is requested to provide assistance at Johnson Memorial Hospital due to extenuating emergency circumstances or disaster. </w:t>
      </w:r>
    </w:p>
    <w:p w:rsidR="00947CF7" w:rsidRPr="00832EC3" w:rsidRDefault="00947CF7" w:rsidP="00947CF7">
      <w:pPr>
        <w:pStyle w:val="BodyTextIndent"/>
        <w:rPr>
          <w:rFonts w:ascii="Verdana" w:hAnsi="Verdana" w:cs="Arial"/>
          <w:sz w:val="20"/>
          <w:szCs w:val="20"/>
        </w:rPr>
      </w:pPr>
    </w:p>
    <w:p w:rsidR="00947CF7" w:rsidRPr="00832EC3" w:rsidRDefault="00947CF7" w:rsidP="00947CF7">
      <w:pPr>
        <w:pStyle w:val="BodyTextIndent"/>
        <w:ind w:left="2160" w:hanging="2160"/>
        <w:jc w:val="both"/>
        <w:rPr>
          <w:rFonts w:ascii="Verdana" w:hAnsi="Verdana"/>
          <w:sz w:val="20"/>
          <w:szCs w:val="20"/>
        </w:rPr>
      </w:pPr>
      <w:r w:rsidRPr="00832EC3">
        <w:rPr>
          <w:rFonts w:ascii="Verdana" w:hAnsi="Verdana"/>
          <w:b/>
          <w:bCs/>
          <w:sz w:val="20"/>
          <w:szCs w:val="20"/>
          <w:u w:val="single"/>
        </w:rPr>
        <w:t>POLICY:</w:t>
      </w:r>
      <w:r>
        <w:rPr>
          <w:rFonts w:ascii="Verdana" w:hAnsi="Verdana"/>
          <w:sz w:val="20"/>
          <w:szCs w:val="20"/>
        </w:rPr>
        <w:tab/>
      </w:r>
      <w:r w:rsidR="0002796E">
        <w:rPr>
          <w:rFonts w:ascii="Verdana" w:hAnsi="Verdana"/>
          <w:sz w:val="20"/>
          <w:szCs w:val="20"/>
        </w:rPr>
        <w:t>Practitioners</w:t>
      </w:r>
      <w:r w:rsidR="0002796E" w:rsidRPr="00832EC3">
        <w:rPr>
          <w:rFonts w:ascii="Verdana" w:hAnsi="Verdana"/>
          <w:sz w:val="20"/>
          <w:szCs w:val="20"/>
        </w:rPr>
        <w:t xml:space="preserve"> </w:t>
      </w:r>
      <w:r w:rsidRPr="00832EC3">
        <w:rPr>
          <w:rFonts w:ascii="Verdana" w:hAnsi="Verdana"/>
          <w:sz w:val="20"/>
          <w:szCs w:val="20"/>
        </w:rPr>
        <w:t xml:space="preserve">who are not currently members of the Johnson Memorial </w:t>
      </w:r>
      <w:r w:rsidR="0002796E">
        <w:rPr>
          <w:rFonts w:ascii="Verdana" w:hAnsi="Verdana"/>
          <w:sz w:val="20"/>
          <w:szCs w:val="20"/>
        </w:rPr>
        <w:t>Hospital</w:t>
      </w:r>
      <w:r w:rsidRPr="00832EC3">
        <w:rPr>
          <w:rFonts w:ascii="Verdana" w:hAnsi="Verdana"/>
          <w:sz w:val="20"/>
          <w:szCs w:val="20"/>
        </w:rPr>
        <w:t xml:space="preserve"> Medical Staff may be granted Disaster Privileges during an “emergency” or “disaster” situation. “Disaster” or “Emergency” is defined as either a government declared or Johnson Memorial </w:t>
      </w:r>
      <w:r w:rsidR="0002796E">
        <w:rPr>
          <w:rFonts w:ascii="Verdana" w:hAnsi="Verdana"/>
          <w:sz w:val="20"/>
          <w:szCs w:val="20"/>
        </w:rPr>
        <w:t>Hospital</w:t>
      </w:r>
      <w:r w:rsidRPr="00832EC3">
        <w:rPr>
          <w:rFonts w:ascii="Verdana" w:hAnsi="Verdana"/>
          <w:sz w:val="20"/>
          <w:szCs w:val="20"/>
        </w:rPr>
        <w:t xml:space="preserve"> declared local, state or national disaster or emergency in which the Hospital’s Emergency Management Plan has been activated. This procedure sets forth the requirements to manage and verify the credentials of such individuals. </w:t>
      </w:r>
    </w:p>
    <w:p w:rsidR="00947CF7" w:rsidRPr="00832EC3" w:rsidRDefault="00947CF7" w:rsidP="00947CF7">
      <w:pPr>
        <w:jc w:val="both"/>
        <w:rPr>
          <w:rFonts w:ascii="Verdana" w:hAnsi="Verdana" w:cs="Arial"/>
          <w:sz w:val="20"/>
          <w:szCs w:val="20"/>
        </w:rPr>
      </w:pPr>
    </w:p>
    <w:p w:rsidR="00947CF7" w:rsidRPr="00832EC3" w:rsidRDefault="00947CF7" w:rsidP="00947CF7">
      <w:pPr>
        <w:jc w:val="both"/>
        <w:rPr>
          <w:rFonts w:ascii="Verdana" w:hAnsi="Verdana" w:cs="Arial"/>
          <w:sz w:val="20"/>
          <w:szCs w:val="20"/>
        </w:rPr>
      </w:pPr>
      <w:r w:rsidRPr="00832EC3">
        <w:rPr>
          <w:rFonts w:ascii="Verdana" w:hAnsi="Verdana" w:cs="Arial"/>
          <w:sz w:val="20"/>
          <w:szCs w:val="20"/>
        </w:rPr>
        <w:t xml:space="preserve">In all circumstances, before soliciting or accepting support from outside </w:t>
      </w:r>
      <w:r w:rsidR="0002796E">
        <w:rPr>
          <w:rFonts w:ascii="Verdana" w:hAnsi="Verdana" w:cs="Arial"/>
          <w:sz w:val="20"/>
          <w:szCs w:val="20"/>
        </w:rPr>
        <w:t>practitioners</w:t>
      </w:r>
      <w:r w:rsidRPr="00832EC3">
        <w:rPr>
          <w:rFonts w:ascii="Verdana" w:hAnsi="Verdana" w:cs="Arial"/>
          <w:sz w:val="20"/>
          <w:szCs w:val="20"/>
        </w:rPr>
        <w:t>, the Johnson Memorial Hospital Disaster Command Post will, in consultation with the Medical Staff President (or his/her designee), have determined that the resources of current members of the Johnson Memorial Hospital Medical Staff have been, or are anticipated to be, reasonably exhausted and the Hospital is unable to handle the immediate patient needs.</w:t>
      </w:r>
    </w:p>
    <w:p w:rsidR="00947CF7" w:rsidRPr="00832EC3" w:rsidRDefault="00947CF7" w:rsidP="00947CF7">
      <w:pPr>
        <w:jc w:val="both"/>
        <w:rPr>
          <w:rFonts w:ascii="Verdana" w:hAnsi="Verdana" w:cs="Arial"/>
          <w:sz w:val="20"/>
          <w:szCs w:val="20"/>
        </w:rPr>
      </w:pPr>
    </w:p>
    <w:p w:rsidR="00947CF7" w:rsidRPr="00832EC3" w:rsidRDefault="00947CF7" w:rsidP="00947CF7">
      <w:pPr>
        <w:jc w:val="both"/>
        <w:rPr>
          <w:rFonts w:ascii="Verdana" w:hAnsi="Verdana" w:cs="Arial"/>
          <w:sz w:val="20"/>
          <w:szCs w:val="20"/>
        </w:rPr>
      </w:pPr>
      <w:r w:rsidRPr="00832EC3">
        <w:rPr>
          <w:rFonts w:ascii="Verdana" w:hAnsi="Verdana" w:cs="Arial"/>
          <w:sz w:val="20"/>
          <w:szCs w:val="20"/>
        </w:rPr>
        <w:t>The Statewide Emergency Medical Staff Credentialing Program will be accessed to identify potential volunteers from other institutions as necessary.</w:t>
      </w:r>
    </w:p>
    <w:p w:rsidR="00947CF7" w:rsidRPr="00832EC3" w:rsidRDefault="00947CF7" w:rsidP="00947CF7">
      <w:pPr>
        <w:jc w:val="both"/>
        <w:rPr>
          <w:rFonts w:ascii="Verdana" w:hAnsi="Verdana" w:cs="Arial"/>
          <w:sz w:val="20"/>
          <w:szCs w:val="20"/>
        </w:rPr>
      </w:pPr>
    </w:p>
    <w:p w:rsidR="00947CF7" w:rsidRPr="00832EC3" w:rsidRDefault="00947CF7" w:rsidP="00947CF7">
      <w:pPr>
        <w:jc w:val="both"/>
        <w:rPr>
          <w:rFonts w:ascii="Verdana" w:hAnsi="Verdana" w:cs="Arial"/>
          <w:sz w:val="20"/>
          <w:szCs w:val="20"/>
        </w:rPr>
      </w:pPr>
      <w:r w:rsidRPr="00832EC3">
        <w:rPr>
          <w:rFonts w:ascii="Verdana" w:hAnsi="Verdana" w:cs="Arial"/>
          <w:sz w:val="20"/>
          <w:szCs w:val="20"/>
        </w:rPr>
        <w:lastRenderedPageBreak/>
        <w:t xml:space="preserve">The Hospital President or his/her designee will grant Disaster Privileges upon approval by the Medical Staff President or his/her designee. </w:t>
      </w:r>
    </w:p>
    <w:p w:rsidR="00947CF7" w:rsidRPr="00832EC3" w:rsidRDefault="00947CF7" w:rsidP="00947CF7">
      <w:pPr>
        <w:jc w:val="both"/>
        <w:rPr>
          <w:rFonts w:ascii="Verdana" w:hAnsi="Verdana" w:cs="Arial"/>
          <w:sz w:val="20"/>
          <w:szCs w:val="20"/>
        </w:rPr>
      </w:pPr>
    </w:p>
    <w:p w:rsidR="00947CF7" w:rsidRPr="00832EC3" w:rsidRDefault="00947CF7" w:rsidP="00947CF7">
      <w:pPr>
        <w:jc w:val="both"/>
        <w:rPr>
          <w:rFonts w:ascii="Verdana" w:hAnsi="Verdana" w:cs="Arial"/>
          <w:b/>
          <w:bCs/>
          <w:sz w:val="20"/>
          <w:szCs w:val="20"/>
          <w:u w:val="single"/>
        </w:rPr>
      </w:pPr>
      <w:r w:rsidRPr="00832EC3">
        <w:rPr>
          <w:rFonts w:ascii="Verdana" w:hAnsi="Verdana" w:cs="Arial"/>
          <w:b/>
          <w:bCs/>
          <w:sz w:val="20"/>
          <w:szCs w:val="20"/>
          <w:u w:val="single"/>
        </w:rPr>
        <w:t>PROCEDURE:</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sz w:val="20"/>
          <w:szCs w:val="20"/>
        </w:rPr>
      </w:pPr>
      <w:r w:rsidRPr="00832EC3">
        <w:rPr>
          <w:rFonts w:ascii="Verdana" w:hAnsi="Verdana" w:cs="Arial"/>
          <w:sz w:val="20"/>
          <w:szCs w:val="20"/>
        </w:rPr>
        <w:t xml:space="preserve">When it has been determined as described above that outside </w:t>
      </w:r>
      <w:r w:rsidR="0002796E">
        <w:rPr>
          <w:rFonts w:ascii="Verdana" w:hAnsi="Verdana" w:cs="Arial"/>
          <w:sz w:val="20"/>
          <w:szCs w:val="20"/>
        </w:rPr>
        <w:t>practitioners</w:t>
      </w:r>
      <w:r w:rsidR="0002796E" w:rsidRPr="00832EC3">
        <w:rPr>
          <w:rFonts w:ascii="Verdana" w:hAnsi="Verdana" w:cs="Arial"/>
          <w:sz w:val="20"/>
          <w:szCs w:val="20"/>
        </w:rPr>
        <w:t xml:space="preserve"> </w:t>
      </w:r>
      <w:r w:rsidRPr="00832EC3">
        <w:rPr>
          <w:rFonts w:ascii="Verdana" w:hAnsi="Verdana" w:cs="Arial"/>
          <w:sz w:val="20"/>
          <w:szCs w:val="20"/>
        </w:rPr>
        <w:t>are necessary, the Hospital President or his/her designee or the Medical Staff President or his/her designee will access the Statewide Emergency Medical Staff Credentialing database to identify and contact potential volunteers.</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i/>
          <w:iCs/>
          <w:sz w:val="20"/>
          <w:szCs w:val="20"/>
        </w:rPr>
      </w:pPr>
      <w:r w:rsidRPr="00832EC3">
        <w:rPr>
          <w:rFonts w:ascii="Verdana" w:hAnsi="Verdana" w:cs="Arial"/>
          <w:sz w:val="20"/>
          <w:szCs w:val="20"/>
        </w:rPr>
        <w:t xml:space="preserve">Upon presentation to the Hospital, volunteer practitioners will be required to show a current, valid license to practice their profession </w:t>
      </w:r>
      <w:r w:rsidRPr="00832EC3">
        <w:rPr>
          <w:rFonts w:ascii="Verdana" w:hAnsi="Verdana" w:cs="Arial"/>
          <w:i/>
          <w:iCs/>
          <w:sz w:val="20"/>
          <w:szCs w:val="20"/>
        </w:rPr>
        <w:t xml:space="preserve">(if the Internet is functional and the volunteer does not have a copy of his/her license at presentation, the license may be verified on-line). </w:t>
      </w:r>
    </w:p>
    <w:p w:rsidR="00947CF7" w:rsidRPr="00832EC3" w:rsidRDefault="00947CF7" w:rsidP="00947CF7">
      <w:pPr>
        <w:jc w:val="both"/>
        <w:rPr>
          <w:rFonts w:ascii="Verdana" w:hAnsi="Verdana" w:cs="Arial"/>
          <w:sz w:val="20"/>
          <w:szCs w:val="20"/>
        </w:rPr>
      </w:pPr>
    </w:p>
    <w:p w:rsidR="00947CF7" w:rsidRPr="00832EC3" w:rsidRDefault="00947CF7" w:rsidP="00947CF7">
      <w:pPr>
        <w:jc w:val="both"/>
        <w:rPr>
          <w:rFonts w:ascii="Verdana" w:hAnsi="Verdana" w:cs="Arial"/>
          <w:sz w:val="20"/>
          <w:szCs w:val="20"/>
        </w:rPr>
      </w:pPr>
      <w:r w:rsidRPr="00832EC3">
        <w:rPr>
          <w:rFonts w:ascii="Verdana" w:hAnsi="Verdana" w:cs="Arial"/>
          <w:i/>
          <w:iCs/>
          <w:sz w:val="20"/>
          <w:szCs w:val="20"/>
        </w:rPr>
        <w:t>AND</w:t>
      </w:r>
      <w:r w:rsidRPr="00832EC3">
        <w:rPr>
          <w:rFonts w:ascii="Verdana" w:hAnsi="Verdana" w:cs="Arial"/>
          <w:sz w:val="20"/>
          <w:szCs w:val="20"/>
        </w:rPr>
        <w:t xml:space="preserve"> any </w:t>
      </w:r>
      <w:r w:rsidRPr="00832EC3">
        <w:rPr>
          <w:rFonts w:ascii="Verdana" w:hAnsi="Verdana" w:cs="Arial"/>
          <w:b/>
          <w:bCs/>
          <w:sz w:val="20"/>
          <w:szCs w:val="20"/>
          <w:u w:val="single"/>
        </w:rPr>
        <w:t>one</w:t>
      </w:r>
      <w:r w:rsidRPr="00832EC3">
        <w:rPr>
          <w:rFonts w:ascii="Verdana" w:hAnsi="Verdana" w:cs="Arial"/>
          <w:sz w:val="20"/>
          <w:szCs w:val="20"/>
        </w:rPr>
        <w:t xml:space="preserve"> of the following:</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2"/>
        </w:numPr>
        <w:jc w:val="both"/>
        <w:rPr>
          <w:rFonts w:ascii="Verdana" w:hAnsi="Verdana" w:cs="Arial"/>
          <w:sz w:val="20"/>
          <w:szCs w:val="20"/>
        </w:rPr>
      </w:pPr>
      <w:r w:rsidRPr="00832EC3">
        <w:rPr>
          <w:rFonts w:ascii="Verdana" w:hAnsi="Verdana" w:cs="Arial"/>
          <w:sz w:val="20"/>
          <w:szCs w:val="20"/>
        </w:rPr>
        <w:t xml:space="preserve">A current picture hospital ID card </w:t>
      </w:r>
    </w:p>
    <w:p w:rsidR="00947CF7" w:rsidRPr="00832EC3" w:rsidRDefault="00947CF7" w:rsidP="00947CF7">
      <w:pPr>
        <w:numPr>
          <w:ilvl w:val="0"/>
          <w:numId w:val="42"/>
        </w:numPr>
        <w:jc w:val="both"/>
        <w:rPr>
          <w:rFonts w:ascii="Verdana" w:hAnsi="Verdana" w:cs="Arial"/>
          <w:sz w:val="20"/>
          <w:szCs w:val="20"/>
        </w:rPr>
      </w:pPr>
      <w:r w:rsidRPr="00832EC3">
        <w:rPr>
          <w:rFonts w:ascii="Verdana" w:hAnsi="Verdana" w:cs="Arial"/>
          <w:sz w:val="20"/>
          <w:szCs w:val="20"/>
        </w:rPr>
        <w:t>A valid picture ID issued by a state, federal, or regulatory agency</w:t>
      </w:r>
    </w:p>
    <w:p w:rsidR="00947CF7" w:rsidRPr="00832EC3" w:rsidRDefault="00947CF7" w:rsidP="00947CF7">
      <w:pPr>
        <w:numPr>
          <w:ilvl w:val="0"/>
          <w:numId w:val="42"/>
        </w:numPr>
        <w:jc w:val="both"/>
        <w:rPr>
          <w:rFonts w:ascii="Verdana" w:hAnsi="Verdana" w:cs="Arial"/>
          <w:sz w:val="20"/>
          <w:szCs w:val="20"/>
        </w:rPr>
      </w:pPr>
      <w:r w:rsidRPr="00832EC3">
        <w:rPr>
          <w:rFonts w:ascii="Verdana" w:hAnsi="Verdana" w:cs="Arial"/>
          <w:sz w:val="20"/>
          <w:szCs w:val="20"/>
        </w:rPr>
        <w:t>Identification indicating that the individual is a member of a Disaster Medical Assistance Team (DMAT)</w:t>
      </w:r>
    </w:p>
    <w:p w:rsidR="00947CF7" w:rsidRPr="00832EC3" w:rsidRDefault="00947CF7" w:rsidP="00947CF7">
      <w:pPr>
        <w:numPr>
          <w:ilvl w:val="0"/>
          <w:numId w:val="42"/>
        </w:numPr>
        <w:jc w:val="both"/>
        <w:rPr>
          <w:rFonts w:ascii="Verdana" w:hAnsi="Verdana" w:cs="Arial"/>
          <w:sz w:val="20"/>
          <w:szCs w:val="20"/>
        </w:rPr>
      </w:pPr>
      <w:r w:rsidRPr="00832EC3">
        <w:rPr>
          <w:rFonts w:ascii="Verdana" w:hAnsi="Verdana" w:cs="Arial"/>
          <w:sz w:val="20"/>
          <w:szCs w:val="20"/>
        </w:rPr>
        <w:t xml:space="preserve">Identification indicating that the individual has been granted authority to render patient care, treatment, and services in disaster circumstances </w:t>
      </w:r>
      <w:r w:rsidRPr="00832EC3">
        <w:rPr>
          <w:rFonts w:ascii="Verdana" w:hAnsi="Verdana" w:cs="Arial"/>
          <w:i/>
          <w:iCs/>
          <w:sz w:val="20"/>
          <w:szCs w:val="20"/>
        </w:rPr>
        <w:t>(such authority having been granted by a federal, state or municipal entity)</w:t>
      </w:r>
    </w:p>
    <w:p w:rsidR="00947CF7" w:rsidRPr="00832EC3" w:rsidRDefault="00947CF7" w:rsidP="00947CF7">
      <w:pPr>
        <w:numPr>
          <w:ilvl w:val="0"/>
          <w:numId w:val="42"/>
        </w:numPr>
        <w:jc w:val="both"/>
        <w:rPr>
          <w:rFonts w:ascii="Verdana" w:hAnsi="Verdana" w:cs="Arial"/>
          <w:sz w:val="20"/>
          <w:szCs w:val="20"/>
        </w:rPr>
      </w:pPr>
      <w:r w:rsidRPr="00832EC3">
        <w:rPr>
          <w:rFonts w:ascii="Verdana" w:hAnsi="Verdana" w:cs="Arial"/>
          <w:sz w:val="20"/>
          <w:szCs w:val="20"/>
        </w:rPr>
        <w:t>Presentation by current Hospital or Medical Staff Member(s) with personal knowledge regarding the practitioner’s identity</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sz w:val="20"/>
          <w:szCs w:val="20"/>
        </w:rPr>
      </w:pPr>
      <w:r w:rsidRPr="00832EC3">
        <w:rPr>
          <w:rFonts w:ascii="Verdana" w:hAnsi="Verdana" w:cs="Arial"/>
          <w:sz w:val="20"/>
          <w:szCs w:val="20"/>
        </w:rPr>
        <w:t>Absent the ability to immediately perform primary source verifications indicated in #5 below, the Hospital President or his/her designee may choose to visually inspect the items listed in #2 above and grant approval for Disaster Privileges with approval from the Medical Staff President or his/her designee.</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sz w:val="20"/>
          <w:szCs w:val="20"/>
        </w:rPr>
      </w:pPr>
      <w:r w:rsidRPr="00832EC3">
        <w:rPr>
          <w:rFonts w:ascii="Verdana" w:hAnsi="Verdana" w:cs="Arial"/>
          <w:sz w:val="20"/>
          <w:szCs w:val="20"/>
        </w:rPr>
        <w:t xml:space="preserve">The Hospital President or his/her designee and the Medical Staff President or his/her designee, will maintain a list of individuals that have been approved for Disaster Privileges including each individual’s name and contact information. A copy of this list will also be maintained in the Medical </w:t>
      </w:r>
      <w:r w:rsidR="00F50531">
        <w:rPr>
          <w:rFonts w:ascii="Verdana" w:hAnsi="Verdana" w:cs="Arial"/>
          <w:sz w:val="20"/>
          <w:szCs w:val="20"/>
        </w:rPr>
        <w:t>Staff Office</w:t>
      </w:r>
      <w:r w:rsidRPr="00832EC3">
        <w:rPr>
          <w:rFonts w:ascii="Verdana" w:hAnsi="Verdana" w:cs="Arial"/>
          <w:sz w:val="20"/>
          <w:szCs w:val="20"/>
        </w:rPr>
        <w:t xml:space="preserve">. </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sz w:val="20"/>
          <w:szCs w:val="20"/>
        </w:rPr>
      </w:pPr>
      <w:r w:rsidRPr="00832EC3">
        <w:rPr>
          <w:rFonts w:ascii="Verdana" w:hAnsi="Verdana" w:cs="Arial"/>
          <w:sz w:val="20"/>
          <w:szCs w:val="20"/>
        </w:rPr>
        <w:t>As soon as the immediate situation is under control</w:t>
      </w:r>
      <w:r w:rsidR="00BE2D50">
        <w:rPr>
          <w:rFonts w:ascii="Verdana" w:hAnsi="Verdana" w:cs="Arial"/>
          <w:sz w:val="20"/>
          <w:szCs w:val="20"/>
        </w:rPr>
        <w:t xml:space="preserve"> and within 72 hours</w:t>
      </w:r>
      <w:r w:rsidRPr="00832EC3">
        <w:rPr>
          <w:rFonts w:ascii="Verdana" w:hAnsi="Verdana" w:cs="Arial"/>
          <w:sz w:val="20"/>
          <w:szCs w:val="20"/>
        </w:rPr>
        <w:t xml:space="preserve">, a Medical </w:t>
      </w:r>
      <w:r w:rsidR="00F50531">
        <w:rPr>
          <w:rFonts w:ascii="Verdana" w:hAnsi="Verdana" w:cs="Arial"/>
          <w:sz w:val="20"/>
          <w:szCs w:val="20"/>
        </w:rPr>
        <w:t>Staff Office</w:t>
      </w:r>
      <w:r w:rsidRPr="00832EC3">
        <w:rPr>
          <w:rFonts w:ascii="Verdana" w:hAnsi="Verdana" w:cs="Arial"/>
          <w:sz w:val="20"/>
          <w:szCs w:val="20"/>
        </w:rPr>
        <w:t xml:space="preserve"> representative will initiate primary source verification of volunteers’ credentials including the following:</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1"/>
          <w:numId w:val="41"/>
        </w:numPr>
        <w:jc w:val="both"/>
        <w:rPr>
          <w:rFonts w:ascii="Verdana" w:hAnsi="Verdana" w:cs="Arial"/>
          <w:smallCaps/>
          <w:sz w:val="20"/>
          <w:szCs w:val="20"/>
        </w:rPr>
      </w:pPr>
      <w:r w:rsidRPr="00832EC3">
        <w:rPr>
          <w:rFonts w:ascii="Verdana" w:hAnsi="Verdana" w:cs="Arial"/>
          <w:smallCaps/>
          <w:sz w:val="20"/>
          <w:szCs w:val="20"/>
        </w:rPr>
        <w:t>Verification of current licensure to practice.</w:t>
      </w:r>
    </w:p>
    <w:p w:rsidR="00947CF7" w:rsidRPr="00832EC3" w:rsidRDefault="00947CF7" w:rsidP="00947CF7">
      <w:pPr>
        <w:jc w:val="both"/>
        <w:rPr>
          <w:rFonts w:ascii="Verdana" w:hAnsi="Verdana" w:cs="Arial"/>
          <w:smallCaps/>
          <w:sz w:val="20"/>
          <w:szCs w:val="20"/>
        </w:rPr>
      </w:pPr>
    </w:p>
    <w:p w:rsidR="00947CF7" w:rsidRPr="00832EC3" w:rsidRDefault="00947CF7" w:rsidP="00947CF7">
      <w:pPr>
        <w:numPr>
          <w:ilvl w:val="1"/>
          <w:numId w:val="41"/>
        </w:numPr>
        <w:jc w:val="both"/>
        <w:rPr>
          <w:rFonts w:ascii="Verdana" w:hAnsi="Verdana"/>
          <w:smallCaps/>
          <w:sz w:val="20"/>
          <w:szCs w:val="20"/>
        </w:rPr>
      </w:pPr>
      <w:r w:rsidRPr="00832EC3">
        <w:rPr>
          <w:rFonts w:ascii="Verdana" w:hAnsi="Verdana" w:cs="Arial"/>
          <w:smallCaps/>
          <w:sz w:val="20"/>
          <w:szCs w:val="20"/>
        </w:rPr>
        <w:t>Documentation of appropriate malpractice coverage.</w:t>
      </w:r>
    </w:p>
    <w:p w:rsidR="00947CF7" w:rsidRPr="00832EC3" w:rsidRDefault="00947CF7" w:rsidP="00947CF7">
      <w:pPr>
        <w:jc w:val="both"/>
        <w:rPr>
          <w:rFonts w:ascii="Verdana" w:hAnsi="Verdana"/>
          <w:smallCaps/>
          <w:sz w:val="20"/>
          <w:szCs w:val="20"/>
        </w:rPr>
      </w:pPr>
    </w:p>
    <w:p w:rsidR="00947CF7" w:rsidRDefault="007118C1" w:rsidP="00947CF7">
      <w:pPr>
        <w:numPr>
          <w:ilvl w:val="1"/>
          <w:numId w:val="41"/>
        </w:numPr>
        <w:jc w:val="both"/>
        <w:rPr>
          <w:rFonts w:ascii="Verdana" w:hAnsi="Verdana" w:cs="Arial"/>
          <w:smallCaps/>
          <w:sz w:val="20"/>
          <w:szCs w:val="20"/>
        </w:rPr>
      </w:pPr>
      <w:r>
        <w:rPr>
          <w:rFonts w:ascii="Verdana" w:hAnsi="Verdana" w:cs="Arial"/>
          <w:smallCaps/>
          <w:sz w:val="20"/>
          <w:szCs w:val="20"/>
        </w:rPr>
        <w:t>Basic demographic and contact information will be on file with the medical affairs department.</w:t>
      </w:r>
    </w:p>
    <w:p w:rsidR="007118C1" w:rsidRDefault="007118C1" w:rsidP="00BB7B6E">
      <w:pPr>
        <w:pStyle w:val="ListParagraph"/>
        <w:rPr>
          <w:rFonts w:ascii="Verdana" w:hAnsi="Verdana" w:cs="Arial"/>
          <w:smallCaps/>
          <w:sz w:val="20"/>
          <w:szCs w:val="20"/>
        </w:rPr>
      </w:pPr>
    </w:p>
    <w:p w:rsidR="00947CF7" w:rsidRPr="00832EC3" w:rsidRDefault="00947CF7" w:rsidP="00947CF7">
      <w:pPr>
        <w:numPr>
          <w:ilvl w:val="1"/>
          <w:numId w:val="41"/>
        </w:numPr>
        <w:jc w:val="both"/>
        <w:rPr>
          <w:rFonts w:ascii="Verdana" w:hAnsi="Verdana"/>
          <w:smallCaps/>
          <w:sz w:val="20"/>
          <w:szCs w:val="20"/>
        </w:rPr>
      </w:pPr>
      <w:r w:rsidRPr="00832EC3">
        <w:rPr>
          <w:rFonts w:ascii="Verdana" w:hAnsi="Verdana"/>
          <w:smallCaps/>
          <w:sz w:val="20"/>
          <w:szCs w:val="20"/>
        </w:rPr>
        <w:lastRenderedPageBreak/>
        <w:t>Only those specific privileges for which the practitioner is qualified will be granted</w:t>
      </w:r>
      <w:r w:rsidR="007118C1">
        <w:rPr>
          <w:rFonts w:ascii="Verdana" w:hAnsi="Verdana"/>
          <w:smallCaps/>
          <w:sz w:val="20"/>
          <w:szCs w:val="20"/>
        </w:rPr>
        <w:t xml:space="preserve"> if the emergency is ongoing</w:t>
      </w:r>
      <w:r w:rsidRPr="00832EC3">
        <w:rPr>
          <w:rFonts w:ascii="Verdana" w:hAnsi="Verdana"/>
          <w:smallCaps/>
          <w:sz w:val="20"/>
          <w:szCs w:val="20"/>
        </w:rPr>
        <w:t xml:space="preserve">. </w:t>
      </w:r>
    </w:p>
    <w:p w:rsidR="00947CF7" w:rsidRPr="00832EC3" w:rsidRDefault="00947CF7" w:rsidP="00947CF7">
      <w:pPr>
        <w:jc w:val="both"/>
        <w:rPr>
          <w:rFonts w:ascii="Verdana" w:hAnsi="Verdana"/>
          <w:smallCaps/>
          <w:sz w:val="20"/>
          <w:szCs w:val="20"/>
        </w:rPr>
      </w:pPr>
    </w:p>
    <w:p w:rsidR="00947CF7" w:rsidRPr="00832EC3" w:rsidRDefault="00947CF7" w:rsidP="00947CF7">
      <w:pPr>
        <w:numPr>
          <w:ilvl w:val="1"/>
          <w:numId w:val="41"/>
        </w:numPr>
        <w:jc w:val="both"/>
        <w:rPr>
          <w:rFonts w:ascii="Verdana" w:hAnsi="Verdana"/>
          <w:smallCaps/>
          <w:sz w:val="20"/>
          <w:szCs w:val="20"/>
        </w:rPr>
      </w:pPr>
      <w:r w:rsidRPr="00832EC3">
        <w:rPr>
          <w:rFonts w:ascii="Verdana" w:hAnsi="Verdana"/>
          <w:smallCaps/>
          <w:sz w:val="20"/>
          <w:szCs w:val="20"/>
        </w:rPr>
        <w:t>The practitioner’s primary hospital will be contacted to verify his/her status and current privileges as soon as possible.</w:t>
      </w:r>
    </w:p>
    <w:p w:rsidR="00947CF7" w:rsidRPr="00832EC3" w:rsidRDefault="00947CF7" w:rsidP="00947CF7">
      <w:pPr>
        <w:jc w:val="both"/>
        <w:rPr>
          <w:rFonts w:ascii="Verdana" w:hAnsi="Verdana"/>
          <w:smallCaps/>
          <w:sz w:val="20"/>
          <w:szCs w:val="20"/>
        </w:rPr>
      </w:pPr>
    </w:p>
    <w:p w:rsidR="00947CF7" w:rsidRPr="00832EC3" w:rsidRDefault="00947CF7" w:rsidP="00947CF7">
      <w:pPr>
        <w:numPr>
          <w:ilvl w:val="1"/>
          <w:numId w:val="41"/>
        </w:numPr>
        <w:jc w:val="both"/>
        <w:rPr>
          <w:rFonts w:ascii="Verdana" w:hAnsi="Verdana"/>
          <w:smallCaps/>
          <w:sz w:val="20"/>
          <w:szCs w:val="20"/>
        </w:rPr>
      </w:pPr>
      <w:r w:rsidRPr="00832EC3">
        <w:rPr>
          <w:rFonts w:ascii="Verdana" w:hAnsi="Verdana"/>
          <w:smallCaps/>
          <w:sz w:val="20"/>
          <w:szCs w:val="20"/>
        </w:rPr>
        <w:t xml:space="preserve">A National Practitioner </w:t>
      </w:r>
      <w:proofErr w:type="spellStart"/>
      <w:r w:rsidRPr="00832EC3">
        <w:rPr>
          <w:rFonts w:ascii="Verdana" w:hAnsi="Verdana"/>
          <w:smallCaps/>
          <w:sz w:val="20"/>
          <w:szCs w:val="20"/>
        </w:rPr>
        <w:t>DataBank</w:t>
      </w:r>
      <w:proofErr w:type="spellEnd"/>
      <w:r w:rsidRPr="00832EC3">
        <w:rPr>
          <w:rFonts w:ascii="Verdana" w:hAnsi="Verdana"/>
          <w:smallCaps/>
          <w:sz w:val="20"/>
          <w:szCs w:val="20"/>
        </w:rPr>
        <w:t xml:space="preserve"> (NPDB) query will be performed. </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sz w:val="20"/>
          <w:szCs w:val="20"/>
        </w:rPr>
      </w:pPr>
      <w:r w:rsidRPr="00832EC3">
        <w:rPr>
          <w:rFonts w:ascii="Verdana" w:hAnsi="Verdana" w:cs="Arial"/>
          <w:sz w:val="20"/>
          <w:szCs w:val="20"/>
        </w:rPr>
        <w:t xml:space="preserve">Disaster Privileges will terminate immediately upon determination that any information received through the verification process indicates any adverse information or suggests the practitioner is not capable of rendering services in a disaster or emergency. </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sz w:val="20"/>
          <w:szCs w:val="20"/>
        </w:rPr>
      </w:pPr>
      <w:r w:rsidRPr="00832EC3">
        <w:rPr>
          <w:rFonts w:ascii="Verdana" w:hAnsi="Verdana" w:cs="Arial"/>
          <w:sz w:val="20"/>
          <w:szCs w:val="20"/>
        </w:rPr>
        <w:t xml:space="preserve">The duration of Disaster Privileges will be for the period of the “emergency” only. </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sz w:val="20"/>
          <w:szCs w:val="20"/>
        </w:rPr>
      </w:pPr>
      <w:r w:rsidRPr="00832EC3">
        <w:rPr>
          <w:rFonts w:ascii="Verdana" w:hAnsi="Verdana" w:cs="Arial"/>
          <w:sz w:val="20"/>
          <w:szCs w:val="20"/>
        </w:rPr>
        <w:t xml:space="preserve">These individuals will be issued temporary identification badges or another form of identification to distinguish them as volunteers. </w:t>
      </w:r>
    </w:p>
    <w:p w:rsidR="00947CF7" w:rsidRPr="00832EC3" w:rsidRDefault="00947CF7" w:rsidP="00947CF7">
      <w:pPr>
        <w:jc w:val="both"/>
        <w:rPr>
          <w:rFonts w:ascii="Verdana" w:hAnsi="Verdana" w:cs="Arial"/>
          <w:sz w:val="20"/>
          <w:szCs w:val="20"/>
        </w:rPr>
      </w:pPr>
    </w:p>
    <w:p w:rsidR="00947CF7" w:rsidRPr="00832EC3" w:rsidRDefault="00947CF7" w:rsidP="00947CF7">
      <w:pPr>
        <w:numPr>
          <w:ilvl w:val="0"/>
          <w:numId w:val="41"/>
        </w:numPr>
        <w:jc w:val="both"/>
        <w:rPr>
          <w:rFonts w:ascii="Verdana" w:hAnsi="Verdana" w:cs="Arial"/>
          <w:sz w:val="20"/>
          <w:szCs w:val="20"/>
        </w:rPr>
      </w:pPr>
      <w:r w:rsidRPr="00832EC3">
        <w:rPr>
          <w:rFonts w:ascii="Verdana" w:hAnsi="Verdana" w:cs="Arial"/>
          <w:sz w:val="20"/>
          <w:szCs w:val="20"/>
        </w:rPr>
        <w:t xml:space="preserve">Individuals who are granted Disaster Privileges will be paired with an existing member of the Johnson Memorial </w:t>
      </w:r>
      <w:r w:rsidR="007118C1">
        <w:rPr>
          <w:rFonts w:ascii="Verdana" w:hAnsi="Verdana" w:cs="Arial"/>
          <w:sz w:val="20"/>
          <w:szCs w:val="20"/>
        </w:rPr>
        <w:t>Hospital</w:t>
      </w:r>
      <w:r w:rsidRPr="00832EC3">
        <w:rPr>
          <w:rFonts w:ascii="Verdana" w:hAnsi="Verdana" w:cs="Arial"/>
          <w:sz w:val="20"/>
          <w:szCs w:val="20"/>
        </w:rPr>
        <w:t xml:space="preserve"> Medical Staff in the same specialty or Department for proctoring and/or supervision as appropriate</w:t>
      </w:r>
      <w:r w:rsidR="007118C1">
        <w:rPr>
          <w:rFonts w:ascii="Verdana" w:hAnsi="Verdana" w:cs="Arial"/>
          <w:sz w:val="20"/>
          <w:szCs w:val="20"/>
        </w:rPr>
        <w:t xml:space="preserve"> if available</w:t>
      </w:r>
      <w:r w:rsidRPr="00832EC3">
        <w:rPr>
          <w:rFonts w:ascii="Verdana" w:hAnsi="Verdana" w:cs="Arial"/>
          <w:sz w:val="20"/>
          <w:szCs w:val="20"/>
        </w:rPr>
        <w:t xml:space="preserve">. </w:t>
      </w:r>
    </w:p>
    <w:p w:rsidR="00947CF7" w:rsidRPr="0017519E" w:rsidRDefault="00947CF7" w:rsidP="00947CF7">
      <w:pPr>
        <w:tabs>
          <w:tab w:val="left" w:pos="432"/>
          <w:tab w:val="left" w:pos="1008"/>
          <w:tab w:val="left" w:pos="1728"/>
          <w:tab w:val="left" w:pos="2160"/>
        </w:tabs>
        <w:jc w:val="both"/>
        <w:rPr>
          <w:rFonts w:ascii="Verdana" w:hAnsi="Verdana"/>
          <w:sz w:val="20"/>
          <w:szCs w:val="20"/>
        </w:rPr>
      </w:pPr>
    </w:p>
    <w:sectPr w:rsidR="00947CF7" w:rsidRPr="0017519E" w:rsidSect="00355D74">
      <w:footerReference w:type="even" r:id="rId13"/>
      <w:footerReference w:type="default" r:id="rId14"/>
      <w:pgSz w:w="12240" w:h="15840"/>
      <w:pgMar w:top="1440" w:right="1440" w:bottom="244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036" w:rsidRDefault="00AA3036">
      <w:r>
        <w:separator/>
      </w:r>
    </w:p>
  </w:endnote>
  <w:endnote w:type="continuationSeparator" w:id="0">
    <w:p w:rsidR="00AA3036" w:rsidRDefault="00AA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36" w:rsidRPr="0060349F" w:rsidRDefault="00AA3036" w:rsidP="0060349F">
    <w:pPr>
      <w:pStyle w:val="Footer"/>
      <w:jc w:val="right"/>
      <w:rPr>
        <w:rFonts w:ascii="Verdana" w:hAnsi="Verdana"/>
        <w:sz w:val="20"/>
        <w:szCs w:val="20"/>
      </w:rPr>
    </w:pPr>
    <w:r w:rsidRPr="0060349F">
      <w:rPr>
        <w:rStyle w:val="PageNumber"/>
        <w:rFonts w:ascii="Verdana" w:hAnsi="Verdana"/>
        <w:sz w:val="20"/>
        <w:szCs w:val="20"/>
      </w:rPr>
      <w:fldChar w:fldCharType="begin"/>
    </w:r>
    <w:r w:rsidRPr="0060349F">
      <w:rPr>
        <w:rStyle w:val="PageNumber"/>
        <w:rFonts w:ascii="Verdana" w:hAnsi="Verdana"/>
        <w:sz w:val="20"/>
        <w:szCs w:val="20"/>
      </w:rPr>
      <w:instrText xml:space="preserve"> PAGE </w:instrText>
    </w:r>
    <w:r w:rsidRPr="0060349F">
      <w:rPr>
        <w:rStyle w:val="PageNumber"/>
        <w:rFonts w:ascii="Verdana" w:hAnsi="Verdana"/>
        <w:sz w:val="20"/>
        <w:szCs w:val="20"/>
      </w:rPr>
      <w:fldChar w:fldCharType="separate"/>
    </w:r>
    <w:r w:rsidR="00257555">
      <w:rPr>
        <w:rStyle w:val="PageNumber"/>
        <w:rFonts w:ascii="Verdana" w:hAnsi="Verdana"/>
        <w:noProof/>
        <w:sz w:val="20"/>
        <w:szCs w:val="20"/>
      </w:rPr>
      <w:t>2</w:t>
    </w:r>
    <w:r w:rsidRPr="0060349F">
      <w:rPr>
        <w:rStyle w:val="PageNumber"/>
        <w:rFonts w:ascii="Verdana" w:hAnsi="Verdan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36" w:rsidRPr="0060349F" w:rsidRDefault="00AA3036" w:rsidP="0060349F">
    <w:pPr>
      <w:pStyle w:val="Footer"/>
      <w:jc w:val="right"/>
      <w:rPr>
        <w:rFonts w:ascii="Verdana" w:hAnsi="Verdana"/>
        <w:sz w:val="20"/>
        <w:szCs w:val="20"/>
      </w:rPr>
    </w:pPr>
    <w:r w:rsidRPr="0060349F">
      <w:rPr>
        <w:rStyle w:val="PageNumber"/>
        <w:rFonts w:ascii="Verdana" w:hAnsi="Verdana"/>
        <w:sz w:val="20"/>
        <w:szCs w:val="20"/>
      </w:rPr>
      <w:fldChar w:fldCharType="begin"/>
    </w:r>
    <w:r w:rsidRPr="0060349F">
      <w:rPr>
        <w:rStyle w:val="PageNumber"/>
        <w:rFonts w:ascii="Verdana" w:hAnsi="Verdana"/>
        <w:sz w:val="20"/>
        <w:szCs w:val="20"/>
      </w:rPr>
      <w:instrText xml:space="preserve"> PAGE </w:instrText>
    </w:r>
    <w:r w:rsidRPr="0060349F">
      <w:rPr>
        <w:rStyle w:val="PageNumber"/>
        <w:rFonts w:ascii="Verdana" w:hAnsi="Verdana"/>
        <w:sz w:val="20"/>
        <w:szCs w:val="20"/>
      </w:rPr>
      <w:fldChar w:fldCharType="separate"/>
    </w:r>
    <w:r w:rsidR="00257555">
      <w:rPr>
        <w:rStyle w:val="PageNumber"/>
        <w:rFonts w:ascii="Verdana" w:hAnsi="Verdana"/>
        <w:noProof/>
        <w:sz w:val="20"/>
        <w:szCs w:val="20"/>
      </w:rPr>
      <w:t>1</w:t>
    </w:r>
    <w:r w:rsidRPr="0060349F">
      <w:rPr>
        <w:rStyle w:val="PageNumbe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36" w:rsidRDefault="00AA3036" w:rsidP="00BC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3036" w:rsidRDefault="00AA3036" w:rsidP="0043166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36" w:rsidRPr="003547E7" w:rsidRDefault="00AA3036" w:rsidP="00D03088">
    <w:pPr>
      <w:pStyle w:val="Footer"/>
      <w:framePr w:wrap="around" w:vAnchor="text" w:hAnchor="page" w:x="10621" w:y="97"/>
      <w:rPr>
        <w:rStyle w:val="PageNumber"/>
        <w:rFonts w:ascii="Verdana" w:hAnsi="Verdana"/>
        <w:sz w:val="20"/>
        <w:szCs w:val="20"/>
      </w:rPr>
    </w:pPr>
  </w:p>
  <w:p w:rsidR="00AA3036" w:rsidRPr="00431662" w:rsidRDefault="00AA3036" w:rsidP="000006DB">
    <w:pPr>
      <w:pStyle w:val="Footer"/>
      <w:ind w:right="360"/>
      <w:jc w:val="right"/>
    </w:pPr>
    <w:r>
      <w:t xml:space="preserve"> </w:t>
    </w:r>
    <w:r>
      <w:fldChar w:fldCharType="begin"/>
    </w:r>
    <w:r>
      <w:instrText xml:space="preserve"> PAGE </w:instrText>
    </w:r>
    <w:r>
      <w:fldChar w:fldCharType="separate"/>
    </w:r>
    <w:r w:rsidR="00257555">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036" w:rsidRDefault="00AA3036">
      <w:r>
        <w:separator/>
      </w:r>
    </w:p>
  </w:footnote>
  <w:footnote w:type="continuationSeparator" w:id="0">
    <w:p w:rsidR="00AA3036" w:rsidRDefault="00AA3036">
      <w:r>
        <w:continuationSeparator/>
      </w:r>
    </w:p>
  </w:footnote>
  <w:footnote w:id="1">
    <w:p w:rsidR="00AA3036" w:rsidRPr="00443AFB" w:rsidRDefault="00AA3036" w:rsidP="00850E97">
      <w:pPr>
        <w:pStyle w:val="FootnoteText"/>
        <w:rPr>
          <w:rFonts w:ascii="Verdana" w:hAnsi="Verdana"/>
          <w:sz w:val="18"/>
          <w:szCs w:val="18"/>
        </w:rPr>
      </w:pPr>
      <w:r w:rsidRPr="00443AFB">
        <w:rPr>
          <w:rStyle w:val="FootnoteReference"/>
          <w:rFonts w:ascii="Verdana" w:hAnsi="Verdana"/>
          <w:sz w:val="18"/>
          <w:szCs w:val="18"/>
        </w:rPr>
        <w:footnoteRef/>
      </w:r>
      <w:r w:rsidRPr="00443AFB">
        <w:rPr>
          <w:rFonts w:ascii="Verdana" w:hAnsi="Verdana"/>
          <w:sz w:val="18"/>
          <w:szCs w:val="18"/>
        </w:rPr>
        <w:t xml:space="preserve"> For the purposes of this policy, the terms “letter,” “notice(s),” “correspondence,” “questionnaires,” and other such documents shall mean communication provided in an electronic format (e.g. email, PDF file, Fax, etc.) or in hard copy.</w:t>
      </w:r>
      <w:r>
        <w:rPr>
          <w:rFonts w:ascii="Verdana" w:hAnsi="Verdana"/>
          <w:sz w:val="18"/>
          <w:szCs w:val="18"/>
        </w:rPr>
        <w:t xml:space="preserve"> Some of this information is maintained in an electronic format within credentialing software program.</w:t>
      </w:r>
    </w:p>
  </w:footnote>
  <w:footnote w:id="2">
    <w:p w:rsidR="00AA3036" w:rsidRPr="006704C4" w:rsidRDefault="00AA3036" w:rsidP="00850E97">
      <w:pPr>
        <w:pStyle w:val="FootnoteText"/>
        <w:rPr>
          <w:rFonts w:ascii="Verdana" w:hAnsi="Verdana"/>
          <w:sz w:val="18"/>
          <w:szCs w:val="18"/>
        </w:rPr>
      </w:pPr>
      <w:r w:rsidRPr="006704C4">
        <w:rPr>
          <w:rStyle w:val="FootnoteReference"/>
          <w:rFonts w:ascii="Verdana" w:hAnsi="Verdana"/>
          <w:sz w:val="18"/>
          <w:szCs w:val="18"/>
        </w:rPr>
        <w:footnoteRef/>
      </w:r>
      <w:r w:rsidRPr="006704C4">
        <w:rPr>
          <w:rFonts w:ascii="Verdana" w:hAnsi="Verdana"/>
          <w:sz w:val="18"/>
          <w:szCs w:val="18"/>
        </w:rPr>
        <w:t xml:space="preserve"> The credentials file may be hard copy, electronic, or a combination of both.</w:t>
      </w:r>
    </w:p>
  </w:footnote>
  <w:footnote w:id="3">
    <w:p w:rsidR="00AA3036" w:rsidRPr="006704C4" w:rsidRDefault="00AA3036" w:rsidP="00BB7B6E">
      <w:pPr>
        <w:pStyle w:val="FootnoteText"/>
        <w:jc w:val="both"/>
        <w:rPr>
          <w:rFonts w:ascii="Verdana" w:hAnsi="Verdana"/>
          <w:sz w:val="18"/>
          <w:szCs w:val="18"/>
        </w:rPr>
      </w:pPr>
      <w:r w:rsidRPr="006704C4">
        <w:rPr>
          <w:rStyle w:val="FootnoteReference"/>
          <w:rFonts w:ascii="Verdana" w:hAnsi="Verdana"/>
          <w:sz w:val="18"/>
          <w:szCs w:val="18"/>
        </w:rPr>
        <w:footnoteRef/>
      </w:r>
      <w:r w:rsidRPr="006704C4">
        <w:rPr>
          <w:rFonts w:ascii="Verdana" w:hAnsi="Verdana"/>
          <w:sz w:val="18"/>
          <w:szCs w:val="18"/>
        </w:rPr>
        <w:t xml:space="preserve"> Questions arise through various sources. A physician may actually request a new privilege, one may indicate that he or she desires to use a new piece of technology, the OR scheduler notices something new on the schedule, the OR staff is requested to set up differently than in the past, a </w:t>
      </w:r>
      <w:r>
        <w:rPr>
          <w:rFonts w:ascii="Verdana" w:hAnsi="Verdana"/>
          <w:sz w:val="18"/>
          <w:szCs w:val="18"/>
        </w:rPr>
        <w:t>M</w:t>
      </w:r>
      <w:r w:rsidRPr="006704C4">
        <w:rPr>
          <w:rFonts w:ascii="Verdana" w:hAnsi="Verdana"/>
          <w:sz w:val="18"/>
          <w:szCs w:val="18"/>
        </w:rPr>
        <w:t xml:space="preserve">edical </w:t>
      </w:r>
      <w:r>
        <w:rPr>
          <w:rFonts w:ascii="Verdana" w:hAnsi="Verdana"/>
          <w:sz w:val="18"/>
          <w:szCs w:val="18"/>
        </w:rPr>
        <w:t>S</w:t>
      </w:r>
      <w:r w:rsidRPr="006704C4">
        <w:rPr>
          <w:rFonts w:ascii="Verdana" w:hAnsi="Verdana"/>
          <w:sz w:val="18"/>
          <w:szCs w:val="18"/>
        </w:rPr>
        <w:t xml:space="preserve">taff service professional or </w:t>
      </w:r>
      <w:r>
        <w:rPr>
          <w:rFonts w:ascii="Verdana" w:hAnsi="Verdana"/>
          <w:sz w:val="18"/>
          <w:szCs w:val="18"/>
        </w:rPr>
        <w:t>D</w:t>
      </w:r>
      <w:r w:rsidRPr="006704C4">
        <w:rPr>
          <w:rFonts w:ascii="Verdana" w:hAnsi="Verdana"/>
          <w:sz w:val="18"/>
          <w:szCs w:val="18"/>
        </w:rPr>
        <w:t>epartment chair brings the issue to your attention, or you read in the local paper that your hospital was the first in the state to introduce this new patient care technique.</w:t>
      </w:r>
    </w:p>
  </w:footnote>
  <w:footnote w:id="4">
    <w:p w:rsidR="00AA3036" w:rsidRPr="009A2EBB" w:rsidRDefault="00AA3036" w:rsidP="00850E97">
      <w:pPr>
        <w:pStyle w:val="BodyText"/>
        <w:rPr>
          <w:rFonts w:ascii="Verdana" w:hAnsi="Verdana"/>
          <w:i/>
          <w:sz w:val="18"/>
          <w:szCs w:val="18"/>
        </w:rPr>
      </w:pPr>
      <w:r w:rsidRPr="009A2EBB">
        <w:rPr>
          <w:rStyle w:val="FootnoteReference"/>
          <w:rFonts w:ascii="Verdana" w:hAnsi="Verdana"/>
          <w:sz w:val="18"/>
          <w:szCs w:val="18"/>
        </w:rPr>
        <w:footnoteRef/>
      </w:r>
      <w:r w:rsidRPr="009A2EBB">
        <w:rPr>
          <w:rFonts w:ascii="Verdana" w:hAnsi="Verdana"/>
          <w:sz w:val="18"/>
          <w:szCs w:val="18"/>
        </w:rPr>
        <w:t xml:space="preserve"> </w:t>
      </w:r>
      <w:r w:rsidRPr="009A2EBB">
        <w:rPr>
          <w:rFonts w:ascii="Verdana" w:hAnsi="Verdana"/>
          <w:i/>
          <w:sz w:val="18"/>
          <w:szCs w:val="18"/>
        </w:rPr>
        <w:t>All healthcare organizations must comply with the Americans with Disabilities Act.</w:t>
      </w:r>
    </w:p>
    <w:p w:rsidR="00AA3036" w:rsidRDefault="00AA3036" w:rsidP="00850E97">
      <w:pPr>
        <w:pStyle w:val="Body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9424C"/>
    <w:multiLevelType w:val="hybridMultilevel"/>
    <w:tmpl w:val="248ED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AA50D0"/>
    <w:multiLevelType w:val="hybridMultilevel"/>
    <w:tmpl w:val="85D486A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2B44FDC"/>
    <w:multiLevelType w:val="singleLevel"/>
    <w:tmpl w:val="D4600268"/>
    <w:lvl w:ilvl="0">
      <w:start w:val="1"/>
      <w:numFmt w:val="decimal"/>
      <w:lvlText w:val="%1. "/>
      <w:legacy w:legacy="1" w:legacySpace="0" w:legacyIndent="360"/>
      <w:lvlJc w:val="left"/>
      <w:pPr>
        <w:ind w:left="1368" w:hanging="360"/>
      </w:pPr>
      <w:rPr>
        <w:rFonts w:ascii="Arial" w:hAnsi="Arial" w:hint="default"/>
        <w:b/>
        <w:i w:val="0"/>
        <w:sz w:val="20"/>
        <w:u w:val="none"/>
      </w:rPr>
    </w:lvl>
  </w:abstractNum>
  <w:abstractNum w:abstractNumId="4">
    <w:nsid w:val="06F7566F"/>
    <w:multiLevelType w:val="hybridMultilevel"/>
    <w:tmpl w:val="4388111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6F92758"/>
    <w:multiLevelType w:val="multilevel"/>
    <w:tmpl w:val="0ABE56A0"/>
    <w:lvl w:ilvl="0">
      <w:start w:val="1"/>
      <w:numFmt w:val="bullet"/>
      <w:lvlText w:val=""/>
      <w:lvlJc w:val="left"/>
      <w:pPr>
        <w:ind w:left="2520" w:hanging="360"/>
      </w:pPr>
      <w:rPr>
        <w:rFonts w:ascii="Symbol" w:hAnsi="Symbol"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6">
    <w:nsid w:val="07382E83"/>
    <w:multiLevelType w:val="hybridMultilevel"/>
    <w:tmpl w:val="34B4470E"/>
    <w:lvl w:ilvl="0" w:tplc="04090005">
      <w:start w:val="1"/>
      <w:numFmt w:val="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7">
    <w:nsid w:val="08CE64CE"/>
    <w:multiLevelType w:val="singleLevel"/>
    <w:tmpl w:val="04090015"/>
    <w:lvl w:ilvl="0">
      <w:start w:val="1"/>
      <w:numFmt w:val="upperLetter"/>
      <w:lvlText w:val="%1."/>
      <w:lvlJc w:val="left"/>
      <w:pPr>
        <w:tabs>
          <w:tab w:val="num" w:pos="360"/>
        </w:tabs>
        <w:ind w:left="360" w:hanging="360"/>
      </w:pPr>
    </w:lvl>
  </w:abstractNum>
  <w:abstractNum w:abstractNumId="8">
    <w:nsid w:val="09C917DA"/>
    <w:multiLevelType w:val="hybridMultilevel"/>
    <w:tmpl w:val="836C663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AE94C95"/>
    <w:multiLevelType w:val="hybridMultilevel"/>
    <w:tmpl w:val="1E724AA6"/>
    <w:lvl w:ilvl="0" w:tplc="A27E5CF2">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0">
    <w:nsid w:val="0BDF27AC"/>
    <w:multiLevelType w:val="hybridMultilevel"/>
    <w:tmpl w:val="9B409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CEC67ED"/>
    <w:multiLevelType w:val="hybridMultilevel"/>
    <w:tmpl w:val="67C21BC6"/>
    <w:lvl w:ilvl="0" w:tplc="E8226004">
      <w:start w:val="1"/>
      <w:numFmt w:val="bullet"/>
      <w:pStyle w:val="answer"/>
      <w:lvlText w:val="A"/>
      <w:lvlJc w:val="left"/>
      <w:pPr>
        <w:tabs>
          <w:tab w:val="num" w:pos="720"/>
        </w:tabs>
        <w:ind w:left="720" w:hanging="360"/>
      </w:pPr>
      <w:rPr>
        <w:rFonts w:ascii="Arial Black" w:hAnsi="Arial Black" w:hint="default"/>
        <w:b/>
        <w:i w:val="0"/>
        <w:sz w:val="28"/>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w:hAnsi="Courier"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w:hAnsi="Courier"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nsid w:val="0CF82B1B"/>
    <w:multiLevelType w:val="hybridMultilevel"/>
    <w:tmpl w:val="E85CB9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0D3B4BC6"/>
    <w:multiLevelType w:val="hybridMultilevel"/>
    <w:tmpl w:val="3EC2FFE2"/>
    <w:lvl w:ilvl="0" w:tplc="04090005">
      <w:start w:val="1"/>
      <w:numFmt w:val="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nsid w:val="0DE82001"/>
    <w:multiLevelType w:val="hybridMultilevel"/>
    <w:tmpl w:val="872E982A"/>
    <w:lvl w:ilvl="0" w:tplc="A25032B4">
      <w:start w:val="1"/>
      <w:numFmt w:val="decimal"/>
      <w:pStyle w:val="Boxnumber"/>
      <w:lvlText w:val="%1."/>
      <w:lvlJc w:val="left"/>
      <w:pPr>
        <w:tabs>
          <w:tab w:val="num" w:pos="360"/>
        </w:tabs>
        <w:ind w:left="360" w:hanging="360"/>
      </w:pPr>
      <w:rPr>
        <w:rFonts w:ascii="Arial" w:hAnsi="Arial" w:cs="Times New Roman" w:hint="default"/>
        <w:b w:val="0"/>
        <w:i w:val="0"/>
        <w:sz w:val="22"/>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nsid w:val="160A2B3D"/>
    <w:multiLevelType w:val="singleLevel"/>
    <w:tmpl w:val="E2CA0A3E"/>
    <w:lvl w:ilvl="0">
      <w:start w:val="1"/>
      <w:numFmt w:val="decimal"/>
      <w:lvlText w:val="%1."/>
      <w:legacy w:legacy="1" w:legacySpace="0" w:legacyIndent="360"/>
      <w:lvlJc w:val="left"/>
      <w:pPr>
        <w:ind w:left="1368" w:hanging="360"/>
      </w:pPr>
    </w:lvl>
  </w:abstractNum>
  <w:abstractNum w:abstractNumId="16">
    <w:nsid w:val="1AD62DB5"/>
    <w:multiLevelType w:val="hybridMultilevel"/>
    <w:tmpl w:val="F2F41434"/>
    <w:lvl w:ilvl="0" w:tplc="8BD4C6B8">
      <w:start w:val="1"/>
      <w:numFmt w:val="decimal"/>
      <w:pStyle w:val="Bodynumber"/>
      <w:lvlText w:val="%1."/>
      <w:lvlJc w:val="left"/>
      <w:pPr>
        <w:tabs>
          <w:tab w:val="num" w:pos="882"/>
        </w:tabs>
        <w:ind w:left="882" w:hanging="432"/>
      </w:pPr>
      <w:rPr>
        <w:rFonts w:ascii="Verdana" w:hAnsi="Verdana" w:cs="Times New Roman" w:hint="default"/>
        <w:b w:val="0"/>
        <w:i w:val="0"/>
        <w:sz w:val="20"/>
        <w:szCs w:val="20"/>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7">
    <w:nsid w:val="1BFA796C"/>
    <w:multiLevelType w:val="hybridMultilevel"/>
    <w:tmpl w:val="0DD852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D1B51EC"/>
    <w:multiLevelType w:val="hybridMultilevel"/>
    <w:tmpl w:val="04A482B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nsid w:val="2076197E"/>
    <w:multiLevelType w:val="hybridMultilevel"/>
    <w:tmpl w:val="40DCA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614625"/>
    <w:multiLevelType w:val="hybridMultilevel"/>
    <w:tmpl w:val="9ECC7A72"/>
    <w:lvl w:ilvl="0" w:tplc="C82233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41C7A40"/>
    <w:multiLevelType w:val="hybridMultilevel"/>
    <w:tmpl w:val="BD82DAC4"/>
    <w:lvl w:ilvl="0" w:tplc="C6E6FA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4D65D57"/>
    <w:multiLevelType w:val="hybridMultilevel"/>
    <w:tmpl w:val="549A1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708083E"/>
    <w:multiLevelType w:val="hybridMultilevel"/>
    <w:tmpl w:val="B8C6FD4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28812472"/>
    <w:multiLevelType w:val="hybridMultilevel"/>
    <w:tmpl w:val="AED4A348"/>
    <w:lvl w:ilvl="0" w:tplc="8BAE3AF0">
      <w:start w:val="1"/>
      <w:numFmt w:val="bullet"/>
      <w:lvlText w:val=""/>
      <w:lvlJc w:val="left"/>
      <w:pPr>
        <w:ind w:left="12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2B2D2041"/>
    <w:multiLevelType w:val="hybridMultilevel"/>
    <w:tmpl w:val="F8F8F5A4"/>
    <w:lvl w:ilvl="0" w:tplc="C6AA146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2BDC44C5"/>
    <w:multiLevelType w:val="hybridMultilevel"/>
    <w:tmpl w:val="DCAA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3C3E8B"/>
    <w:multiLevelType w:val="multilevel"/>
    <w:tmpl w:val="63A2CA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4D32FFD"/>
    <w:multiLevelType w:val="hybridMultilevel"/>
    <w:tmpl w:val="7AFA3B8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36E06931"/>
    <w:multiLevelType w:val="hybridMultilevel"/>
    <w:tmpl w:val="EDB85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D4E5028">
      <w:start w:val="1"/>
      <w:numFmt w:val="bullet"/>
      <w:lvlText w:val=""/>
      <w:lvlJc w:val="left"/>
      <w:pPr>
        <w:ind w:left="11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D36081"/>
    <w:multiLevelType w:val="hybridMultilevel"/>
    <w:tmpl w:val="1CB4A5C4"/>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1">
    <w:nsid w:val="39040383"/>
    <w:multiLevelType w:val="hybridMultilevel"/>
    <w:tmpl w:val="630A0386"/>
    <w:lvl w:ilvl="0" w:tplc="91420A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3BE751F8"/>
    <w:multiLevelType w:val="hybridMultilevel"/>
    <w:tmpl w:val="9F40007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3">
    <w:nsid w:val="3D0110CC"/>
    <w:multiLevelType w:val="hybridMultilevel"/>
    <w:tmpl w:val="0D4EC51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3F376408"/>
    <w:multiLevelType w:val="hybridMultilevel"/>
    <w:tmpl w:val="9D38F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BB6718"/>
    <w:multiLevelType w:val="hybridMultilevel"/>
    <w:tmpl w:val="9E14095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nsid w:val="48220EA5"/>
    <w:multiLevelType w:val="hybridMultilevel"/>
    <w:tmpl w:val="8DEC23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482D28F3"/>
    <w:multiLevelType w:val="hybridMultilevel"/>
    <w:tmpl w:val="992EF0E6"/>
    <w:lvl w:ilvl="0" w:tplc="553C6D92">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483557D1"/>
    <w:multiLevelType w:val="hybridMultilevel"/>
    <w:tmpl w:val="6C6C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DB488E"/>
    <w:multiLevelType w:val="hybridMultilevel"/>
    <w:tmpl w:val="43880FB2"/>
    <w:lvl w:ilvl="0" w:tplc="AA189C2C">
      <w:start w:val="1"/>
      <w:numFmt w:val="bullet"/>
      <w:pStyle w:val="Boxbullet"/>
      <w:lvlText w:val=""/>
      <w:lvlJc w:val="left"/>
      <w:pPr>
        <w:tabs>
          <w:tab w:val="num" w:pos="288"/>
        </w:tabs>
        <w:ind w:left="288" w:hanging="288"/>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w:hAnsi="Courier"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w:hAnsi="Courier"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0">
    <w:nsid w:val="50905E7D"/>
    <w:multiLevelType w:val="hybridMultilevel"/>
    <w:tmpl w:val="7C2059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50DF4644"/>
    <w:multiLevelType w:val="multilevel"/>
    <w:tmpl w:val="F18ACC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10F7AE3"/>
    <w:multiLevelType w:val="hybridMultilevel"/>
    <w:tmpl w:val="9C669368"/>
    <w:lvl w:ilvl="0" w:tplc="94109914">
      <w:start w:val="1"/>
      <w:numFmt w:val="bullet"/>
      <w:pStyle w:val="Body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nsid w:val="53732C24"/>
    <w:multiLevelType w:val="hybridMultilevel"/>
    <w:tmpl w:val="10A03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542C5FED"/>
    <w:multiLevelType w:val="hybridMultilevel"/>
    <w:tmpl w:val="9A7C066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nsid w:val="551C64B2"/>
    <w:multiLevelType w:val="hybridMultilevel"/>
    <w:tmpl w:val="088E707A"/>
    <w:lvl w:ilvl="0" w:tplc="E826B804">
      <w:start w:val="1"/>
      <w:numFmt w:val="lowerLetter"/>
      <w:lvlText w:val="(%1)"/>
      <w:lvlJc w:val="left"/>
      <w:pPr>
        <w:tabs>
          <w:tab w:val="num" w:pos="1110"/>
        </w:tabs>
        <w:ind w:left="1110" w:hanging="57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6">
    <w:nsid w:val="56554AF5"/>
    <w:multiLevelType w:val="multilevel"/>
    <w:tmpl w:val="1C1004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70531C8"/>
    <w:multiLevelType w:val="hybridMultilevel"/>
    <w:tmpl w:val="FFE8EE20"/>
    <w:lvl w:ilvl="0" w:tplc="4F6E0B50">
      <w:start w:val="1"/>
      <w:numFmt w:val="bullet"/>
      <w:pStyle w:val="question"/>
      <w:lvlText w:val="Q"/>
      <w:lvlJc w:val="left"/>
      <w:pPr>
        <w:tabs>
          <w:tab w:val="num" w:pos="720"/>
        </w:tabs>
        <w:ind w:left="720" w:hanging="360"/>
      </w:pPr>
      <w:rPr>
        <w:rFonts w:ascii="Arial Black" w:hAnsi="Arial Black" w:hint="default"/>
        <w:b/>
        <w:i w:val="0"/>
        <w:sz w:val="28"/>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w:hAnsi="Courier"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w:hAnsi="Courier"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8">
    <w:nsid w:val="5750663B"/>
    <w:multiLevelType w:val="hybridMultilevel"/>
    <w:tmpl w:val="60DA24D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nsid w:val="58BF6F22"/>
    <w:multiLevelType w:val="hybridMultilevel"/>
    <w:tmpl w:val="D0EEED3E"/>
    <w:lvl w:ilvl="0" w:tplc="AA189C2C">
      <w:start w:val="1"/>
      <w:numFmt w:val="decimal"/>
      <w:lvlText w:val="%1."/>
      <w:lvlJc w:val="left"/>
      <w:pPr>
        <w:tabs>
          <w:tab w:val="num" w:pos="792"/>
        </w:tabs>
        <w:ind w:left="792" w:hanging="360"/>
      </w:pPr>
      <w:rPr>
        <w:rFonts w:cs="Times New Roman"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lowerRoman"/>
      <w:lvlText w:val="%3."/>
      <w:lvlJc w:val="right"/>
      <w:pPr>
        <w:tabs>
          <w:tab w:val="num" w:pos="2160"/>
        </w:tabs>
        <w:ind w:left="2160" w:hanging="180"/>
      </w:pPr>
      <w:rPr>
        <w:rFonts w:cs="Times New Roman"/>
      </w:rPr>
    </w:lvl>
    <w:lvl w:ilvl="3" w:tplc="00010409" w:tentative="1">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50">
    <w:nsid w:val="59987402"/>
    <w:multiLevelType w:val="hybridMultilevel"/>
    <w:tmpl w:val="DF30B6A0"/>
    <w:lvl w:ilvl="0" w:tplc="B0F662B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nsid w:val="5E74515D"/>
    <w:multiLevelType w:val="hybridMultilevel"/>
    <w:tmpl w:val="1424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731829"/>
    <w:multiLevelType w:val="hybridMultilevel"/>
    <w:tmpl w:val="307E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570502"/>
    <w:multiLevelType w:val="hybridMultilevel"/>
    <w:tmpl w:val="ABDEE21A"/>
    <w:lvl w:ilvl="0" w:tplc="AFA82F2A">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4">
    <w:nsid w:val="61930CA3"/>
    <w:multiLevelType w:val="multilevel"/>
    <w:tmpl w:val="968263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22F7049"/>
    <w:multiLevelType w:val="hybridMultilevel"/>
    <w:tmpl w:val="52366D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4837CA"/>
    <w:multiLevelType w:val="hybridMultilevel"/>
    <w:tmpl w:val="FA4AADC2"/>
    <w:lvl w:ilvl="0" w:tplc="7C427D08">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7">
    <w:nsid w:val="65302616"/>
    <w:multiLevelType w:val="hybridMultilevel"/>
    <w:tmpl w:val="BFF218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A03859"/>
    <w:multiLevelType w:val="hybridMultilevel"/>
    <w:tmpl w:val="EBB8B1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68927C1A"/>
    <w:multiLevelType w:val="multilevel"/>
    <w:tmpl w:val="0ABE56A0"/>
    <w:lvl w:ilvl="0">
      <w:start w:val="1"/>
      <w:numFmt w:val="bullet"/>
      <w:lvlText w:val=""/>
      <w:lvlJc w:val="left"/>
      <w:pPr>
        <w:ind w:left="2520" w:hanging="360"/>
      </w:pPr>
      <w:rPr>
        <w:rFonts w:ascii="Symbol" w:hAnsi="Symbol"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60">
    <w:nsid w:val="6A8E1040"/>
    <w:multiLevelType w:val="hybridMultilevel"/>
    <w:tmpl w:val="27E4DEE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1">
    <w:nsid w:val="6D436BF5"/>
    <w:multiLevelType w:val="hybridMultilevel"/>
    <w:tmpl w:val="5E08D250"/>
    <w:lvl w:ilvl="0" w:tplc="04090005">
      <w:start w:val="1"/>
      <w:numFmt w:val="bullet"/>
      <w:lvlText w:val=""/>
      <w:lvlJc w:val="left"/>
      <w:pPr>
        <w:tabs>
          <w:tab w:val="num" w:pos="2160"/>
        </w:tabs>
        <w:ind w:left="2160" w:hanging="360"/>
      </w:pPr>
      <w:rPr>
        <w:rFonts w:ascii="Wingdings" w:hAnsi="Wingdings" w:hint="default"/>
      </w:rPr>
    </w:lvl>
    <w:lvl w:ilvl="1" w:tplc="C6AA146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D55287B"/>
    <w:multiLevelType w:val="singleLevel"/>
    <w:tmpl w:val="6E2AA6C8"/>
    <w:lvl w:ilvl="0">
      <w:start w:val="1"/>
      <w:numFmt w:val="upperLetter"/>
      <w:pStyle w:val="Heading6"/>
      <w:lvlText w:val="%1."/>
      <w:lvlJc w:val="left"/>
      <w:pPr>
        <w:tabs>
          <w:tab w:val="num" w:pos="360"/>
        </w:tabs>
        <w:ind w:left="360" w:hanging="360"/>
      </w:pPr>
    </w:lvl>
  </w:abstractNum>
  <w:abstractNum w:abstractNumId="63">
    <w:nsid w:val="6DE6656C"/>
    <w:multiLevelType w:val="singleLevel"/>
    <w:tmpl w:val="F16C6266"/>
    <w:lvl w:ilvl="0">
      <w:start w:val="1"/>
      <w:numFmt w:val="decimal"/>
      <w:lvlText w:val="%1."/>
      <w:lvlJc w:val="left"/>
      <w:pPr>
        <w:tabs>
          <w:tab w:val="num" w:pos="360"/>
        </w:tabs>
        <w:ind w:left="360" w:hanging="360"/>
      </w:pPr>
      <w:rPr>
        <w:i w:val="0"/>
      </w:rPr>
    </w:lvl>
  </w:abstractNum>
  <w:abstractNum w:abstractNumId="64">
    <w:nsid w:val="713C534A"/>
    <w:multiLevelType w:val="hybridMultilevel"/>
    <w:tmpl w:val="C3A88E34"/>
    <w:lvl w:ilvl="0" w:tplc="0B144E14">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5B6132B"/>
    <w:multiLevelType w:val="hybridMultilevel"/>
    <w:tmpl w:val="62FE1ECC"/>
    <w:lvl w:ilvl="0" w:tplc="7E90B620">
      <w:start w:val="1"/>
      <w:numFmt w:val="bullet"/>
      <w:pStyle w:val="Bodydash"/>
      <w:lvlText w:val=""/>
      <w:lvlJc w:val="left"/>
      <w:pPr>
        <w:tabs>
          <w:tab w:val="num" w:pos="1296"/>
        </w:tabs>
        <w:ind w:left="1296"/>
      </w:pPr>
      <w:rPr>
        <w:rFonts w:ascii="Symbol" w:eastAsia="Times New Roman" w:hAnsi="Symbol" w:hint="default"/>
        <w:sz w:val="22"/>
      </w:rPr>
    </w:lvl>
    <w:lvl w:ilvl="1" w:tplc="00030409">
      <w:start w:val="1"/>
      <w:numFmt w:val="bullet"/>
      <w:lvlText w:val="o"/>
      <w:lvlJc w:val="left"/>
      <w:pPr>
        <w:tabs>
          <w:tab w:val="num" w:pos="2232"/>
        </w:tabs>
        <w:ind w:left="2232" w:hanging="360"/>
      </w:pPr>
      <w:rPr>
        <w:rFonts w:ascii="Courier" w:hAnsi="Courier" w:hint="default"/>
      </w:rPr>
    </w:lvl>
    <w:lvl w:ilvl="2" w:tplc="00050409">
      <w:start w:val="1"/>
      <w:numFmt w:val="bullet"/>
      <w:lvlText w:val=""/>
      <w:lvlJc w:val="left"/>
      <w:pPr>
        <w:tabs>
          <w:tab w:val="num" w:pos="2952"/>
        </w:tabs>
        <w:ind w:left="2952" w:hanging="360"/>
      </w:pPr>
      <w:rPr>
        <w:rFonts w:ascii="Wingdings" w:hAnsi="Wingdings" w:hint="default"/>
      </w:rPr>
    </w:lvl>
    <w:lvl w:ilvl="3" w:tplc="00010409">
      <w:start w:val="1"/>
      <w:numFmt w:val="bullet"/>
      <w:lvlText w:val=""/>
      <w:lvlJc w:val="left"/>
      <w:pPr>
        <w:tabs>
          <w:tab w:val="num" w:pos="3672"/>
        </w:tabs>
        <w:ind w:left="3672" w:hanging="360"/>
      </w:pPr>
      <w:rPr>
        <w:rFonts w:ascii="Symbol" w:eastAsia="Times New Roman" w:hAnsi="Symbol" w:hint="default"/>
      </w:rPr>
    </w:lvl>
    <w:lvl w:ilvl="4" w:tplc="00030409">
      <w:start w:val="1"/>
      <w:numFmt w:val="bullet"/>
      <w:lvlText w:val="o"/>
      <w:lvlJc w:val="left"/>
      <w:pPr>
        <w:tabs>
          <w:tab w:val="num" w:pos="4392"/>
        </w:tabs>
        <w:ind w:left="4392" w:hanging="360"/>
      </w:pPr>
      <w:rPr>
        <w:rFonts w:ascii="Courier" w:hAnsi="Courier" w:hint="default"/>
      </w:rPr>
    </w:lvl>
    <w:lvl w:ilvl="5" w:tplc="00050409">
      <w:start w:val="1"/>
      <w:numFmt w:val="bullet"/>
      <w:lvlText w:val=""/>
      <w:lvlJc w:val="left"/>
      <w:pPr>
        <w:tabs>
          <w:tab w:val="num" w:pos="5112"/>
        </w:tabs>
        <w:ind w:left="5112" w:hanging="360"/>
      </w:pPr>
      <w:rPr>
        <w:rFonts w:ascii="Wingdings" w:hAnsi="Wingdings" w:hint="default"/>
      </w:rPr>
    </w:lvl>
    <w:lvl w:ilvl="6" w:tplc="00010409">
      <w:start w:val="1"/>
      <w:numFmt w:val="bullet"/>
      <w:lvlText w:val=""/>
      <w:lvlJc w:val="left"/>
      <w:pPr>
        <w:tabs>
          <w:tab w:val="num" w:pos="5832"/>
        </w:tabs>
        <w:ind w:left="5832" w:hanging="360"/>
      </w:pPr>
      <w:rPr>
        <w:rFonts w:ascii="Symbol" w:eastAsia="Times New Roman" w:hAnsi="Symbol" w:hint="default"/>
      </w:rPr>
    </w:lvl>
    <w:lvl w:ilvl="7" w:tplc="00030409">
      <w:start w:val="1"/>
      <w:numFmt w:val="bullet"/>
      <w:lvlText w:val="o"/>
      <w:lvlJc w:val="left"/>
      <w:pPr>
        <w:tabs>
          <w:tab w:val="num" w:pos="6552"/>
        </w:tabs>
        <w:ind w:left="6552" w:hanging="360"/>
      </w:pPr>
      <w:rPr>
        <w:rFonts w:ascii="Courier" w:hAnsi="Courier" w:hint="default"/>
      </w:rPr>
    </w:lvl>
    <w:lvl w:ilvl="8" w:tplc="00050409">
      <w:start w:val="1"/>
      <w:numFmt w:val="bullet"/>
      <w:lvlText w:val=""/>
      <w:lvlJc w:val="left"/>
      <w:pPr>
        <w:tabs>
          <w:tab w:val="num" w:pos="7272"/>
        </w:tabs>
        <w:ind w:left="7272" w:hanging="360"/>
      </w:pPr>
      <w:rPr>
        <w:rFonts w:ascii="Wingdings" w:hAnsi="Wingdings" w:hint="default"/>
      </w:rPr>
    </w:lvl>
  </w:abstractNum>
  <w:abstractNum w:abstractNumId="66">
    <w:nsid w:val="7F54203A"/>
    <w:multiLevelType w:val="hybridMultilevel"/>
    <w:tmpl w:val="134485F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2088" w:hanging="360"/>
        </w:pPr>
        <w:rPr>
          <w:rFonts w:ascii="Symbol" w:hAnsi="Symbol" w:hint="default"/>
        </w:rPr>
      </w:lvl>
    </w:lvlOverride>
  </w:num>
  <w:num w:numId="3">
    <w:abstractNumId w:val="15"/>
  </w:num>
  <w:num w:numId="4">
    <w:abstractNumId w:val="15"/>
    <w:lvlOverride w:ilvl="0">
      <w:lvl w:ilvl="0">
        <w:start w:val="1"/>
        <w:numFmt w:val="decimal"/>
        <w:lvlText w:val="%1."/>
        <w:legacy w:legacy="1" w:legacySpace="0" w:legacyIndent="360"/>
        <w:lvlJc w:val="left"/>
        <w:pPr>
          <w:ind w:left="1368" w:hanging="360"/>
        </w:pPr>
      </w:lvl>
    </w:lvlOverride>
  </w:num>
  <w:num w:numId="5">
    <w:abstractNumId w:val="62"/>
  </w:num>
  <w:num w:numId="6">
    <w:abstractNumId w:val="61"/>
  </w:num>
  <w:num w:numId="7">
    <w:abstractNumId w:val="45"/>
  </w:num>
  <w:num w:numId="8">
    <w:abstractNumId w:val="53"/>
  </w:num>
  <w:num w:numId="9">
    <w:abstractNumId w:val="25"/>
  </w:num>
  <w:num w:numId="10">
    <w:abstractNumId w:val="9"/>
  </w:num>
  <w:num w:numId="11">
    <w:abstractNumId w:val="21"/>
  </w:num>
  <w:num w:numId="12">
    <w:abstractNumId w:val="47"/>
  </w:num>
  <w:num w:numId="13">
    <w:abstractNumId w:val="11"/>
  </w:num>
  <w:num w:numId="14">
    <w:abstractNumId w:val="65"/>
  </w:num>
  <w:num w:numId="15">
    <w:abstractNumId w:val="39"/>
  </w:num>
  <w:num w:numId="16">
    <w:abstractNumId w:val="14"/>
  </w:num>
  <w:num w:numId="17">
    <w:abstractNumId w:val="16"/>
  </w:num>
  <w:num w:numId="18">
    <w:abstractNumId w:val="48"/>
  </w:num>
  <w:num w:numId="19">
    <w:abstractNumId w:val="16"/>
    <w:lvlOverride w:ilvl="0">
      <w:startOverride w:val="4"/>
    </w:lvlOverride>
  </w:num>
  <w:num w:numId="20">
    <w:abstractNumId w:val="58"/>
  </w:num>
  <w:num w:numId="21">
    <w:abstractNumId w:val="17"/>
  </w:num>
  <w:num w:numId="22">
    <w:abstractNumId w:val="26"/>
  </w:num>
  <w:num w:numId="23">
    <w:abstractNumId w:val="16"/>
    <w:lvlOverride w:ilvl="0">
      <w:startOverride w:val="1"/>
    </w:lvlOverride>
  </w:num>
  <w:num w:numId="24">
    <w:abstractNumId w:val="1"/>
  </w:num>
  <w:num w:numId="25">
    <w:abstractNumId w:val="50"/>
  </w:num>
  <w:num w:numId="26">
    <w:abstractNumId w:val="49"/>
  </w:num>
  <w:num w:numId="27">
    <w:abstractNumId w:val="38"/>
  </w:num>
  <w:num w:numId="28">
    <w:abstractNumId w:val="52"/>
  </w:num>
  <w:num w:numId="29">
    <w:abstractNumId w:val="57"/>
  </w:num>
  <w:num w:numId="30">
    <w:abstractNumId w:val="2"/>
  </w:num>
  <w:num w:numId="31">
    <w:abstractNumId w:val="24"/>
  </w:num>
  <w:num w:numId="32">
    <w:abstractNumId w:val="36"/>
  </w:num>
  <w:num w:numId="33">
    <w:abstractNumId w:val="27"/>
  </w:num>
  <w:num w:numId="34">
    <w:abstractNumId w:val="5"/>
  </w:num>
  <w:num w:numId="35">
    <w:abstractNumId w:val="59"/>
  </w:num>
  <w:num w:numId="36">
    <w:abstractNumId w:val="41"/>
  </w:num>
  <w:num w:numId="37">
    <w:abstractNumId w:val="55"/>
  </w:num>
  <w:num w:numId="38">
    <w:abstractNumId w:val="7"/>
  </w:num>
  <w:num w:numId="39">
    <w:abstractNumId w:val="63"/>
  </w:num>
  <w:num w:numId="40">
    <w:abstractNumId w:val="20"/>
  </w:num>
  <w:num w:numId="41">
    <w:abstractNumId w:val="64"/>
  </w:num>
  <w:num w:numId="42">
    <w:abstractNumId w:val="4"/>
  </w:num>
  <w:num w:numId="43">
    <w:abstractNumId w:val="54"/>
  </w:num>
  <w:num w:numId="44">
    <w:abstractNumId w:val="13"/>
  </w:num>
  <w:num w:numId="45">
    <w:abstractNumId w:val="31"/>
  </w:num>
  <w:num w:numId="46">
    <w:abstractNumId w:val="34"/>
  </w:num>
  <w:num w:numId="47">
    <w:abstractNumId w:val="43"/>
  </w:num>
  <w:num w:numId="48">
    <w:abstractNumId w:val="10"/>
  </w:num>
  <w:num w:numId="49">
    <w:abstractNumId w:val="8"/>
  </w:num>
  <w:num w:numId="50">
    <w:abstractNumId w:val="33"/>
  </w:num>
  <w:num w:numId="51">
    <w:abstractNumId w:val="23"/>
  </w:num>
  <w:num w:numId="52">
    <w:abstractNumId w:val="18"/>
  </w:num>
  <w:num w:numId="53">
    <w:abstractNumId w:val="29"/>
  </w:num>
  <w:num w:numId="54">
    <w:abstractNumId w:val="12"/>
  </w:num>
  <w:num w:numId="55">
    <w:abstractNumId w:val="19"/>
  </w:num>
  <w:num w:numId="56">
    <w:abstractNumId w:val="37"/>
  </w:num>
  <w:num w:numId="57">
    <w:abstractNumId w:val="40"/>
  </w:num>
  <w:num w:numId="58">
    <w:abstractNumId w:val="51"/>
  </w:num>
  <w:num w:numId="59">
    <w:abstractNumId w:val="6"/>
  </w:num>
  <w:num w:numId="60">
    <w:abstractNumId w:val="30"/>
  </w:num>
  <w:num w:numId="61">
    <w:abstractNumId w:val="32"/>
  </w:num>
  <w:num w:numId="62">
    <w:abstractNumId w:val="56"/>
  </w:num>
  <w:num w:numId="63">
    <w:abstractNumId w:val="22"/>
  </w:num>
  <w:num w:numId="64">
    <w:abstractNumId w:val="60"/>
  </w:num>
  <w:num w:numId="65">
    <w:abstractNumId w:val="35"/>
  </w:num>
  <w:num w:numId="66">
    <w:abstractNumId w:val="66"/>
  </w:num>
  <w:num w:numId="67">
    <w:abstractNumId w:val="28"/>
  </w:num>
  <w:num w:numId="68">
    <w:abstractNumId w:val="44"/>
  </w:num>
  <w:num w:numId="69">
    <w:abstractNumId w:val="42"/>
  </w:num>
  <w:num w:numId="70">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1377"/>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8B"/>
    <w:rsid w:val="000006DB"/>
    <w:rsid w:val="00001530"/>
    <w:rsid w:val="0000191A"/>
    <w:rsid w:val="000100CD"/>
    <w:rsid w:val="000115DF"/>
    <w:rsid w:val="00013633"/>
    <w:rsid w:val="000149DF"/>
    <w:rsid w:val="00016B58"/>
    <w:rsid w:val="00020473"/>
    <w:rsid w:val="00020FBC"/>
    <w:rsid w:val="00021806"/>
    <w:rsid w:val="00022D77"/>
    <w:rsid w:val="00023569"/>
    <w:rsid w:val="00023B50"/>
    <w:rsid w:val="00025432"/>
    <w:rsid w:val="0002796E"/>
    <w:rsid w:val="000301B8"/>
    <w:rsid w:val="00030773"/>
    <w:rsid w:val="00031D77"/>
    <w:rsid w:val="0003679C"/>
    <w:rsid w:val="00036F28"/>
    <w:rsid w:val="00046383"/>
    <w:rsid w:val="00047F02"/>
    <w:rsid w:val="00051AD6"/>
    <w:rsid w:val="00055635"/>
    <w:rsid w:val="000563B8"/>
    <w:rsid w:val="00061F05"/>
    <w:rsid w:val="00064407"/>
    <w:rsid w:val="00065A05"/>
    <w:rsid w:val="00065CB9"/>
    <w:rsid w:val="00066B06"/>
    <w:rsid w:val="000705E6"/>
    <w:rsid w:val="0007237A"/>
    <w:rsid w:val="00073FD4"/>
    <w:rsid w:val="000820D7"/>
    <w:rsid w:val="000831CB"/>
    <w:rsid w:val="00086A2A"/>
    <w:rsid w:val="00087815"/>
    <w:rsid w:val="00092BE8"/>
    <w:rsid w:val="0009579E"/>
    <w:rsid w:val="0009587F"/>
    <w:rsid w:val="000A3D5D"/>
    <w:rsid w:val="000A55F3"/>
    <w:rsid w:val="000B0873"/>
    <w:rsid w:val="000B4E40"/>
    <w:rsid w:val="000C3BE4"/>
    <w:rsid w:val="000C48F5"/>
    <w:rsid w:val="000C603B"/>
    <w:rsid w:val="000C74DB"/>
    <w:rsid w:val="000D27AB"/>
    <w:rsid w:val="000D38AD"/>
    <w:rsid w:val="000D5629"/>
    <w:rsid w:val="000D6AD8"/>
    <w:rsid w:val="000D71AF"/>
    <w:rsid w:val="000E0F52"/>
    <w:rsid w:val="000E1A7D"/>
    <w:rsid w:val="000E1DAD"/>
    <w:rsid w:val="000E5B27"/>
    <w:rsid w:val="000E6544"/>
    <w:rsid w:val="000F4E73"/>
    <w:rsid w:val="000F6BBD"/>
    <w:rsid w:val="000F7C6E"/>
    <w:rsid w:val="00101D38"/>
    <w:rsid w:val="001041E9"/>
    <w:rsid w:val="00106D24"/>
    <w:rsid w:val="001173F6"/>
    <w:rsid w:val="00117850"/>
    <w:rsid w:val="00126787"/>
    <w:rsid w:val="00131730"/>
    <w:rsid w:val="001321B2"/>
    <w:rsid w:val="00132CFD"/>
    <w:rsid w:val="001346F1"/>
    <w:rsid w:val="001404A3"/>
    <w:rsid w:val="001411D4"/>
    <w:rsid w:val="00142A4C"/>
    <w:rsid w:val="00143BE2"/>
    <w:rsid w:val="00144454"/>
    <w:rsid w:val="00152BCD"/>
    <w:rsid w:val="00153575"/>
    <w:rsid w:val="00153ADA"/>
    <w:rsid w:val="0015495E"/>
    <w:rsid w:val="00154ACF"/>
    <w:rsid w:val="001563E6"/>
    <w:rsid w:val="001571FA"/>
    <w:rsid w:val="00157322"/>
    <w:rsid w:val="00160C5C"/>
    <w:rsid w:val="00163894"/>
    <w:rsid w:val="00165760"/>
    <w:rsid w:val="001679D8"/>
    <w:rsid w:val="00167B87"/>
    <w:rsid w:val="001717E9"/>
    <w:rsid w:val="00173097"/>
    <w:rsid w:val="0017519E"/>
    <w:rsid w:val="001752A5"/>
    <w:rsid w:val="001760E7"/>
    <w:rsid w:val="0018181B"/>
    <w:rsid w:val="00183F2A"/>
    <w:rsid w:val="00187872"/>
    <w:rsid w:val="001972BF"/>
    <w:rsid w:val="001A15FC"/>
    <w:rsid w:val="001A24C3"/>
    <w:rsid w:val="001A42AE"/>
    <w:rsid w:val="001B2E5B"/>
    <w:rsid w:val="001B3411"/>
    <w:rsid w:val="001B7EAB"/>
    <w:rsid w:val="001C1EB1"/>
    <w:rsid w:val="001C273E"/>
    <w:rsid w:val="001C6874"/>
    <w:rsid w:val="001D01B4"/>
    <w:rsid w:val="001D48F9"/>
    <w:rsid w:val="001D4B7D"/>
    <w:rsid w:val="001E0391"/>
    <w:rsid w:val="001E2C2F"/>
    <w:rsid w:val="001E3B38"/>
    <w:rsid w:val="001F0F22"/>
    <w:rsid w:val="001F23E1"/>
    <w:rsid w:val="001F24E8"/>
    <w:rsid w:val="00203DAA"/>
    <w:rsid w:val="002042B1"/>
    <w:rsid w:val="0020634B"/>
    <w:rsid w:val="0021016F"/>
    <w:rsid w:val="00210DE4"/>
    <w:rsid w:val="00211296"/>
    <w:rsid w:val="00211396"/>
    <w:rsid w:val="00211C54"/>
    <w:rsid w:val="00212BFC"/>
    <w:rsid w:val="002155CB"/>
    <w:rsid w:val="00216BFD"/>
    <w:rsid w:val="00221122"/>
    <w:rsid w:val="00222133"/>
    <w:rsid w:val="002246AA"/>
    <w:rsid w:val="0023337A"/>
    <w:rsid w:val="00234FC2"/>
    <w:rsid w:val="002350D1"/>
    <w:rsid w:val="00236141"/>
    <w:rsid w:val="00245436"/>
    <w:rsid w:val="002474EC"/>
    <w:rsid w:val="00251F5A"/>
    <w:rsid w:val="00253F28"/>
    <w:rsid w:val="00257555"/>
    <w:rsid w:val="00266EC4"/>
    <w:rsid w:val="00267A38"/>
    <w:rsid w:val="00270019"/>
    <w:rsid w:val="002722B2"/>
    <w:rsid w:val="00274268"/>
    <w:rsid w:val="00276136"/>
    <w:rsid w:val="00280D9A"/>
    <w:rsid w:val="00281288"/>
    <w:rsid w:val="00282B6B"/>
    <w:rsid w:val="002858FC"/>
    <w:rsid w:val="0028696E"/>
    <w:rsid w:val="00287247"/>
    <w:rsid w:val="0029649B"/>
    <w:rsid w:val="0029709D"/>
    <w:rsid w:val="002972EA"/>
    <w:rsid w:val="002A1503"/>
    <w:rsid w:val="002B00D2"/>
    <w:rsid w:val="002B0320"/>
    <w:rsid w:val="002B1690"/>
    <w:rsid w:val="002B4F3E"/>
    <w:rsid w:val="002C0D30"/>
    <w:rsid w:val="002C0F6E"/>
    <w:rsid w:val="002C32A5"/>
    <w:rsid w:val="002C405C"/>
    <w:rsid w:val="002C6F5A"/>
    <w:rsid w:val="002D10E5"/>
    <w:rsid w:val="002D24B0"/>
    <w:rsid w:val="002D2B08"/>
    <w:rsid w:val="002D444C"/>
    <w:rsid w:val="002D4B13"/>
    <w:rsid w:val="002D56A0"/>
    <w:rsid w:val="002E0FB4"/>
    <w:rsid w:val="002E2CD9"/>
    <w:rsid w:val="002E5A35"/>
    <w:rsid w:val="002E7878"/>
    <w:rsid w:val="002F0C92"/>
    <w:rsid w:val="002F40CA"/>
    <w:rsid w:val="003008E7"/>
    <w:rsid w:val="00302D8F"/>
    <w:rsid w:val="0030601D"/>
    <w:rsid w:val="00306320"/>
    <w:rsid w:val="00306EBE"/>
    <w:rsid w:val="00315EBA"/>
    <w:rsid w:val="00320AD9"/>
    <w:rsid w:val="003226B7"/>
    <w:rsid w:val="00324B50"/>
    <w:rsid w:val="00325AC8"/>
    <w:rsid w:val="00331F18"/>
    <w:rsid w:val="00333786"/>
    <w:rsid w:val="00334A1C"/>
    <w:rsid w:val="00335201"/>
    <w:rsid w:val="00342DEA"/>
    <w:rsid w:val="00343CFC"/>
    <w:rsid w:val="00343E74"/>
    <w:rsid w:val="0034530B"/>
    <w:rsid w:val="003464C9"/>
    <w:rsid w:val="003473F1"/>
    <w:rsid w:val="00350F45"/>
    <w:rsid w:val="00353D1D"/>
    <w:rsid w:val="003547E7"/>
    <w:rsid w:val="00355D74"/>
    <w:rsid w:val="003561C9"/>
    <w:rsid w:val="0035786F"/>
    <w:rsid w:val="0036020B"/>
    <w:rsid w:val="0036411C"/>
    <w:rsid w:val="003908EF"/>
    <w:rsid w:val="00392FBF"/>
    <w:rsid w:val="00396556"/>
    <w:rsid w:val="003A215A"/>
    <w:rsid w:val="003A4D7B"/>
    <w:rsid w:val="003A6BCC"/>
    <w:rsid w:val="003A7513"/>
    <w:rsid w:val="003B3C13"/>
    <w:rsid w:val="003B4465"/>
    <w:rsid w:val="003B7105"/>
    <w:rsid w:val="003B7E92"/>
    <w:rsid w:val="003C0392"/>
    <w:rsid w:val="003C72AC"/>
    <w:rsid w:val="003C72CE"/>
    <w:rsid w:val="003D244E"/>
    <w:rsid w:val="003D4021"/>
    <w:rsid w:val="003D623E"/>
    <w:rsid w:val="003D6579"/>
    <w:rsid w:val="003E4CB9"/>
    <w:rsid w:val="003F1F4F"/>
    <w:rsid w:val="003F2802"/>
    <w:rsid w:val="003F2A3F"/>
    <w:rsid w:val="003F555B"/>
    <w:rsid w:val="003F6D82"/>
    <w:rsid w:val="00402734"/>
    <w:rsid w:val="0040323C"/>
    <w:rsid w:val="00404CBC"/>
    <w:rsid w:val="004074F8"/>
    <w:rsid w:val="004076C1"/>
    <w:rsid w:val="00411975"/>
    <w:rsid w:val="004137D3"/>
    <w:rsid w:val="00414A97"/>
    <w:rsid w:val="00425E4C"/>
    <w:rsid w:val="00426ADF"/>
    <w:rsid w:val="00426F20"/>
    <w:rsid w:val="00431192"/>
    <w:rsid w:val="00431662"/>
    <w:rsid w:val="00431BFB"/>
    <w:rsid w:val="00434A36"/>
    <w:rsid w:val="00436172"/>
    <w:rsid w:val="00437570"/>
    <w:rsid w:val="00437A4B"/>
    <w:rsid w:val="00437D25"/>
    <w:rsid w:val="00443AFB"/>
    <w:rsid w:val="0044471A"/>
    <w:rsid w:val="00446392"/>
    <w:rsid w:val="0044758A"/>
    <w:rsid w:val="00447CF2"/>
    <w:rsid w:val="004512E1"/>
    <w:rsid w:val="00453524"/>
    <w:rsid w:val="00455AB4"/>
    <w:rsid w:val="0046079D"/>
    <w:rsid w:val="00462FDB"/>
    <w:rsid w:val="00473C38"/>
    <w:rsid w:val="004745FC"/>
    <w:rsid w:val="00474BBD"/>
    <w:rsid w:val="00475152"/>
    <w:rsid w:val="004753DB"/>
    <w:rsid w:val="0048080E"/>
    <w:rsid w:val="00481196"/>
    <w:rsid w:val="00484343"/>
    <w:rsid w:val="0049155F"/>
    <w:rsid w:val="00491B20"/>
    <w:rsid w:val="00495466"/>
    <w:rsid w:val="00495EEA"/>
    <w:rsid w:val="00497A7D"/>
    <w:rsid w:val="004A1412"/>
    <w:rsid w:val="004A4DF9"/>
    <w:rsid w:val="004A5A8F"/>
    <w:rsid w:val="004A75A3"/>
    <w:rsid w:val="004B31EB"/>
    <w:rsid w:val="004C0878"/>
    <w:rsid w:val="004C1214"/>
    <w:rsid w:val="004C19E7"/>
    <w:rsid w:val="004C1E66"/>
    <w:rsid w:val="004C42E4"/>
    <w:rsid w:val="004C52B4"/>
    <w:rsid w:val="004D06AD"/>
    <w:rsid w:val="004D4C82"/>
    <w:rsid w:val="004D6321"/>
    <w:rsid w:val="004D6E25"/>
    <w:rsid w:val="004D7B06"/>
    <w:rsid w:val="004E099A"/>
    <w:rsid w:val="004E1E75"/>
    <w:rsid w:val="004E63C9"/>
    <w:rsid w:val="004F3BEA"/>
    <w:rsid w:val="00504358"/>
    <w:rsid w:val="005068AD"/>
    <w:rsid w:val="00507361"/>
    <w:rsid w:val="00512063"/>
    <w:rsid w:val="00513B9F"/>
    <w:rsid w:val="0051639C"/>
    <w:rsid w:val="0051708B"/>
    <w:rsid w:val="0052378A"/>
    <w:rsid w:val="005328BB"/>
    <w:rsid w:val="00536ECA"/>
    <w:rsid w:val="00543479"/>
    <w:rsid w:val="005536B9"/>
    <w:rsid w:val="00554147"/>
    <w:rsid w:val="00560623"/>
    <w:rsid w:val="00565C16"/>
    <w:rsid w:val="00573AF6"/>
    <w:rsid w:val="005741D4"/>
    <w:rsid w:val="00576C87"/>
    <w:rsid w:val="00580667"/>
    <w:rsid w:val="00580730"/>
    <w:rsid w:val="00581F10"/>
    <w:rsid w:val="005862A5"/>
    <w:rsid w:val="005904C5"/>
    <w:rsid w:val="00593AF3"/>
    <w:rsid w:val="0059752C"/>
    <w:rsid w:val="005A1C9A"/>
    <w:rsid w:val="005A5ED2"/>
    <w:rsid w:val="005A7642"/>
    <w:rsid w:val="005B0C18"/>
    <w:rsid w:val="005B15E0"/>
    <w:rsid w:val="005B37FE"/>
    <w:rsid w:val="005B3DE9"/>
    <w:rsid w:val="005B474F"/>
    <w:rsid w:val="005C3250"/>
    <w:rsid w:val="005C5D0D"/>
    <w:rsid w:val="005C7D93"/>
    <w:rsid w:val="005D0C5A"/>
    <w:rsid w:val="005D5B58"/>
    <w:rsid w:val="005D5E8D"/>
    <w:rsid w:val="005D6626"/>
    <w:rsid w:val="005D6BF5"/>
    <w:rsid w:val="005E27BC"/>
    <w:rsid w:val="005E3C7A"/>
    <w:rsid w:val="005E3E51"/>
    <w:rsid w:val="005E3E79"/>
    <w:rsid w:val="005E5FD3"/>
    <w:rsid w:val="005E66D3"/>
    <w:rsid w:val="005F1EA6"/>
    <w:rsid w:val="005F4272"/>
    <w:rsid w:val="005F4334"/>
    <w:rsid w:val="005F4813"/>
    <w:rsid w:val="005F5965"/>
    <w:rsid w:val="005F6E5D"/>
    <w:rsid w:val="005F6EB6"/>
    <w:rsid w:val="00602545"/>
    <w:rsid w:val="00602668"/>
    <w:rsid w:val="0060349F"/>
    <w:rsid w:val="006062BF"/>
    <w:rsid w:val="00610A7A"/>
    <w:rsid w:val="006162E9"/>
    <w:rsid w:val="00617BDC"/>
    <w:rsid w:val="006238CE"/>
    <w:rsid w:val="00624FAC"/>
    <w:rsid w:val="0062542F"/>
    <w:rsid w:val="00626F24"/>
    <w:rsid w:val="00630990"/>
    <w:rsid w:val="00631470"/>
    <w:rsid w:val="00642EB1"/>
    <w:rsid w:val="00644BB2"/>
    <w:rsid w:val="00644FD1"/>
    <w:rsid w:val="00646882"/>
    <w:rsid w:val="00650819"/>
    <w:rsid w:val="00651248"/>
    <w:rsid w:val="00651FFD"/>
    <w:rsid w:val="00652A44"/>
    <w:rsid w:val="00654306"/>
    <w:rsid w:val="00654DA7"/>
    <w:rsid w:val="00656CC4"/>
    <w:rsid w:val="006611C2"/>
    <w:rsid w:val="0067031C"/>
    <w:rsid w:val="006704C4"/>
    <w:rsid w:val="0067126F"/>
    <w:rsid w:val="00682113"/>
    <w:rsid w:val="006842A0"/>
    <w:rsid w:val="006854D3"/>
    <w:rsid w:val="006929DF"/>
    <w:rsid w:val="006932C8"/>
    <w:rsid w:val="00695C9D"/>
    <w:rsid w:val="006A0C4C"/>
    <w:rsid w:val="006A1699"/>
    <w:rsid w:val="006B1D52"/>
    <w:rsid w:val="006B521A"/>
    <w:rsid w:val="006B7409"/>
    <w:rsid w:val="006C02EA"/>
    <w:rsid w:val="006C0B2D"/>
    <w:rsid w:val="006C7609"/>
    <w:rsid w:val="006C7E35"/>
    <w:rsid w:val="006D64EB"/>
    <w:rsid w:val="006D6E81"/>
    <w:rsid w:val="006E0DC7"/>
    <w:rsid w:val="006E1033"/>
    <w:rsid w:val="006E1FAF"/>
    <w:rsid w:val="006E2EDB"/>
    <w:rsid w:val="006E4BF6"/>
    <w:rsid w:val="006E511C"/>
    <w:rsid w:val="006E6674"/>
    <w:rsid w:val="006E6F8A"/>
    <w:rsid w:val="006F2C9B"/>
    <w:rsid w:val="006F4CD0"/>
    <w:rsid w:val="006F58FD"/>
    <w:rsid w:val="0070041C"/>
    <w:rsid w:val="00700F2A"/>
    <w:rsid w:val="00705041"/>
    <w:rsid w:val="00705DE1"/>
    <w:rsid w:val="007075EF"/>
    <w:rsid w:val="00710E19"/>
    <w:rsid w:val="0071105D"/>
    <w:rsid w:val="0071158E"/>
    <w:rsid w:val="007118C1"/>
    <w:rsid w:val="0071223E"/>
    <w:rsid w:val="00712A6B"/>
    <w:rsid w:val="00722F57"/>
    <w:rsid w:val="00731EF2"/>
    <w:rsid w:val="00735DA3"/>
    <w:rsid w:val="0073619B"/>
    <w:rsid w:val="00736245"/>
    <w:rsid w:val="0074003A"/>
    <w:rsid w:val="0074441C"/>
    <w:rsid w:val="0075198E"/>
    <w:rsid w:val="0075419C"/>
    <w:rsid w:val="00755C68"/>
    <w:rsid w:val="00756981"/>
    <w:rsid w:val="00757412"/>
    <w:rsid w:val="007601AC"/>
    <w:rsid w:val="0076146A"/>
    <w:rsid w:val="0076204B"/>
    <w:rsid w:val="00762DC8"/>
    <w:rsid w:val="00763C3F"/>
    <w:rsid w:val="007651F9"/>
    <w:rsid w:val="00767DA3"/>
    <w:rsid w:val="007705AC"/>
    <w:rsid w:val="00770C35"/>
    <w:rsid w:val="00772D8F"/>
    <w:rsid w:val="00773488"/>
    <w:rsid w:val="00774EEC"/>
    <w:rsid w:val="007753BD"/>
    <w:rsid w:val="00781684"/>
    <w:rsid w:val="00781B31"/>
    <w:rsid w:val="007824A7"/>
    <w:rsid w:val="00793BFA"/>
    <w:rsid w:val="00794AB7"/>
    <w:rsid w:val="00795085"/>
    <w:rsid w:val="007A5BD6"/>
    <w:rsid w:val="007A6705"/>
    <w:rsid w:val="007B5DF6"/>
    <w:rsid w:val="007B6B12"/>
    <w:rsid w:val="007C05F9"/>
    <w:rsid w:val="007C3FBF"/>
    <w:rsid w:val="007D0340"/>
    <w:rsid w:val="007D1898"/>
    <w:rsid w:val="007D2BB3"/>
    <w:rsid w:val="007D36F3"/>
    <w:rsid w:val="007E52BA"/>
    <w:rsid w:val="007F1637"/>
    <w:rsid w:val="007F37A4"/>
    <w:rsid w:val="00803210"/>
    <w:rsid w:val="0080364E"/>
    <w:rsid w:val="00805A12"/>
    <w:rsid w:val="00806563"/>
    <w:rsid w:val="00806EC5"/>
    <w:rsid w:val="00813C06"/>
    <w:rsid w:val="008159C8"/>
    <w:rsid w:val="0082185A"/>
    <w:rsid w:val="00822279"/>
    <w:rsid w:val="00823CFF"/>
    <w:rsid w:val="00824440"/>
    <w:rsid w:val="00825228"/>
    <w:rsid w:val="00832EC3"/>
    <w:rsid w:val="00832FAD"/>
    <w:rsid w:val="00834A22"/>
    <w:rsid w:val="008354CB"/>
    <w:rsid w:val="0084526A"/>
    <w:rsid w:val="00847D48"/>
    <w:rsid w:val="0085058A"/>
    <w:rsid w:val="00850E97"/>
    <w:rsid w:val="008555EA"/>
    <w:rsid w:val="00856574"/>
    <w:rsid w:val="00857B4D"/>
    <w:rsid w:val="00861297"/>
    <w:rsid w:val="008627C2"/>
    <w:rsid w:val="00863C13"/>
    <w:rsid w:val="00864CDD"/>
    <w:rsid w:val="0087144B"/>
    <w:rsid w:val="0087230C"/>
    <w:rsid w:val="0087399D"/>
    <w:rsid w:val="00876907"/>
    <w:rsid w:val="00877468"/>
    <w:rsid w:val="00881C90"/>
    <w:rsid w:val="00883372"/>
    <w:rsid w:val="00890B99"/>
    <w:rsid w:val="0089161F"/>
    <w:rsid w:val="008918D0"/>
    <w:rsid w:val="008919E4"/>
    <w:rsid w:val="008947B6"/>
    <w:rsid w:val="00896382"/>
    <w:rsid w:val="008A28CD"/>
    <w:rsid w:val="008A2DA1"/>
    <w:rsid w:val="008A36E0"/>
    <w:rsid w:val="008A620C"/>
    <w:rsid w:val="008B06F7"/>
    <w:rsid w:val="008B239D"/>
    <w:rsid w:val="008B3777"/>
    <w:rsid w:val="008B49DA"/>
    <w:rsid w:val="008B4CE3"/>
    <w:rsid w:val="008B6B87"/>
    <w:rsid w:val="008B6C76"/>
    <w:rsid w:val="008B6D93"/>
    <w:rsid w:val="008C1BFC"/>
    <w:rsid w:val="008C4833"/>
    <w:rsid w:val="008E321A"/>
    <w:rsid w:val="008E3D76"/>
    <w:rsid w:val="008E5B9F"/>
    <w:rsid w:val="008E6568"/>
    <w:rsid w:val="008E7B02"/>
    <w:rsid w:val="008F1A57"/>
    <w:rsid w:val="008F55BC"/>
    <w:rsid w:val="008F620D"/>
    <w:rsid w:val="008F6592"/>
    <w:rsid w:val="008F7146"/>
    <w:rsid w:val="008F7F82"/>
    <w:rsid w:val="00903183"/>
    <w:rsid w:val="0090459C"/>
    <w:rsid w:val="00907250"/>
    <w:rsid w:val="009076A1"/>
    <w:rsid w:val="00910935"/>
    <w:rsid w:val="00914B5B"/>
    <w:rsid w:val="00922654"/>
    <w:rsid w:val="00923961"/>
    <w:rsid w:val="00927D4A"/>
    <w:rsid w:val="009316FC"/>
    <w:rsid w:val="00934E10"/>
    <w:rsid w:val="00947CF7"/>
    <w:rsid w:val="0095067C"/>
    <w:rsid w:val="00952C98"/>
    <w:rsid w:val="00952CE3"/>
    <w:rsid w:val="00952DD3"/>
    <w:rsid w:val="00952F1C"/>
    <w:rsid w:val="00956697"/>
    <w:rsid w:val="00957F89"/>
    <w:rsid w:val="009641BD"/>
    <w:rsid w:val="00966E5D"/>
    <w:rsid w:val="009751A2"/>
    <w:rsid w:val="00981DF9"/>
    <w:rsid w:val="00983025"/>
    <w:rsid w:val="009840AB"/>
    <w:rsid w:val="00993492"/>
    <w:rsid w:val="0099544E"/>
    <w:rsid w:val="00997FA9"/>
    <w:rsid w:val="009A1C34"/>
    <w:rsid w:val="009A2EBB"/>
    <w:rsid w:val="009A7E62"/>
    <w:rsid w:val="009B0925"/>
    <w:rsid w:val="009B643A"/>
    <w:rsid w:val="009B7B4A"/>
    <w:rsid w:val="009B7B5E"/>
    <w:rsid w:val="009C1CC4"/>
    <w:rsid w:val="009C5BB7"/>
    <w:rsid w:val="009C772F"/>
    <w:rsid w:val="009D01DC"/>
    <w:rsid w:val="009D0489"/>
    <w:rsid w:val="009D0538"/>
    <w:rsid w:val="009D0617"/>
    <w:rsid w:val="009D11AA"/>
    <w:rsid w:val="009D1339"/>
    <w:rsid w:val="009D25C0"/>
    <w:rsid w:val="009D3655"/>
    <w:rsid w:val="009D7B20"/>
    <w:rsid w:val="009E1C83"/>
    <w:rsid w:val="009E64D6"/>
    <w:rsid w:val="009F0351"/>
    <w:rsid w:val="009F0B1C"/>
    <w:rsid w:val="009F1005"/>
    <w:rsid w:val="009F1851"/>
    <w:rsid w:val="009F3DA3"/>
    <w:rsid w:val="009F3E6D"/>
    <w:rsid w:val="009F5E25"/>
    <w:rsid w:val="009F6254"/>
    <w:rsid w:val="009F7FC2"/>
    <w:rsid w:val="00A01CC0"/>
    <w:rsid w:val="00A03D40"/>
    <w:rsid w:val="00A04237"/>
    <w:rsid w:val="00A12123"/>
    <w:rsid w:val="00A163B9"/>
    <w:rsid w:val="00A16639"/>
    <w:rsid w:val="00A230CB"/>
    <w:rsid w:val="00A26AFD"/>
    <w:rsid w:val="00A40099"/>
    <w:rsid w:val="00A4464F"/>
    <w:rsid w:val="00A44BAC"/>
    <w:rsid w:val="00A45647"/>
    <w:rsid w:val="00A47DA8"/>
    <w:rsid w:val="00A501A3"/>
    <w:rsid w:val="00A530F0"/>
    <w:rsid w:val="00A53FFE"/>
    <w:rsid w:val="00A56CDA"/>
    <w:rsid w:val="00A57B0B"/>
    <w:rsid w:val="00A60964"/>
    <w:rsid w:val="00A60DDF"/>
    <w:rsid w:val="00A62E40"/>
    <w:rsid w:val="00A71002"/>
    <w:rsid w:val="00A82DD6"/>
    <w:rsid w:val="00A84C5D"/>
    <w:rsid w:val="00A868E9"/>
    <w:rsid w:val="00A86A2B"/>
    <w:rsid w:val="00A876AE"/>
    <w:rsid w:val="00A87899"/>
    <w:rsid w:val="00A94E31"/>
    <w:rsid w:val="00A97B07"/>
    <w:rsid w:val="00AA1F48"/>
    <w:rsid w:val="00AA3036"/>
    <w:rsid w:val="00AA6093"/>
    <w:rsid w:val="00AA66A1"/>
    <w:rsid w:val="00AA77A6"/>
    <w:rsid w:val="00AB0442"/>
    <w:rsid w:val="00AB1E40"/>
    <w:rsid w:val="00AB5126"/>
    <w:rsid w:val="00AC1A28"/>
    <w:rsid w:val="00AC4494"/>
    <w:rsid w:val="00AC4BE3"/>
    <w:rsid w:val="00AC65BF"/>
    <w:rsid w:val="00AD53FB"/>
    <w:rsid w:val="00AD5481"/>
    <w:rsid w:val="00AD7FCB"/>
    <w:rsid w:val="00AE1AE4"/>
    <w:rsid w:val="00AF03CE"/>
    <w:rsid w:val="00AF1547"/>
    <w:rsid w:val="00B0314A"/>
    <w:rsid w:val="00B03C40"/>
    <w:rsid w:val="00B11A7C"/>
    <w:rsid w:val="00B12F2D"/>
    <w:rsid w:val="00B22C08"/>
    <w:rsid w:val="00B31F73"/>
    <w:rsid w:val="00B3573A"/>
    <w:rsid w:val="00B37087"/>
    <w:rsid w:val="00B4170A"/>
    <w:rsid w:val="00B4250A"/>
    <w:rsid w:val="00B45966"/>
    <w:rsid w:val="00B5000E"/>
    <w:rsid w:val="00B5053E"/>
    <w:rsid w:val="00B514CC"/>
    <w:rsid w:val="00B5196D"/>
    <w:rsid w:val="00B51DE4"/>
    <w:rsid w:val="00B538DA"/>
    <w:rsid w:val="00B55D62"/>
    <w:rsid w:val="00B57339"/>
    <w:rsid w:val="00B5760D"/>
    <w:rsid w:val="00B630CB"/>
    <w:rsid w:val="00B63ED0"/>
    <w:rsid w:val="00B6446D"/>
    <w:rsid w:val="00B65189"/>
    <w:rsid w:val="00B7103D"/>
    <w:rsid w:val="00B7299B"/>
    <w:rsid w:val="00B73984"/>
    <w:rsid w:val="00B75195"/>
    <w:rsid w:val="00B75E47"/>
    <w:rsid w:val="00B76C32"/>
    <w:rsid w:val="00B76C82"/>
    <w:rsid w:val="00B779F2"/>
    <w:rsid w:val="00B8013C"/>
    <w:rsid w:val="00B8064F"/>
    <w:rsid w:val="00B83B2C"/>
    <w:rsid w:val="00B8673F"/>
    <w:rsid w:val="00B86A9F"/>
    <w:rsid w:val="00B87FBF"/>
    <w:rsid w:val="00B93CDC"/>
    <w:rsid w:val="00B96E2E"/>
    <w:rsid w:val="00B97481"/>
    <w:rsid w:val="00BA2235"/>
    <w:rsid w:val="00BA4B83"/>
    <w:rsid w:val="00BA5C53"/>
    <w:rsid w:val="00BA638A"/>
    <w:rsid w:val="00BB162E"/>
    <w:rsid w:val="00BB7B6E"/>
    <w:rsid w:val="00BC010B"/>
    <w:rsid w:val="00BC0255"/>
    <w:rsid w:val="00BC3283"/>
    <w:rsid w:val="00BC346B"/>
    <w:rsid w:val="00BD18D1"/>
    <w:rsid w:val="00BD3FF1"/>
    <w:rsid w:val="00BD7F7F"/>
    <w:rsid w:val="00BE045C"/>
    <w:rsid w:val="00BE15CD"/>
    <w:rsid w:val="00BE2D50"/>
    <w:rsid w:val="00BE649C"/>
    <w:rsid w:val="00BE7D73"/>
    <w:rsid w:val="00BF167B"/>
    <w:rsid w:val="00BF32A9"/>
    <w:rsid w:val="00BF38AD"/>
    <w:rsid w:val="00C00659"/>
    <w:rsid w:val="00C041E9"/>
    <w:rsid w:val="00C101E9"/>
    <w:rsid w:val="00C1052F"/>
    <w:rsid w:val="00C1272B"/>
    <w:rsid w:val="00C13F3A"/>
    <w:rsid w:val="00C15263"/>
    <w:rsid w:val="00C158A2"/>
    <w:rsid w:val="00C176BC"/>
    <w:rsid w:val="00C267D9"/>
    <w:rsid w:val="00C27320"/>
    <w:rsid w:val="00C3067D"/>
    <w:rsid w:val="00C32B8B"/>
    <w:rsid w:val="00C33823"/>
    <w:rsid w:val="00C33C55"/>
    <w:rsid w:val="00C374EA"/>
    <w:rsid w:val="00C40577"/>
    <w:rsid w:val="00C40BD0"/>
    <w:rsid w:val="00C4316E"/>
    <w:rsid w:val="00C46217"/>
    <w:rsid w:val="00C516E0"/>
    <w:rsid w:val="00C52A0E"/>
    <w:rsid w:val="00C54F12"/>
    <w:rsid w:val="00C54F71"/>
    <w:rsid w:val="00C56381"/>
    <w:rsid w:val="00C6000B"/>
    <w:rsid w:val="00C6036B"/>
    <w:rsid w:val="00C64B40"/>
    <w:rsid w:val="00C64E38"/>
    <w:rsid w:val="00C706A8"/>
    <w:rsid w:val="00C717D7"/>
    <w:rsid w:val="00C74026"/>
    <w:rsid w:val="00C748CC"/>
    <w:rsid w:val="00C74C41"/>
    <w:rsid w:val="00C74ECB"/>
    <w:rsid w:val="00C75B7A"/>
    <w:rsid w:val="00C75D10"/>
    <w:rsid w:val="00C767AE"/>
    <w:rsid w:val="00C8088A"/>
    <w:rsid w:val="00C810BD"/>
    <w:rsid w:val="00C8111A"/>
    <w:rsid w:val="00C819B8"/>
    <w:rsid w:val="00C8389D"/>
    <w:rsid w:val="00C872C2"/>
    <w:rsid w:val="00C929BF"/>
    <w:rsid w:val="00C96CCD"/>
    <w:rsid w:val="00C97EE4"/>
    <w:rsid w:val="00CA16DB"/>
    <w:rsid w:val="00CA31AA"/>
    <w:rsid w:val="00CA478E"/>
    <w:rsid w:val="00CA54AF"/>
    <w:rsid w:val="00CA61B9"/>
    <w:rsid w:val="00CB2E55"/>
    <w:rsid w:val="00CB341E"/>
    <w:rsid w:val="00CB4205"/>
    <w:rsid w:val="00CB59B0"/>
    <w:rsid w:val="00CC036A"/>
    <w:rsid w:val="00CC3B64"/>
    <w:rsid w:val="00CC5B4A"/>
    <w:rsid w:val="00CD3283"/>
    <w:rsid w:val="00CD6007"/>
    <w:rsid w:val="00CD69D8"/>
    <w:rsid w:val="00CE3C63"/>
    <w:rsid w:val="00CE66D4"/>
    <w:rsid w:val="00CF202D"/>
    <w:rsid w:val="00CF73F0"/>
    <w:rsid w:val="00CF77C5"/>
    <w:rsid w:val="00D00CEB"/>
    <w:rsid w:val="00D027AA"/>
    <w:rsid w:val="00D03088"/>
    <w:rsid w:val="00D0329C"/>
    <w:rsid w:val="00D0374B"/>
    <w:rsid w:val="00D038D1"/>
    <w:rsid w:val="00D05F09"/>
    <w:rsid w:val="00D06B90"/>
    <w:rsid w:val="00D1003D"/>
    <w:rsid w:val="00D10D30"/>
    <w:rsid w:val="00D11529"/>
    <w:rsid w:val="00D119C5"/>
    <w:rsid w:val="00D11A0B"/>
    <w:rsid w:val="00D137ED"/>
    <w:rsid w:val="00D140AF"/>
    <w:rsid w:val="00D1468C"/>
    <w:rsid w:val="00D1539A"/>
    <w:rsid w:val="00D174E9"/>
    <w:rsid w:val="00D27AEF"/>
    <w:rsid w:val="00D3160C"/>
    <w:rsid w:val="00D331EF"/>
    <w:rsid w:val="00D3371D"/>
    <w:rsid w:val="00D408C4"/>
    <w:rsid w:val="00D43C30"/>
    <w:rsid w:val="00D44DBB"/>
    <w:rsid w:val="00D45935"/>
    <w:rsid w:val="00D471DF"/>
    <w:rsid w:val="00D4725B"/>
    <w:rsid w:val="00D50133"/>
    <w:rsid w:val="00D51E48"/>
    <w:rsid w:val="00D53BD0"/>
    <w:rsid w:val="00D54B34"/>
    <w:rsid w:val="00D65A38"/>
    <w:rsid w:val="00D65A6B"/>
    <w:rsid w:val="00D70210"/>
    <w:rsid w:val="00D710B8"/>
    <w:rsid w:val="00D717AD"/>
    <w:rsid w:val="00D73ADF"/>
    <w:rsid w:val="00D80DB9"/>
    <w:rsid w:val="00D8156B"/>
    <w:rsid w:val="00D82E6E"/>
    <w:rsid w:val="00D83260"/>
    <w:rsid w:val="00D8361B"/>
    <w:rsid w:val="00D85B11"/>
    <w:rsid w:val="00D86568"/>
    <w:rsid w:val="00D87DB3"/>
    <w:rsid w:val="00DA34C5"/>
    <w:rsid w:val="00DA46E7"/>
    <w:rsid w:val="00DA49E0"/>
    <w:rsid w:val="00DA6F85"/>
    <w:rsid w:val="00DA709C"/>
    <w:rsid w:val="00DA71A4"/>
    <w:rsid w:val="00DB04E6"/>
    <w:rsid w:val="00DB2F99"/>
    <w:rsid w:val="00DB3326"/>
    <w:rsid w:val="00DC0231"/>
    <w:rsid w:val="00DC1918"/>
    <w:rsid w:val="00DC29B5"/>
    <w:rsid w:val="00DC5661"/>
    <w:rsid w:val="00DC6EE5"/>
    <w:rsid w:val="00DD035F"/>
    <w:rsid w:val="00DD49EB"/>
    <w:rsid w:val="00DD5451"/>
    <w:rsid w:val="00DE2079"/>
    <w:rsid w:val="00DE5B18"/>
    <w:rsid w:val="00DF2447"/>
    <w:rsid w:val="00DF2ED4"/>
    <w:rsid w:val="00DF4162"/>
    <w:rsid w:val="00E022F9"/>
    <w:rsid w:val="00E02EA3"/>
    <w:rsid w:val="00E1071B"/>
    <w:rsid w:val="00E11450"/>
    <w:rsid w:val="00E12CB4"/>
    <w:rsid w:val="00E20487"/>
    <w:rsid w:val="00E2424B"/>
    <w:rsid w:val="00E2705F"/>
    <w:rsid w:val="00E271BC"/>
    <w:rsid w:val="00E30499"/>
    <w:rsid w:val="00E31D27"/>
    <w:rsid w:val="00E32095"/>
    <w:rsid w:val="00E33DD6"/>
    <w:rsid w:val="00E35DF3"/>
    <w:rsid w:val="00E369D2"/>
    <w:rsid w:val="00E45200"/>
    <w:rsid w:val="00E45646"/>
    <w:rsid w:val="00E4676F"/>
    <w:rsid w:val="00E478E5"/>
    <w:rsid w:val="00E572A1"/>
    <w:rsid w:val="00E625E2"/>
    <w:rsid w:val="00E65E57"/>
    <w:rsid w:val="00E66BB8"/>
    <w:rsid w:val="00E70666"/>
    <w:rsid w:val="00E70D50"/>
    <w:rsid w:val="00E71689"/>
    <w:rsid w:val="00E75504"/>
    <w:rsid w:val="00E76D69"/>
    <w:rsid w:val="00E772DA"/>
    <w:rsid w:val="00E777F4"/>
    <w:rsid w:val="00E77EEA"/>
    <w:rsid w:val="00E818A4"/>
    <w:rsid w:val="00E81E2B"/>
    <w:rsid w:val="00E83927"/>
    <w:rsid w:val="00E85E73"/>
    <w:rsid w:val="00E86E57"/>
    <w:rsid w:val="00E86F84"/>
    <w:rsid w:val="00E87A94"/>
    <w:rsid w:val="00E87D99"/>
    <w:rsid w:val="00E90CED"/>
    <w:rsid w:val="00E93287"/>
    <w:rsid w:val="00E93A6D"/>
    <w:rsid w:val="00E9657E"/>
    <w:rsid w:val="00E97728"/>
    <w:rsid w:val="00EA251F"/>
    <w:rsid w:val="00EA3605"/>
    <w:rsid w:val="00EA5AF9"/>
    <w:rsid w:val="00EA6260"/>
    <w:rsid w:val="00EB107C"/>
    <w:rsid w:val="00EB1EAD"/>
    <w:rsid w:val="00EB4205"/>
    <w:rsid w:val="00EB507D"/>
    <w:rsid w:val="00EB5ACD"/>
    <w:rsid w:val="00EB5FD5"/>
    <w:rsid w:val="00EC5476"/>
    <w:rsid w:val="00ED55D5"/>
    <w:rsid w:val="00ED7813"/>
    <w:rsid w:val="00EE05C6"/>
    <w:rsid w:val="00EE105A"/>
    <w:rsid w:val="00EE2A18"/>
    <w:rsid w:val="00EE5169"/>
    <w:rsid w:val="00EE567B"/>
    <w:rsid w:val="00EF0617"/>
    <w:rsid w:val="00EF54C9"/>
    <w:rsid w:val="00EF753C"/>
    <w:rsid w:val="00EF7EE2"/>
    <w:rsid w:val="00F004A5"/>
    <w:rsid w:val="00F0376E"/>
    <w:rsid w:val="00F054DA"/>
    <w:rsid w:val="00F0708C"/>
    <w:rsid w:val="00F10A48"/>
    <w:rsid w:val="00F11B85"/>
    <w:rsid w:val="00F20B71"/>
    <w:rsid w:val="00F21A78"/>
    <w:rsid w:val="00F21F67"/>
    <w:rsid w:val="00F231B5"/>
    <w:rsid w:val="00F24062"/>
    <w:rsid w:val="00F25C69"/>
    <w:rsid w:val="00F3040A"/>
    <w:rsid w:val="00F34584"/>
    <w:rsid w:val="00F418F2"/>
    <w:rsid w:val="00F42B29"/>
    <w:rsid w:val="00F448E6"/>
    <w:rsid w:val="00F45075"/>
    <w:rsid w:val="00F455ED"/>
    <w:rsid w:val="00F4716D"/>
    <w:rsid w:val="00F50531"/>
    <w:rsid w:val="00F542CE"/>
    <w:rsid w:val="00F551D1"/>
    <w:rsid w:val="00F551EF"/>
    <w:rsid w:val="00F568C3"/>
    <w:rsid w:val="00F60384"/>
    <w:rsid w:val="00F67F58"/>
    <w:rsid w:val="00F70CFF"/>
    <w:rsid w:val="00F729C3"/>
    <w:rsid w:val="00F753E9"/>
    <w:rsid w:val="00F76CBF"/>
    <w:rsid w:val="00F77D8D"/>
    <w:rsid w:val="00F805CC"/>
    <w:rsid w:val="00F808C0"/>
    <w:rsid w:val="00F83061"/>
    <w:rsid w:val="00F839CB"/>
    <w:rsid w:val="00F83E41"/>
    <w:rsid w:val="00F909D9"/>
    <w:rsid w:val="00F91706"/>
    <w:rsid w:val="00F92CE4"/>
    <w:rsid w:val="00F939FA"/>
    <w:rsid w:val="00F94D04"/>
    <w:rsid w:val="00FB017C"/>
    <w:rsid w:val="00FB264B"/>
    <w:rsid w:val="00FB3CA0"/>
    <w:rsid w:val="00FB5866"/>
    <w:rsid w:val="00FB6555"/>
    <w:rsid w:val="00FC2415"/>
    <w:rsid w:val="00FC3DAD"/>
    <w:rsid w:val="00FC515C"/>
    <w:rsid w:val="00FD1564"/>
    <w:rsid w:val="00FD398A"/>
    <w:rsid w:val="00FD5E23"/>
    <w:rsid w:val="00FD67E8"/>
    <w:rsid w:val="00FE083F"/>
    <w:rsid w:val="00FE24F0"/>
    <w:rsid w:val="00FE34C6"/>
    <w:rsid w:val="00FE56E6"/>
    <w:rsid w:val="00FE75BF"/>
    <w:rsid w:val="00FF0F18"/>
    <w:rsid w:val="00FF1E68"/>
    <w:rsid w:val="00FF4D8E"/>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4512E1"/>
    <w:rPr>
      <w:sz w:val="24"/>
      <w:szCs w:val="24"/>
    </w:rPr>
  </w:style>
  <w:style w:type="paragraph" w:styleId="Heading1">
    <w:name w:val="heading 1"/>
    <w:basedOn w:val="Normal"/>
    <w:next w:val="Normal"/>
    <w:link w:val="Heading1Char"/>
    <w:qFormat/>
    <w:rsid w:val="00ED55D5"/>
    <w:pPr>
      <w:keepNext/>
      <w:tabs>
        <w:tab w:val="left" w:pos="576"/>
        <w:tab w:val="left" w:pos="5184"/>
      </w:tabs>
      <w:jc w:val="center"/>
      <w:outlineLvl w:val="0"/>
    </w:pPr>
    <w:rPr>
      <w:rFonts w:ascii="Arial" w:hAnsi="Arial"/>
      <w:b/>
      <w:sz w:val="20"/>
      <w:szCs w:val="20"/>
      <w:u w:val="single"/>
    </w:rPr>
  </w:style>
  <w:style w:type="paragraph" w:styleId="Heading2">
    <w:name w:val="heading 2"/>
    <w:basedOn w:val="Normal"/>
    <w:next w:val="Normal"/>
    <w:link w:val="Heading2Char"/>
    <w:qFormat/>
    <w:rsid w:val="00ED55D5"/>
    <w:pPr>
      <w:keepNext/>
      <w:tabs>
        <w:tab w:val="left" w:pos="432"/>
        <w:tab w:val="left" w:pos="1008"/>
        <w:tab w:val="left" w:pos="1728"/>
      </w:tabs>
      <w:jc w:val="both"/>
      <w:outlineLvl w:val="1"/>
    </w:pPr>
    <w:rPr>
      <w:rFonts w:ascii="Arial" w:hAnsi="Arial"/>
      <w:b/>
      <w:sz w:val="20"/>
      <w:szCs w:val="20"/>
      <w:u w:val="single"/>
    </w:rPr>
  </w:style>
  <w:style w:type="paragraph" w:styleId="Heading3">
    <w:name w:val="heading 3"/>
    <w:basedOn w:val="Normal"/>
    <w:next w:val="Normal"/>
    <w:link w:val="Heading3Char"/>
    <w:qFormat/>
    <w:rsid w:val="00ED55D5"/>
    <w:pPr>
      <w:keepNext/>
      <w:tabs>
        <w:tab w:val="left" w:pos="432"/>
        <w:tab w:val="left" w:pos="1008"/>
        <w:tab w:val="left" w:pos="1584"/>
        <w:tab w:val="left" w:pos="2016"/>
        <w:tab w:val="left" w:pos="2886"/>
        <w:tab w:val="left" w:pos="3168"/>
        <w:tab w:val="left" w:pos="5472"/>
      </w:tabs>
      <w:ind w:left="432"/>
      <w:jc w:val="both"/>
      <w:outlineLvl w:val="2"/>
    </w:pPr>
    <w:rPr>
      <w:rFonts w:ascii="Arial" w:hAnsi="Arial"/>
      <w:sz w:val="20"/>
      <w:szCs w:val="20"/>
      <w:u w:val="single"/>
    </w:rPr>
  </w:style>
  <w:style w:type="paragraph" w:styleId="Heading4">
    <w:name w:val="heading 4"/>
    <w:basedOn w:val="Normal"/>
    <w:next w:val="Normal"/>
    <w:link w:val="Heading4Char"/>
    <w:qFormat/>
    <w:rsid w:val="00ED55D5"/>
    <w:pPr>
      <w:keepNext/>
      <w:outlineLvl w:val="3"/>
    </w:pPr>
    <w:rPr>
      <w:szCs w:val="20"/>
    </w:rPr>
  </w:style>
  <w:style w:type="paragraph" w:styleId="Heading6">
    <w:name w:val="heading 6"/>
    <w:basedOn w:val="Normal"/>
    <w:next w:val="Normal"/>
    <w:qFormat/>
    <w:rsid w:val="00ED55D5"/>
    <w:pPr>
      <w:keepNext/>
      <w:numPr>
        <w:numId w:val="5"/>
      </w:numPr>
      <w:jc w:val="both"/>
      <w:outlineLvl w:val="5"/>
    </w:pPr>
    <w:rPr>
      <w:szCs w:val="20"/>
    </w:rPr>
  </w:style>
  <w:style w:type="paragraph" w:styleId="Heading7">
    <w:name w:val="heading 7"/>
    <w:basedOn w:val="Normal"/>
    <w:next w:val="Normal"/>
    <w:qFormat/>
    <w:rsid w:val="00ED55D5"/>
    <w:pPr>
      <w:keepNext/>
      <w:jc w:val="both"/>
      <w:outlineLvl w:val="6"/>
    </w:pPr>
    <w:rPr>
      <w:b/>
      <w:caps/>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6DB"/>
    <w:rPr>
      <w:rFonts w:ascii="Arial" w:hAnsi="Arial"/>
      <w:b/>
      <w:u w:val="single"/>
    </w:rPr>
  </w:style>
  <w:style w:type="character" w:customStyle="1" w:styleId="Heading2Char">
    <w:name w:val="Heading 2 Char"/>
    <w:basedOn w:val="DefaultParagraphFont"/>
    <w:link w:val="Heading2"/>
    <w:uiPriority w:val="99"/>
    <w:locked/>
    <w:rsid w:val="00CA16DB"/>
    <w:rPr>
      <w:rFonts w:ascii="Arial" w:hAnsi="Arial"/>
      <w:b/>
      <w:u w:val="single"/>
    </w:rPr>
  </w:style>
  <w:style w:type="character" w:customStyle="1" w:styleId="Heading3Char">
    <w:name w:val="Heading 3 Char"/>
    <w:basedOn w:val="DefaultParagraphFont"/>
    <w:link w:val="Heading3"/>
    <w:uiPriority w:val="99"/>
    <w:locked/>
    <w:rsid w:val="00CA16DB"/>
    <w:rPr>
      <w:rFonts w:ascii="Arial" w:hAnsi="Arial"/>
      <w:u w:val="single"/>
    </w:rPr>
  </w:style>
  <w:style w:type="character" w:customStyle="1" w:styleId="Heading4Char">
    <w:name w:val="Heading 4 Char"/>
    <w:basedOn w:val="DefaultParagraphFont"/>
    <w:link w:val="Heading4"/>
    <w:uiPriority w:val="99"/>
    <w:locked/>
    <w:rsid w:val="00CA16DB"/>
    <w:rPr>
      <w:sz w:val="24"/>
    </w:rPr>
  </w:style>
  <w:style w:type="table" w:styleId="TableGrid">
    <w:name w:val="Table Grid"/>
    <w:basedOn w:val="TableNormal"/>
    <w:uiPriority w:val="99"/>
    <w:rsid w:val="0089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31662"/>
    <w:pPr>
      <w:tabs>
        <w:tab w:val="center" w:pos="4320"/>
        <w:tab w:val="right" w:pos="8640"/>
      </w:tabs>
    </w:pPr>
  </w:style>
  <w:style w:type="character" w:customStyle="1" w:styleId="HeaderChar">
    <w:name w:val="Header Char"/>
    <w:basedOn w:val="DefaultParagraphFont"/>
    <w:link w:val="Header"/>
    <w:uiPriority w:val="99"/>
    <w:locked/>
    <w:rsid w:val="00CA16DB"/>
    <w:rPr>
      <w:sz w:val="24"/>
      <w:szCs w:val="24"/>
    </w:rPr>
  </w:style>
  <w:style w:type="paragraph" w:styleId="Footer">
    <w:name w:val="footer"/>
    <w:basedOn w:val="Normal"/>
    <w:link w:val="FooterChar"/>
    <w:uiPriority w:val="99"/>
    <w:rsid w:val="00431662"/>
    <w:pPr>
      <w:tabs>
        <w:tab w:val="center" w:pos="4320"/>
        <w:tab w:val="right" w:pos="8640"/>
      </w:tabs>
    </w:pPr>
  </w:style>
  <w:style w:type="character" w:customStyle="1" w:styleId="FooterChar">
    <w:name w:val="Footer Char"/>
    <w:basedOn w:val="DefaultParagraphFont"/>
    <w:link w:val="Footer"/>
    <w:uiPriority w:val="99"/>
    <w:locked/>
    <w:rsid w:val="00CA16DB"/>
    <w:rPr>
      <w:sz w:val="24"/>
      <w:szCs w:val="24"/>
    </w:rPr>
  </w:style>
  <w:style w:type="character" w:styleId="PageNumber">
    <w:name w:val="page number"/>
    <w:basedOn w:val="DefaultParagraphFont"/>
    <w:rsid w:val="00431662"/>
  </w:style>
  <w:style w:type="paragraph" w:customStyle="1" w:styleId="CompanyName">
    <w:name w:val="Company Name"/>
    <w:basedOn w:val="Normal"/>
    <w:next w:val="Normal"/>
    <w:rsid w:val="00576C87"/>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576C87"/>
    <w:pPr>
      <w:keepNext/>
      <w:pBdr>
        <w:top w:val="single" w:sz="6" w:space="1" w:color="auto"/>
      </w:pBdr>
      <w:spacing w:after="5280" w:line="480" w:lineRule="exact"/>
    </w:pPr>
    <w:rPr>
      <w:rFonts w:ascii="Garamond" w:hAnsi="Garamond"/>
      <w:spacing w:val="-15"/>
      <w:kern w:val="28"/>
      <w:sz w:val="44"/>
      <w:szCs w:val="20"/>
    </w:rPr>
  </w:style>
  <w:style w:type="paragraph" w:customStyle="1" w:styleId="TitleCover">
    <w:name w:val="Title Cover"/>
    <w:basedOn w:val="Normal"/>
    <w:next w:val="SubtitleCover"/>
    <w:rsid w:val="00576C87"/>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SectionLabel">
    <w:name w:val="Section Label"/>
    <w:basedOn w:val="Normal"/>
    <w:next w:val="Normal"/>
    <w:rsid w:val="00576C87"/>
    <w:pPr>
      <w:spacing w:before="2040" w:after="360" w:line="480" w:lineRule="atLeast"/>
    </w:pPr>
    <w:rPr>
      <w:rFonts w:ascii="Arial Black" w:hAnsi="Arial Black"/>
      <w:color w:val="808080"/>
      <w:spacing w:val="-35"/>
      <w:sz w:val="48"/>
      <w:szCs w:val="20"/>
    </w:rPr>
  </w:style>
  <w:style w:type="character" w:styleId="CommentReference">
    <w:name w:val="annotation reference"/>
    <w:basedOn w:val="DefaultParagraphFont"/>
    <w:uiPriority w:val="99"/>
    <w:semiHidden/>
    <w:rsid w:val="00306320"/>
    <w:rPr>
      <w:sz w:val="16"/>
      <w:szCs w:val="16"/>
    </w:rPr>
  </w:style>
  <w:style w:type="paragraph" w:styleId="CommentText">
    <w:name w:val="annotation text"/>
    <w:basedOn w:val="Normal"/>
    <w:link w:val="CommentTextChar"/>
    <w:uiPriority w:val="99"/>
    <w:semiHidden/>
    <w:rsid w:val="00306320"/>
    <w:rPr>
      <w:sz w:val="20"/>
      <w:szCs w:val="20"/>
    </w:rPr>
  </w:style>
  <w:style w:type="character" w:customStyle="1" w:styleId="CommentTextChar">
    <w:name w:val="Comment Text Char"/>
    <w:basedOn w:val="DefaultParagraphFont"/>
    <w:link w:val="CommentText"/>
    <w:uiPriority w:val="99"/>
    <w:semiHidden/>
    <w:rsid w:val="00CA16DB"/>
  </w:style>
  <w:style w:type="paragraph" w:styleId="BalloonText">
    <w:name w:val="Balloon Text"/>
    <w:basedOn w:val="Normal"/>
    <w:link w:val="BalloonTextChar"/>
    <w:uiPriority w:val="99"/>
    <w:semiHidden/>
    <w:rsid w:val="00306320"/>
    <w:rPr>
      <w:rFonts w:ascii="Tahoma" w:hAnsi="Tahoma" w:cs="Tahoma"/>
      <w:sz w:val="16"/>
      <w:szCs w:val="16"/>
    </w:rPr>
  </w:style>
  <w:style w:type="character" w:customStyle="1" w:styleId="BalloonTextChar">
    <w:name w:val="Balloon Text Char"/>
    <w:basedOn w:val="DefaultParagraphFont"/>
    <w:link w:val="BalloonText"/>
    <w:uiPriority w:val="99"/>
    <w:semiHidden/>
    <w:rsid w:val="00CA16DB"/>
    <w:rPr>
      <w:rFonts w:ascii="Tahoma" w:hAnsi="Tahoma" w:cs="Tahoma"/>
      <w:sz w:val="16"/>
      <w:szCs w:val="16"/>
    </w:rPr>
  </w:style>
  <w:style w:type="paragraph" w:styleId="PlainText">
    <w:name w:val="Plain Text"/>
    <w:basedOn w:val="Normal"/>
    <w:link w:val="PlainTextChar"/>
    <w:semiHidden/>
    <w:rsid w:val="00822279"/>
    <w:rPr>
      <w:rFonts w:ascii="Courier New" w:eastAsia="Calibri" w:hAnsi="Courier New" w:cs="Courier New"/>
      <w:color w:val="000000"/>
      <w:sz w:val="20"/>
      <w:szCs w:val="20"/>
    </w:rPr>
  </w:style>
  <w:style w:type="character" w:customStyle="1" w:styleId="PlainTextChar">
    <w:name w:val="Plain Text Char"/>
    <w:basedOn w:val="DefaultParagraphFont"/>
    <w:link w:val="PlainText"/>
    <w:semiHidden/>
    <w:locked/>
    <w:rsid w:val="00822279"/>
    <w:rPr>
      <w:rFonts w:ascii="Courier New" w:eastAsia="Calibri" w:hAnsi="Courier New" w:cs="Courier New"/>
      <w:color w:val="000000"/>
      <w:lang w:val="en-US" w:eastAsia="en-US" w:bidi="ar-SA"/>
    </w:rPr>
  </w:style>
  <w:style w:type="paragraph" w:styleId="BodyText">
    <w:name w:val="Body Text"/>
    <w:basedOn w:val="Normal"/>
    <w:link w:val="BodyTextChar"/>
    <w:rsid w:val="00CB59B0"/>
    <w:pPr>
      <w:spacing w:after="120"/>
    </w:pPr>
  </w:style>
  <w:style w:type="character" w:customStyle="1" w:styleId="BodyTextChar">
    <w:name w:val="Body Text Char"/>
    <w:basedOn w:val="DefaultParagraphFont"/>
    <w:link w:val="BodyText"/>
    <w:uiPriority w:val="99"/>
    <w:locked/>
    <w:rsid w:val="00CA16DB"/>
    <w:rPr>
      <w:sz w:val="24"/>
      <w:szCs w:val="24"/>
    </w:rPr>
  </w:style>
  <w:style w:type="paragraph" w:styleId="BodyTextIndent">
    <w:name w:val="Body Text Indent"/>
    <w:basedOn w:val="Normal"/>
    <w:link w:val="BodyTextIndentChar"/>
    <w:rsid w:val="002C405C"/>
    <w:pPr>
      <w:spacing w:after="120"/>
      <w:ind w:left="360"/>
    </w:pPr>
  </w:style>
  <w:style w:type="character" w:customStyle="1" w:styleId="BodyTextIndentChar">
    <w:name w:val="Body Text Indent Char"/>
    <w:basedOn w:val="DefaultParagraphFont"/>
    <w:link w:val="BodyTextIndent"/>
    <w:uiPriority w:val="99"/>
    <w:rsid w:val="00CA16DB"/>
    <w:rPr>
      <w:sz w:val="24"/>
      <w:szCs w:val="24"/>
    </w:rPr>
  </w:style>
  <w:style w:type="paragraph" w:styleId="FootnoteText">
    <w:name w:val="footnote text"/>
    <w:basedOn w:val="Normal"/>
    <w:link w:val="FootnoteTextChar"/>
    <w:uiPriority w:val="99"/>
    <w:rsid w:val="009E64D6"/>
    <w:rPr>
      <w:rFonts w:ascii="LinePrinter" w:hAnsi="LinePrinter"/>
      <w:sz w:val="20"/>
      <w:szCs w:val="20"/>
    </w:rPr>
  </w:style>
  <w:style w:type="character" w:styleId="FootnoteReference">
    <w:name w:val="footnote reference"/>
    <w:basedOn w:val="DefaultParagraphFont"/>
    <w:uiPriority w:val="99"/>
    <w:rsid w:val="009E64D6"/>
    <w:rPr>
      <w:vertAlign w:val="superscript"/>
    </w:rPr>
  </w:style>
  <w:style w:type="paragraph" w:styleId="DocumentMap">
    <w:name w:val="Document Map"/>
    <w:basedOn w:val="Normal"/>
    <w:semiHidden/>
    <w:rsid w:val="006E6674"/>
    <w:pPr>
      <w:shd w:val="clear" w:color="auto" w:fill="000080"/>
    </w:pPr>
    <w:rPr>
      <w:rFonts w:ascii="Tahoma" w:hAnsi="Tahoma" w:cs="Tahoma"/>
      <w:sz w:val="20"/>
      <w:szCs w:val="20"/>
    </w:rPr>
  </w:style>
  <w:style w:type="paragraph" w:styleId="BodyTextIndent3">
    <w:name w:val="Body Text Indent 3"/>
    <w:basedOn w:val="Normal"/>
    <w:rsid w:val="00ED55D5"/>
    <w:pPr>
      <w:spacing w:after="120"/>
      <w:ind w:left="360"/>
    </w:pPr>
    <w:rPr>
      <w:sz w:val="16"/>
      <w:szCs w:val="16"/>
    </w:rPr>
  </w:style>
  <w:style w:type="paragraph" w:styleId="BodyText2">
    <w:name w:val="Body Text 2"/>
    <w:basedOn w:val="Normal"/>
    <w:link w:val="BodyText2Char"/>
    <w:rsid w:val="00ED55D5"/>
    <w:pPr>
      <w:spacing w:after="120" w:line="480" w:lineRule="auto"/>
    </w:pPr>
  </w:style>
  <w:style w:type="character" w:customStyle="1" w:styleId="BodyText2Char">
    <w:name w:val="Body Text 2 Char"/>
    <w:basedOn w:val="DefaultParagraphFont"/>
    <w:link w:val="BodyText2"/>
    <w:uiPriority w:val="99"/>
    <w:locked/>
    <w:rsid w:val="00CA16DB"/>
    <w:rPr>
      <w:sz w:val="24"/>
      <w:szCs w:val="24"/>
    </w:rPr>
  </w:style>
  <w:style w:type="paragraph" w:styleId="EndnoteText">
    <w:name w:val="endnote text"/>
    <w:basedOn w:val="Normal"/>
    <w:semiHidden/>
    <w:rsid w:val="00ED55D5"/>
    <w:rPr>
      <w:rFonts w:ascii="LinePrinter" w:hAnsi="LinePrinter"/>
      <w:sz w:val="20"/>
      <w:szCs w:val="20"/>
    </w:rPr>
  </w:style>
  <w:style w:type="paragraph" w:styleId="Title">
    <w:name w:val="Title"/>
    <w:basedOn w:val="Normal"/>
    <w:link w:val="TitleChar"/>
    <w:qFormat/>
    <w:rsid w:val="00ED55D5"/>
    <w:pPr>
      <w:tabs>
        <w:tab w:val="left" w:pos="432"/>
        <w:tab w:val="left" w:pos="1008"/>
        <w:tab w:val="left" w:pos="1728"/>
        <w:tab w:val="left" w:pos="4464"/>
      </w:tabs>
      <w:ind w:right="-144"/>
      <w:jc w:val="center"/>
    </w:pPr>
    <w:rPr>
      <w:rFonts w:ascii="Arial" w:hAnsi="Arial"/>
      <w:b/>
      <w:caps/>
      <w:sz w:val="20"/>
      <w:szCs w:val="20"/>
      <w:u w:val="single"/>
    </w:rPr>
  </w:style>
  <w:style w:type="character" w:customStyle="1" w:styleId="TitleChar">
    <w:name w:val="Title Char"/>
    <w:basedOn w:val="DefaultParagraphFont"/>
    <w:link w:val="Title"/>
    <w:uiPriority w:val="99"/>
    <w:locked/>
    <w:rsid w:val="00CA16DB"/>
    <w:rPr>
      <w:rFonts w:ascii="Arial" w:hAnsi="Arial"/>
      <w:b/>
      <w:caps/>
      <w:u w:val="single"/>
    </w:rPr>
  </w:style>
  <w:style w:type="paragraph" w:styleId="Subtitle">
    <w:name w:val="Subtitle"/>
    <w:basedOn w:val="Normal"/>
    <w:qFormat/>
    <w:rsid w:val="00ED55D5"/>
    <w:pPr>
      <w:tabs>
        <w:tab w:val="left" w:pos="432"/>
        <w:tab w:val="left" w:pos="1008"/>
        <w:tab w:val="left" w:pos="1728"/>
        <w:tab w:val="left" w:pos="4464"/>
      </w:tabs>
      <w:ind w:right="-144"/>
      <w:jc w:val="center"/>
    </w:pPr>
    <w:rPr>
      <w:rFonts w:ascii="Arial" w:hAnsi="Arial"/>
      <w:b/>
      <w:sz w:val="20"/>
      <w:szCs w:val="20"/>
      <w:u w:val="single"/>
    </w:rPr>
  </w:style>
  <w:style w:type="paragraph" w:styleId="BlockText">
    <w:name w:val="Block Text"/>
    <w:basedOn w:val="Normal"/>
    <w:rsid w:val="00ED55D5"/>
    <w:pPr>
      <w:tabs>
        <w:tab w:val="left" w:pos="432"/>
        <w:tab w:val="left" w:pos="1008"/>
        <w:tab w:val="left" w:pos="1728"/>
        <w:tab w:val="left" w:pos="4464"/>
      </w:tabs>
      <w:ind w:left="990" w:right="-144"/>
    </w:pPr>
    <w:rPr>
      <w:rFonts w:ascii="Arial" w:hAnsi="Arial"/>
      <w:b/>
      <w:caps/>
      <w:sz w:val="20"/>
      <w:szCs w:val="20"/>
      <w:u w:val="single"/>
    </w:rPr>
  </w:style>
  <w:style w:type="paragraph" w:customStyle="1" w:styleId="question">
    <w:name w:val="question"/>
    <w:basedOn w:val="Normal"/>
    <w:uiPriority w:val="99"/>
    <w:rsid w:val="00CA16DB"/>
    <w:pPr>
      <w:numPr>
        <w:numId w:val="12"/>
      </w:numPr>
      <w:spacing w:line="360" w:lineRule="exact"/>
      <w:ind w:left="360"/>
    </w:pPr>
    <w:rPr>
      <w:rFonts w:ascii="Arial" w:eastAsia="MS Mincho" w:hAnsi="Arial"/>
      <w:sz w:val="22"/>
      <w:szCs w:val="22"/>
    </w:rPr>
  </w:style>
  <w:style w:type="paragraph" w:customStyle="1" w:styleId="Bodybullet">
    <w:name w:val="Bodybullet"/>
    <w:basedOn w:val="Normal"/>
    <w:autoRedefine/>
    <w:uiPriority w:val="99"/>
    <w:rsid w:val="00F70CFF"/>
    <w:pPr>
      <w:numPr>
        <w:numId w:val="69"/>
      </w:numPr>
      <w:tabs>
        <w:tab w:val="left" w:pos="1170"/>
      </w:tabs>
      <w:jc w:val="both"/>
    </w:pPr>
    <w:rPr>
      <w:rFonts w:ascii="Verdana" w:hAnsi="Verdana"/>
      <w:color w:val="000000"/>
      <w:sz w:val="20"/>
      <w:szCs w:val="20"/>
    </w:rPr>
  </w:style>
  <w:style w:type="paragraph" w:customStyle="1" w:styleId="Chapternumber">
    <w:name w:val="Chapternumber"/>
    <w:basedOn w:val="Normal"/>
    <w:uiPriority w:val="99"/>
    <w:rsid w:val="00CA16DB"/>
    <w:rPr>
      <w:rFonts w:ascii="Arial" w:hAnsi="Arial"/>
      <w:b/>
    </w:rPr>
  </w:style>
  <w:style w:type="paragraph" w:customStyle="1" w:styleId="Chaptertitle">
    <w:name w:val="Chaptertitle"/>
    <w:basedOn w:val="Normal"/>
    <w:link w:val="ChaptertitleChar"/>
    <w:uiPriority w:val="99"/>
    <w:rsid w:val="00CA16DB"/>
    <w:rPr>
      <w:rFonts w:ascii="Arial" w:hAnsi="Arial"/>
      <w:b/>
      <w:sz w:val="48"/>
      <w:szCs w:val="48"/>
    </w:rPr>
  </w:style>
  <w:style w:type="character" w:customStyle="1" w:styleId="ChaptertitleChar">
    <w:name w:val="Chaptertitle Char"/>
    <w:basedOn w:val="DefaultParagraphFont"/>
    <w:link w:val="Chaptertitle"/>
    <w:uiPriority w:val="99"/>
    <w:locked/>
    <w:rsid w:val="00CA16DB"/>
    <w:rPr>
      <w:rFonts w:ascii="Arial" w:hAnsi="Arial"/>
      <w:b/>
      <w:sz w:val="48"/>
      <w:szCs w:val="48"/>
    </w:rPr>
  </w:style>
  <w:style w:type="paragraph" w:customStyle="1" w:styleId="Bodynumber">
    <w:name w:val="Bodynumber"/>
    <w:basedOn w:val="Normal"/>
    <w:link w:val="BodynumberChar"/>
    <w:uiPriority w:val="99"/>
    <w:rsid w:val="00CA16DB"/>
    <w:pPr>
      <w:numPr>
        <w:numId w:val="17"/>
      </w:numPr>
      <w:spacing w:before="60" w:line="340" w:lineRule="exact"/>
    </w:pPr>
    <w:rPr>
      <w:rFonts w:ascii="Times" w:hAnsi="Times"/>
      <w:sz w:val="22"/>
      <w:szCs w:val="22"/>
    </w:rPr>
  </w:style>
  <w:style w:type="paragraph" w:customStyle="1" w:styleId="Bodydash">
    <w:name w:val="Bodydash"/>
    <w:basedOn w:val="Normal"/>
    <w:uiPriority w:val="99"/>
    <w:rsid w:val="00CA16DB"/>
    <w:pPr>
      <w:numPr>
        <w:numId w:val="14"/>
      </w:numPr>
      <w:spacing w:line="360" w:lineRule="exact"/>
    </w:pPr>
    <w:rPr>
      <w:rFonts w:ascii="Times" w:hAnsi="Times"/>
      <w:sz w:val="22"/>
      <w:szCs w:val="22"/>
    </w:rPr>
  </w:style>
  <w:style w:type="paragraph" w:customStyle="1" w:styleId="Boxtitle">
    <w:name w:val="Boxtitle"/>
    <w:basedOn w:val="Normal"/>
    <w:uiPriority w:val="99"/>
    <w:rsid w:val="00CA16DB"/>
    <w:pPr>
      <w:pBdr>
        <w:top w:val="single" w:sz="4" w:space="6" w:color="auto"/>
        <w:left w:val="single" w:sz="4" w:space="6" w:color="auto"/>
        <w:bottom w:val="single" w:sz="4" w:space="6" w:color="auto"/>
        <w:right w:val="single" w:sz="4" w:space="6" w:color="auto"/>
      </w:pBdr>
      <w:shd w:val="clear" w:color="auto" w:fill="E6E6E6"/>
    </w:pPr>
    <w:rPr>
      <w:rFonts w:ascii="Arial" w:hAnsi="Arial"/>
      <w:b/>
      <w:sz w:val="22"/>
      <w:szCs w:val="22"/>
    </w:rPr>
  </w:style>
  <w:style w:type="paragraph" w:customStyle="1" w:styleId="Boxbody">
    <w:name w:val="Boxbody"/>
    <w:basedOn w:val="Normal"/>
    <w:uiPriority w:val="99"/>
    <w:rsid w:val="00CA16DB"/>
    <w:pPr>
      <w:pBdr>
        <w:top w:val="single" w:sz="4" w:space="6" w:color="auto"/>
        <w:left w:val="single" w:sz="4" w:space="6" w:color="auto"/>
        <w:bottom w:val="single" w:sz="4" w:space="6" w:color="auto"/>
        <w:right w:val="single" w:sz="4" w:space="6" w:color="auto"/>
      </w:pBdr>
      <w:shd w:val="clear" w:color="auto" w:fill="E6E6E6"/>
      <w:spacing w:line="320" w:lineRule="exact"/>
    </w:pPr>
    <w:rPr>
      <w:rFonts w:ascii="Arial" w:hAnsi="Arial"/>
      <w:sz w:val="21"/>
      <w:szCs w:val="21"/>
    </w:rPr>
  </w:style>
  <w:style w:type="paragraph" w:customStyle="1" w:styleId="Quote1">
    <w:name w:val="Quote1"/>
    <w:uiPriority w:val="99"/>
    <w:rsid w:val="00CA16DB"/>
    <w:pPr>
      <w:ind w:left="360"/>
    </w:pPr>
    <w:rPr>
      <w:rFonts w:ascii="Times" w:eastAsia="MS Mincho" w:hAnsi="Times"/>
      <w:i/>
      <w:sz w:val="22"/>
      <w:szCs w:val="22"/>
    </w:rPr>
  </w:style>
  <w:style w:type="paragraph" w:customStyle="1" w:styleId="Figuretitle">
    <w:name w:val="Figuretitle"/>
    <w:basedOn w:val="Normal"/>
    <w:uiPriority w:val="99"/>
    <w:rsid w:val="00CA16DB"/>
    <w:rPr>
      <w:rFonts w:ascii="Arial Black" w:hAnsi="Arial Black"/>
      <w:b/>
      <w:color w:val="800080"/>
    </w:rPr>
  </w:style>
  <w:style w:type="paragraph" w:customStyle="1" w:styleId="other">
    <w:name w:val="other"/>
    <w:basedOn w:val="BodyText"/>
    <w:uiPriority w:val="99"/>
    <w:rsid w:val="00CA16DB"/>
    <w:pPr>
      <w:spacing w:after="0" w:line="340" w:lineRule="exact"/>
    </w:pPr>
    <w:rPr>
      <w:rFonts w:ascii="Times" w:hAnsi="Times"/>
      <w:color w:val="FF0000"/>
      <w:sz w:val="22"/>
      <w:szCs w:val="22"/>
    </w:rPr>
  </w:style>
  <w:style w:type="paragraph" w:customStyle="1" w:styleId="sourceline">
    <w:name w:val="sourceline"/>
    <w:uiPriority w:val="99"/>
    <w:rsid w:val="00CA16DB"/>
    <w:pPr>
      <w:spacing w:line="360" w:lineRule="exact"/>
    </w:pPr>
    <w:rPr>
      <w:rFonts w:ascii="Arial" w:eastAsia="MS Mincho" w:hAnsi="Arial"/>
      <w:i/>
    </w:rPr>
  </w:style>
  <w:style w:type="paragraph" w:customStyle="1" w:styleId="referencehead">
    <w:name w:val="referencehead"/>
    <w:uiPriority w:val="99"/>
    <w:rsid w:val="00CA16DB"/>
    <w:pPr>
      <w:pBdr>
        <w:bottom w:val="single" w:sz="4" w:space="5" w:color="auto"/>
      </w:pBdr>
      <w:spacing w:after="120"/>
    </w:pPr>
    <w:rPr>
      <w:rFonts w:ascii="Arial" w:hAnsi="Arial"/>
      <w:b/>
      <w:color w:val="000080"/>
      <w:kern w:val="32"/>
      <w:sz w:val="24"/>
      <w:szCs w:val="24"/>
    </w:rPr>
  </w:style>
  <w:style w:type="paragraph" w:customStyle="1" w:styleId="references">
    <w:name w:val="references"/>
    <w:uiPriority w:val="99"/>
    <w:rsid w:val="00CA16DB"/>
    <w:pPr>
      <w:spacing w:before="200" w:after="200" w:line="260" w:lineRule="exact"/>
    </w:pPr>
    <w:rPr>
      <w:rFonts w:ascii="Arial" w:eastAsia="MS Mincho" w:hAnsi="Arial"/>
    </w:rPr>
  </w:style>
  <w:style w:type="paragraph" w:customStyle="1" w:styleId="note">
    <w:name w:val="note"/>
    <w:uiPriority w:val="99"/>
    <w:rsid w:val="00CA16DB"/>
    <w:pPr>
      <w:ind w:left="360"/>
    </w:pPr>
    <w:rPr>
      <w:rFonts w:ascii="Times" w:eastAsia="MS Mincho" w:hAnsi="Times"/>
      <w:sz w:val="22"/>
      <w:szCs w:val="24"/>
    </w:rPr>
  </w:style>
  <w:style w:type="paragraph" w:customStyle="1" w:styleId="answer">
    <w:name w:val="answer"/>
    <w:uiPriority w:val="99"/>
    <w:rsid w:val="00CA16DB"/>
    <w:pPr>
      <w:numPr>
        <w:numId w:val="13"/>
      </w:numPr>
      <w:spacing w:line="360" w:lineRule="exact"/>
      <w:ind w:left="360"/>
    </w:pPr>
    <w:rPr>
      <w:rFonts w:ascii="Arial" w:eastAsia="MS Mincho" w:hAnsi="Arial"/>
      <w:sz w:val="22"/>
      <w:szCs w:val="22"/>
    </w:rPr>
  </w:style>
  <w:style w:type="paragraph" w:customStyle="1" w:styleId="Boxbullet">
    <w:name w:val="Boxbullet"/>
    <w:uiPriority w:val="99"/>
    <w:rsid w:val="00CA16DB"/>
    <w:pPr>
      <w:numPr>
        <w:numId w:val="15"/>
      </w:numPr>
      <w:pBdr>
        <w:top w:val="single" w:sz="4" w:space="6" w:color="auto"/>
        <w:left w:val="single" w:sz="4" w:space="6" w:color="auto"/>
        <w:bottom w:val="single" w:sz="4" w:space="6" w:color="auto"/>
        <w:right w:val="single" w:sz="4" w:space="6" w:color="auto"/>
      </w:pBdr>
      <w:shd w:val="clear" w:color="auto" w:fill="E6E6E6"/>
    </w:pPr>
    <w:rPr>
      <w:rFonts w:ascii="Arial" w:hAnsi="Arial"/>
      <w:sz w:val="21"/>
      <w:szCs w:val="21"/>
    </w:rPr>
  </w:style>
  <w:style w:type="paragraph" w:customStyle="1" w:styleId="Boxnumber">
    <w:name w:val="Boxnumber"/>
    <w:uiPriority w:val="99"/>
    <w:rsid w:val="00CA16DB"/>
    <w:pPr>
      <w:numPr>
        <w:numId w:val="16"/>
      </w:numPr>
      <w:pBdr>
        <w:top w:val="single" w:sz="4" w:space="6" w:color="auto"/>
        <w:left w:val="single" w:sz="4" w:space="6" w:color="auto"/>
        <w:bottom w:val="single" w:sz="4" w:space="6" w:color="auto"/>
        <w:right w:val="single" w:sz="4" w:space="6" w:color="auto"/>
      </w:pBdr>
      <w:shd w:val="clear" w:color="auto" w:fill="E6E6E6"/>
    </w:pPr>
    <w:rPr>
      <w:rFonts w:ascii="Arial" w:hAnsi="Arial"/>
      <w:sz w:val="21"/>
      <w:szCs w:val="21"/>
    </w:rPr>
  </w:style>
  <w:style w:type="paragraph" w:customStyle="1" w:styleId="FormTitle">
    <w:name w:val="Form Title"/>
    <w:basedOn w:val="Heading2"/>
    <w:uiPriority w:val="99"/>
    <w:rsid w:val="00CA16DB"/>
    <w:pPr>
      <w:tabs>
        <w:tab w:val="clear" w:pos="432"/>
        <w:tab w:val="clear" w:pos="1008"/>
        <w:tab w:val="clear" w:pos="1728"/>
      </w:tabs>
      <w:spacing w:after="120"/>
      <w:jc w:val="center"/>
    </w:pPr>
    <w:rPr>
      <w:rFonts w:ascii="Times" w:hAnsi="Times"/>
      <w:b w:val="0"/>
      <w:color w:val="000000"/>
      <w:sz w:val="36"/>
      <w:u w:val="none"/>
    </w:rPr>
  </w:style>
  <w:style w:type="paragraph" w:styleId="NormalWeb">
    <w:name w:val="Normal (Web)"/>
    <w:basedOn w:val="Normal"/>
    <w:uiPriority w:val="99"/>
    <w:rsid w:val="00CA16DB"/>
    <w:pPr>
      <w:spacing w:before="100" w:beforeAutospacing="1" w:after="100" w:afterAutospacing="1"/>
    </w:pPr>
  </w:style>
  <w:style w:type="paragraph" w:styleId="List">
    <w:name w:val="List"/>
    <w:basedOn w:val="BodyText"/>
    <w:uiPriority w:val="99"/>
    <w:rsid w:val="00CA16DB"/>
    <w:pPr>
      <w:tabs>
        <w:tab w:val="left" w:pos="360"/>
      </w:tabs>
      <w:spacing w:after="240" w:line="240" w:lineRule="atLeast"/>
    </w:pPr>
    <w:rPr>
      <w:rFonts w:ascii="Garamond" w:hAnsi="Garamond"/>
      <w:sz w:val="22"/>
      <w:szCs w:val="20"/>
    </w:rPr>
  </w:style>
  <w:style w:type="paragraph" w:styleId="CommentSubject">
    <w:name w:val="annotation subject"/>
    <w:basedOn w:val="CommentText"/>
    <w:next w:val="CommentText"/>
    <w:link w:val="CommentSubjectChar"/>
    <w:uiPriority w:val="99"/>
    <w:rsid w:val="00CA16DB"/>
    <w:rPr>
      <w:rFonts w:ascii="Courier" w:hAnsi="Courier"/>
      <w:b/>
      <w:bCs/>
    </w:rPr>
  </w:style>
  <w:style w:type="character" w:customStyle="1" w:styleId="CommentSubjectChar">
    <w:name w:val="Comment Subject Char"/>
    <w:basedOn w:val="CommentTextChar"/>
    <w:link w:val="CommentSubject"/>
    <w:uiPriority w:val="99"/>
    <w:rsid w:val="00CA16DB"/>
    <w:rPr>
      <w:rFonts w:ascii="Courier" w:hAnsi="Courier"/>
      <w:b/>
      <w:bCs/>
    </w:rPr>
  </w:style>
  <w:style w:type="paragraph" w:styleId="NoSpacing">
    <w:name w:val="No Spacing"/>
    <w:link w:val="NoSpacingChar"/>
    <w:uiPriority w:val="99"/>
    <w:qFormat/>
    <w:rsid w:val="00CA16DB"/>
    <w:rPr>
      <w:rFonts w:ascii="Calibri" w:hAnsi="Calibri"/>
      <w:sz w:val="22"/>
      <w:szCs w:val="22"/>
    </w:rPr>
  </w:style>
  <w:style w:type="character" w:customStyle="1" w:styleId="NoSpacingChar">
    <w:name w:val="No Spacing Char"/>
    <w:basedOn w:val="DefaultParagraphFont"/>
    <w:link w:val="NoSpacing"/>
    <w:uiPriority w:val="99"/>
    <w:locked/>
    <w:rsid w:val="00CA16DB"/>
    <w:rPr>
      <w:rFonts w:ascii="Calibri" w:hAnsi="Calibri"/>
      <w:sz w:val="22"/>
      <w:szCs w:val="22"/>
      <w:lang w:val="en-US" w:eastAsia="en-US" w:bidi="ar-SA"/>
    </w:rPr>
  </w:style>
  <w:style w:type="paragraph" w:styleId="ListParagraph">
    <w:name w:val="List Paragraph"/>
    <w:basedOn w:val="Normal"/>
    <w:uiPriority w:val="34"/>
    <w:qFormat/>
    <w:rsid w:val="00CA16DB"/>
    <w:pPr>
      <w:ind w:left="720"/>
      <w:contextualSpacing/>
    </w:pPr>
    <w:rPr>
      <w:rFonts w:ascii="Courier" w:hAnsi="Courier"/>
    </w:rPr>
  </w:style>
  <w:style w:type="paragraph" w:styleId="Revision">
    <w:name w:val="Revision"/>
    <w:hidden/>
    <w:uiPriority w:val="99"/>
    <w:semiHidden/>
    <w:rsid w:val="00CA16DB"/>
    <w:rPr>
      <w:rFonts w:ascii="Courier" w:hAnsi="Courier"/>
      <w:sz w:val="24"/>
      <w:szCs w:val="24"/>
    </w:rPr>
  </w:style>
  <w:style w:type="paragraph" w:customStyle="1" w:styleId="AHTitle">
    <w:name w:val="+AH Title"/>
    <w:next w:val="Normal"/>
    <w:uiPriority w:val="99"/>
    <w:rsid w:val="00CA16DB"/>
    <w:pPr>
      <w:keepNext/>
      <w:keepLines/>
      <w:spacing w:before="240" w:after="120"/>
      <w:jc w:val="center"/>
    </w:pPr>
    <w:rPr>
      <w:rFonts w:ascii="Arial" w:hAnsi="Arial"/>
      <w:b/>
      <w:color w:val="000000"/>
      <w:kern w:val="28"/>
      <w:sz w:val="32"/>
      <w:szCs w:val="40"/>
    </w:rPr>
  </w:style>
  <w:style w:type="character" w:customStyle="1" w:styleId="BodynumberChar">
    <w:name w:val="Bodynumber Char"/>
    <w:basedOn w:val="DefaultParagraphFont"/>
    <w:link w:val="Bodynumber"/>
    <w:uiPriority w:val="99"/>
    <w:locked/>
    <w:rsid w:val="00850E97"/>
    <w:rPr>
      <w:rFonts w:ascii="Times" w:hAnsi="Times"/>
      <w:sz w:val="22"/>
      <w:szCs w:val="22"/>
    </w:rPr>
  </w:style>
  <w:style w:type="paragraph" w:customStyle="1" w:styleId="Formbody">
    <w:name w:val="Form body"/>
    <w:basedOn w:val="Normal"/>
    <w:uiPriority w:val="99"/>
    <w:rsid w:val="00850E97"/>
    <w:pPr>
      <w:spacing w:after="120"/>
    </w:pPr>
    <w:rPr>
      <w:rFonts w:ascii="Times" w:hAnsi="Times"/>
      <w:szCs w:val="20"/>
    </w:rPr>
  </w:style>
  <w:style w:type="paragraph" w:customStyle="1" w:styleId="Formnumbers">
    <w:name w:val="Form numbers"/>
    <w:basedOn w:val="Normal"/>
    <w:uiPriority w:val="99"/>
    <w:rsid w:val="00850E97"/>
    <w:pPr>
      <w:tabs>
        <w:tab w:val="num" w:pos="720"/>
      </w:tabs>
      <w:spacing w:after="120"/>
      <w:ind w:left="720" w:hanging="360"/>
    </w:pPr>
    <w:rPr>
      <w:rFonts w:ascii="Times" w:hAnsi="Times"/>
      <w:szCs w:val="20"/>
    </w:rPr>
  </w:style>
  <w:style w:type="paragraph" w:customStyle="1" w:styleId="Formmainheading">
    <w:name w:val="Form main heading"/>
    <w:basedOn w:val="Heading3"/>
    <w:uiPriority w:val="99"/>
    <w:rsid w:val="00850E97"/>
    <w:pPr>
      <w:tabs>
        <w:tab w:val="clear" w:pos="432"/>
        <w:tab w:val="clear" w:pos="1008"/>
        <w:tab w:val="clear" w:pos="1584"/>
        <w:tab w:val="clear" w:pos="2016"/>
        <w:tab w:val="clear" w:pos="2886"/>
        <w:tab w:val="clear" w:pos="3168"/>
        <w:tab w:val="clear" w:pos="5472"/>
      </w:tabs>
      <w:spacing w:after="120"/>
      <w:ind w:left="0"/>
      <w:jc w:val="left"/>
    </w:pPr>
    <w:rPr>
      <w:rFonts w:ascii="Times New Roman" w:hAnsi="Times New Roman"/>
      <w:b/>
      <w:sz w:val="28"/>
    </w:rPr>
  </w:style>
  <w:style w:type="character" w:styleId="Emphasis">
    <w:name w:val="Emphasis"/>
    <w:basedOn w:val="DefaultParagraphFont"/>
    <w:uiPriority w:val="99"/>
    <w:qFormat/>
    <w:rsid w:val="00850E97"/>
    <w:rPr>
      <w:rFonts w:cs="Times New Roman"/>
      <w:i/>
      <w:iCs/>
    </w:rPr>
  </w:style>
  <w:style w:type="character" w:customStyle="1" w:styleId="BodyTextChar1">
    <w:name w:val="Body Text Char1"/>
    <w:basedOn w:val="DefaultParagraphFont"/>
    <w:uiPriority w:val="99"/>
    <w:rsid w:val="00850E97"/>
    <w:rPr>
      <w:rFonts w:ascii="Times" w:hAnsi="Times" w:cs="Times New Roman"/>
      <w:sz w:val="22"/>
      <w:szCs w:val="22"/>
    </w:rPr>
  </w:style>
  <w:style w:type="character" w:customStyle="1" w:styleId="FootnoteTextChar">
    <w:name w:val="Footnote Text Char"/>
    <w:basedOn w:val="DefaultParagraphFont"/>
    <w:link w:val="FootnoteText"/>
    <w:uiPriority w:val="99"/>
    <w:locked/>
    <w:rsid w:val="00850E97"/>
    <w:rPr>
      <w:rFonts w:ascii="LinePrinter" w:hAnsi="LinePrinter"/>
    </w:rPr>
  </w:style>
  <w:style w:type="paragraph" w:styleId="TOCHeading">
    <w:name w:val="TOC Heading"/>
    <w:basedOn w:val="Heading1"/>
    <w:next w:val="Normal"/>
    <w:uiPriority w:val="99"/>
    <w:qFormat/>
    <w:rsid w:val="00850E97"/>
    <w:pPr>
      <w:keepLines/>
      <w:tabs>
        <w:tab w:val="clear" w:pos="576"/>
        <w:tab w:val="clear" w:pos="5184"/>
      </w:tabs>
      <w:spacing w:before="480" w:line="276" w:lineRule="auto"/>
      <w:jc w:val="left"/>
      <w:outlineLvl w:val="9"/>
    </w:pPr>
    <w:rPr>
      <w:rFonts w:ascii="Cambria" w:hAnsi="Cambria"/>
      <w:bCs/>
      <w:color w:val="365F91"/>
      <w:sz w:val="28"/>
      <w:szCs w:val="28"/>
      <w:u w:val="none"/>
    </w:rPr>
  </w:style>
  <w:style w:type="paragraph" w:styleId="TOC1">
    <w:name w:val="toc 1"/>
    <w:basedOn w:val="Normal"/>
    <w:next w:val="Normal"/>
    <w:autoRedefine/>
    <w:uiPriority w:val="99"/>
    <w:rsid w:val="00850E97"/>
    <w:pPr>
      <w:spacing w:after="100"/>
    </w:pPr>
    <w:rPr>
      <w:rFonts w:ascii="Courier" w:hAnsi="Courier"/>
    </w:rPr>
  </w:style>
  <w:style w:type="paragraph" w:styleId="TOC2">
    <w:name w:val="toc 2"/>
    <w:basedOn w:val="Normal"/>
    <w:next w:val="Normal"/>
    <w:autoRedefine/>
    <w:uiPriority w:val="99"/>
    <w:rsid w:val="00850E97"/>
    <w:pPr>
      <w:spacing w:after="100"/>
      <w:ind w:left="240"/>
    </w:pPr>
    <w:rPr>
      <w:rFonts w:ascii="Courier" w:hAnsi="Courier"/>
    </w:rPr>
  </w:style>
  <w:style w:type="paragraph" w:styleId="TOC3">
    <w:name w:val="toc 3"/>
    <w:basedOn w:val="Normal"/>
    <w:next w:val="Normal"/>
    <w:autoRedefine/>
    <w:uiPriority w:val="99"/>
    <w:rsid w:val="00850E97"/>
    <w:pPr>
      <w:spacing w:after="100"/>
      <w:ind w:left="480"/>
    </w:pPr>
    <w:rPr>
      <w:rFonts w:ascii="Courier" w:hAnsi="Courier"/>
    </w:rPr>
  </w:style>
  <w:style w:type="character" w:styleId="Hyperlink">
    <w:name w:val="Hyperlink"/>
    <w:basedOn w:val="DefaultParagraphFont"/>
    <w:uiPriority w:val="99"/>
    <w:rsid w:val="00850E97"/>
    <w:rPr>
      <w:rFonts w:cs="Times New Roman"/>
      <w:color w:val="0000FF"/>
      <w:u w:val="single"/>
    </w:rPr>
  </w:style>
  <w:style w:type="paragraph" w:styleId="TOC4">
    <w:name w:val="toc 4"/>
    <w:basedOn w:val="Normal"/>
    <w:next w:val="Normal"/>
    <w:autoRedefine/>
    <w:uiPriority w:val="99"/>
    <w:rsid w:val="00850E97"/>
    <w:pPr>
      <w:spacing w:after="100" w:line="276" w:lineRule="auto"/>
      <w:ind w:left="660"/>
    </w:pPr>
    <w:rPr>
      <w:rFonts w:ascii="Calibri" w:hAnsi="Calibri"/>
      <w:sz w:val="22"/>
      <w:szCs w:val="22"/>
    </w:rPr>
  </w:style>
  <w:style w:type="paragraph" w:styleId="TOC5">
    <w:name w:val="toc 5"/>
    <w:basedOn w:val="Normal"/>
    <w:next w:val="Normal"/>
    <w:autoRedefine/>
    <w:uiPriority w:val="99"/>
    <w:rsid w:val="00850E97"/>
    <w:pPr>
      <w:spacing w:after="100" w:line="276" w:lineRule="auto"/>
      <w:ind w:left="880"/>
    </w:pPr>
    <w:rPr>
      <w:rFonts w:ascii="Calibri" w:hAnsi="Calibri"/>
      <w:sz w:val="22"/>
      <w:szCs w:val="22"/>
    </w:rPr>
  </w:style>
  <w:style w:type="paragraph" w:styleId="TOC6">
    <w:name w:val="toc 6"/>
    <w:basedOn w:val="Normal"/>
    <w:next w:val="Normal"/>
    <w:autoRedefine/>
    <w:uiPriority w:val="99"/>
    <w:rsid w:val="00850E97"/>
    <w:pPr>
      <w:spacing w:after="100" w:line="276" w:lineRule="auto"/>
      <w:ind w:left="1100"/>
    </w:pPr>
    <w:rPr>
      <w:rFonts w:ascii="Calibri" w:hAnsi="Calibri"/>
      <w:sz w:val="22"/>
      <w:szCs w:val="22"/>
    </w:rPr>
  </w:style>
  <w:style w:type="paragraph" w:styleId="TOC7">
    <w:name w:val="toc 7"/>
    <w:basedOn w:val="Normal"/>
    <w:next w:val="Normal"/>
    <w:autoRedefine/>
    <w:uiPriority w:val="99"/>
    <w:rsid w:val="00850E97"/>
    <w:pPr>
      <w:spacing w:after="100" w:line="276" w:lineRule="auto"/>
      <w:ind w:left="1320"/>
    </w:pPr>
    <w:rPr>
      <w:rFonts w:ascii="Calibri" w:hAnsi="Calibri"/>
      <w:sz w:val="22"/>
      <w:szCs w:val="22"/>
    </w:rPr>
  </w:style>
  <w:style w:type="paragraph" w:styleId="TOC8">
    <w:name w:val="toc 8"/>
    <w:basedOn w:val="Normal"/>
    <w:next w:val="Normal"/>
    <w:autoRedefine/>
    <w:uiPriority w:val="99"/>
    <w:rsid w:val="00850E97"/>
    <w:pPr>
      <w:spacing w:after="100" w:line="276" w:lineRule="auto"/>
      <w:ind w:left="1540"/>
    </w:pPr>
    <w:rPr>
      <w:rFonts w:ascii="Calibri" w:hAnsi="Calibri"/>
      <w:sz w:val="22"/>
      <w:szCs w:val="22"/>
    </w:rPr>
  </w:style>
  <w:style w:type="paragraph" w:styleId="TOC9">
    <w:name w:val="toc 9"/>
    <w:basedOn w:val="Normal"/>
    <w:next w:val="Normal"/>
    <w:autoRedefine/>
    <w:uiPriority w:val="99"/>
    <w:rsid w:val="00850E97"/>
    <w:pPr>
      <w:spacing w:after="100" w:line="276" w:lineRule="auto"/>
      <w:ind w:left="1760"/>
    </w:pPr>
    <w:rPr>
      <w:rFonts w:ascii="Calibri" w:hAnsi="Calibri"/>
      <w:sz w:val="22"/>
      <w:szCs w:val="22"/>
    </w:rPr>
  </w:style>
  <w:style w:type="character" w:styleId="FollowedHyperlink">
    <w:name w:val="FollowedHyperlink"/>
    <w:basedOn w:val="DefaultParagraphFont"/>
    <w:uiPriority w:val="99"/>
    <w:rsid w:val="00850E97"/>
    <w:rPr>
      <w:rFonts w:cs="Times New Roman"/>
      <w:color w:val="800080"/>
      <w:u w:val="single"/>
    </w:rPr>
  </w:style>
  <w:style w:type="paragraph" w:customStyle="1" w:styleId="BodyText1">
    <w:name w:val="Body Text1"/>
    <w:rsid w:val="001346F1"/>
    <w:pPr>
      <w:widowControl w:val="0"/>
      <w:tabs>
        <w:tab w:val="left" w:pos="480"/>
      </w:tabs>
      <w:ind w:left="720"/>
      <w:jc w:val="both"/>
    </w:pPr>
    <w:rPr>
      <w:rFonts w:ascii="Arial" w:eastAsia="Calibri" w:hAnsi="Arial" w:cs="Arial"/>
      <w:color w:val="000000"/>
    </w:rPr>
  </w:style>
  <w:style w:type="table" w:customStyle="1" w:styleId="TableGrid1">
    <w:name w:val="Table Grid1"/>
    <w:basedOn w:val="TableNormal"/>
    <w:next w:val="TableGrid"/>
    <w:uiPriority w:val="59"/>
    <w:rsid w:val="007651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4512E1"/>
    <w:rPr>
      <w:sz w:val="24"/>
      <w:szCs w:val="24"/>
    </w:rPr>
  </w:style>
  <w:style w:type="paragraph" w:styleId="Heading1">
    <w:name w:val="heading 1"/>
    <w:basedOn w:val="Normal"/>
    <w:next w:val="Normal"/>
    <w:link w:val="Heading1Char"/>
    <w:qFormat/>
    <w:rsid w:val="00ED55D5"/>
    <w:pPr>
      <w:keepNext/>
      <w:tabs>
        <w:tab w:val="left" w:pos="576"/>
        <w:tab w:val="left" w:pos="5184"/>
      </w:tabs>
      <w:jc w:val="center"/>
      <w:outlineLvl w:val="0"/>
    </w:pPr>
    <w:rPr>
      <w:rFonts w:ascii="Arial" w:hAnsi="Arial"/>
      <w:b/>
      <w:sz w:val="20"/>
      <w:szCs w:val="20"/>
      <w:u w:val="single"/>
    </w:rPr>
  </w:style>
  <w:style w:type="paragraph" w:styleId="Heading2">
    <w:name w:val="heading 2"/>
    <w:basedOn w:val="Normal"/>
    <w:next w:val="Normal"/>
    <w:link w:val="Heading2Char"/>
    <w:qFormat/>
    <w:rsid w:val="00ED55D5"/>
    <w:pPr>
      <w:keepNext/>
      <w:tabs>
        <w:tab w:val="left" w:pos="432"/>
        <w:tab w:val="left" w:pos="1008"/>
        <w:tab w:val="left" w:pos="1728"/>
      </w:tabs>
      <w:jc w:val="both"/>
      <w:outlineLvl w:val="1"/>
    </w:pPr>
    <w:rPr>
      <w:rFonts w:ascii="Arial" w:hAnsi="Arial"/>
      <w:b/>
      <w:sz w:val="20"/>
      <w:szCs w:val="20"/>
      <w:u w:val="single"/>
    </w:rPr>
  </w:style>
  <w:style w:type="paragraph" w:styleId="Heading3">
    <w:name w:val="heading 3"/>
    <w:basedOn w:val="Normal"/>
    <w:next w:val="Normal"/>
    <w:link w:val="Heading3Char"/>
    <w:qFormat/>
    <w:rsid w:val="00ED55D5"/>
    <w:pPr>
      <w:keepNext/>
      <w:tabs>
        <w:tab w:val="left" w:pos="432"/>
        <w:tab w:val="left" w:pos="1008"/>
        <w:tab w:val="left" w:pos="1584"/>
        <w:tab w:val="left" w:pos="2016"/>
        <w:tab w:val="left" w:pos="2886"/>
        <w:tab w:val="left" w:pos="3168"/>
        <w:tab w:val="left" w:pos="5472"/>
      </w:tabs>
      <w:ind w:left="432"/>
      <w:jc w:val="both"/>
      <w:outlineLvl w:val="2"/>
    </w:pPr>
    <w:rPr>
      <w:rFonts w:ascii="Arial" w:hAnsi="Arial"/>
      <w:sz w:val="20"/>
      <w:szCs w:val="20"/>
      <w:u w:val="single"/>
    </w:rPr>
  </w:style>
  <w:style w:type="paragraph" w:styleId="Heading4">
    <w:name w:val="heading 4"/>
    <w:basedOn w:val="Normal"/>
    <w:next w:val="Normal"/>
    <w:link w:val="Heading4Char"/>
    <w:qFormat/>
    <w:rsid w:val="00ED55D5"/>
    <w:pPr>
      <w:keepNext/>
      <w:outlineLvl w:val="3"/>
    </w:pPr>
    <w:rPr>
      <w:szCs w:val="20"/>
    </w:rPr>
  </w:style>
  <w:style w:type="paragraph" w:styleId="Heading6">
    <w:name w:val="heading 6"/>
    <w:basedOn w:val="Normal"/>
    <w:next w:val="Normal"/>
    <w:qFormat/>
    <w:rsid w:val="00ED55D5"/>
    <w:pPr>
      <w:keepNext/>
      <w:numPr>
        <w:numId w:val="5"/>
      </w:numPr>
      <w:jc w:val="both"/>
      <w:outlineLvl w:val="5"/>
    </w:pPr>
    <w:rPr>
      <w:szCs w:val="20"/>
    </w:rPr>
  </w:style>
  <w:style w:type="paragraph" w:styleId="Heading7">
    <w:name w:val="heading 7"/>
    <w:basedOn w:val="Normal"/>
    <w:next w:val="Normal"/>
    <w:qFormat/>
    <w:rsid w:val="00ED55D5"/>
    <w:pPr>
      <w:keepNext/>
      <w:jc w:val="both"/>
      <w:outlineLvl w:val="6"/>
    </w:pPr>
    <w:rPr>
      <w:b/>
      <w:caps/>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6DB"/>
    <w:rPr>
      <w:rFonts w:ascii="Arial" w:hAnsi="Arial"/>
      <w:b/>
      <w:u w:val="single"/>
    </w:rPr>
  </w:style>
  <w:style w:type="character" w:customStyle="1" w:styleId="Heading2Char">
    <w:name w:val="Heading 2 Char"/>
    <w:basedOn w:val="DefaultParagraphFont"/>
    <w:link w:val="Heading2"/>
    <w:uiPriority w:val="99"/>
    <w:locked/>
    <w:rsid w:val="00CA16DB"/>
    <w:rPr>
      <w:rFonts w:ascii="Arial" w:hAnsi="Arial"/>
      <w:b/>
      <w:u w:val="single"/>
    </w:rPr>
  </w:style>
  <w:style w:type="character" w:customStyle="1" w:styleId="Heading3Char">
    <w:name w:val="Heading 3 Char"/>
    <w:basedOn w:val="DefaultParagraphFont"/>
    <w:link w:val="Heading3"/>
    <w:uiPriority w:val="99"/>
    <w:locked/>
    <w:rsid w:val="00CA16DB"/>
    <w:rPr>
      <w:rFonts w:ascii="Arial" w:hAnsi="Arial"/>
      <w:u w:val="single"/>
    </w:rPr>
  </w:style>
  <w:style w:type="character" w:customStyle="1" w:styleId="Heading4Char">
    <w:name w:val="Heading 4 Char"/>
    <w:basedOn w:val="DefaultParagraphFont"/>
    <w:link w:val="Heading4"/>
    <w:uiPriority w:val="99"/>
    <w:locked/>
    <w:rsid w:val="00CA16DB"/>
    <w:rPr>
      <w:sz w:val="24"/>
    </w:rPr>
  </w:style>
  <w:style w:type="table" w:styleId="TableGrid">
    <w:name w:val="Table Grid"/>
    <w:basedOn w:val="TableNormal"/>
    <w:uiPriority w:val="99"/>
    <w:rsid w:val="0089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31662"/>
    <w:pPr>
      <w:tabs>
        <w:tab w:val="center" w:pos="4320"/>
        <w:tab w:val="right" w:pos="8640"/>
      </w:tabs>
    </w:pPr>
  </w:style>
  <w:style w:type="character" w:customStyle="1" w:styleId="HeaderChar">
    <w:name w:val="Header Char"/>
    <w:basedOn w:val="DefaultParagraphFont"/>
    <w:link w:val="Header"/>
    <w:uiPriority w:val="99"/>
    <w:locked/>
    <w:rsid w:val="00CA16DB"/>
    <w:rPr>
      <w:sz w:val="24"/>
      <w:szCs w:val="24"/>
    </w:rPr>
  </w:style>
  <w:style w:type="paragraph" w:styleId="Footer">
    <w:name w:val="footer"/>
    <w:basedOn w:val="Normal"/>
    <w:link w:val="FooterChar"/>
    <w:uiPriority w:val="99"/>
    <w:rsid w:val="00431662"/>
    <w:pPr>
      <w:tabs>
        <w:tab w:val="center" w:pos="4320"/>
        <w:tab w:val="right" w:pos="8640"/>
      </w:tabs>
    </w:pPr>
  </w:style>
  <w:style w:type="character" w:customStyle="1" w:styleId="FooterChar">
    <w:name w:val="Footer Char"/>
    <w:basedOn w:val="DefaultParagraphFont"/>
    <w:link w:val="Footer"/>
    <w:uiPriority w:val="99"/>
    <w:locked/>
    <w:rsid w:val="00CA16DB"/>
    <w:rPr>
      <w:sz w:val="24"/>
      <w:szCs w:val="24"/>
    </w:rPr>
  </w:style>
  <w:style w:type="character" w:styleId="PageNumber">
    <w:name w:val="page number"/>
    <w:basedOn w:val="DefaultParagraphFont"/>
    <w:rsid w:val="00431662"/>
  </w:style>
  <w:style w:type="paragraph" w:customStyle="1" w:styleId="CompanyName">
    <w:name w:val="Company Name"/>
    <w:basedOn w:val="Normal"/>
    <w:next w:val="Normal"/>
    <w:rsid w:val="00576C87"/>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576C87"/>
    <w:pPr>
      <w:keepNext/>
      <w:pBdr>
        <w:top w:val="single" w:sz="6" w:space="1" w:color="auto"/>
      </w:pBdr>
      <w:spacing w:after="5280" w:line="480" w:lineRule="exact"/>
    </w:pPr>
    <w:rPr>
      <w:rFonts w:ascii="Garamond" w:hAnsi="Garamond"/>
      <w:spacing w:val="-15"/>
      <w:kern w:val="28"/>
      <w:sz w:val="44"/>
      <w:szCs w:val="20"/>
    </w:rPr>
  </w:style>
  <w:style w:type="paragraph" w:customStyle="1" w:styleId="TitleCover">
    <w:name w:val="Title Cover"/>
    <w:basedOn w:val="Normal"/>
    <w:next w:val="SubtitleCover"/>
    <w:rsid w:val="00576C87"/>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SectionLabel">
    <w:name w:val="Section Label"/>
    <w:basedOn w:val="Normal"/>
    <w:next w:val="Normal"/>
    <w:rsid w:val="00576C87"/>
    <w:pPr>
      <w:spacing w:before="2040" w:after="360" w:line="480" w:lineRule="atLeast"/>
    </w:pPr>
    <w:rPr>
      <w:rFonts w:ascii="Arial Black" w:hAnsi="Arial Black"/>
      <w:color w:val="808080"/>
      <w:spacing w:val="-35"/>
      <w:sz w:val="48"/>
      <w:szCs w:val="20"/>
    </w:rPr>
  </w:style>
  <w:style w:type="character" w:styleId="CommentReference">
    <w:name w:val="annotation reference"/>
    <w:basedOn w:val="DefaultParagraphFont"/>
    <w:uiPriority w:val="99"/>
    <w:semiHidden/>
    <w:rsid w:val="00306320"/>
    <w:rPr>
      <w:sz w:val="16"/>
      <w:szCs w:val="16"/>
    </w:rPr>
  </w:style>
  <w:style w:type="paragraph" w:styleId="CommentText">
    <w:name w:val="annotation text"/>
    <w:basedOn w:val="Normal"/>
    <w:link w:val="CommentTextChar"/>
    <w:uiPriority w:val="99"/>
    <w:semiHidden/>
    <w:rsid w:val="00306320"/>
    <w:rPr>
      <w:sz w:val="20"/>
      <w:szCs w:val="20"/>
    </w:rPr>
  </w:style>
  <w:style w:type="character" w:customStyle="1" w:styleId="CommentTextChar">
    <w:name w:val="Comment Text Char"/>
    <w:basedOn w:val="DefaultParagraphFont"/>
    <w:link w:val="CommentText"/>
    <w:uiPriority w:val="99"/>
    <w:semiHidden/>
    <w:rsid w:val="00CA16DB"/>
  </w:style>
  <w:style w:type="paragraph" w:styleId="BalloonText">
    <w:name w:val="Balloon Text"/>
    <w:basedOn w:val="Normal"/>
    <w:link w:val="BalloonTextChar"/>
    <w:uiPriority w:val="99"/>
    <w:semiHidden/>
    <w:rsid w:val="00306320"/>
    <w:rPr>
      <w:rFonts w:ascii="Tahoma" w:hAnsi="Tahoma" w:cs="Tahoma"/>
      <w:sz w:val="16"/>
      <w:szCs w:val="16"/>
    </w:rPr>
  </w:style>
  <w:style w:type="character" w:customStyle="1" w:styleId="BalloonTextChar">
    <w:name w:val="Balloon Text Char"/>
    <w:basedOn w:val="DefaultParagraphFont"/>
    <w:link w:val="BalloonText"/>
    <w:uiPriority w:val="99"/>
    <w:semiHidden/>
    <w:rsid w:val="00CA16DB"/>
    <w:rPr>
      <w:rFonts w:ascii="Tahoma" w:hAnsi="Tahoma" w:cs="Tahoma"/>
      <w:sz w:val="16"/>
      <w:szCs w:val="16"/>
    </w:rPr>
  </w:style>
  <w:style w:type="paragraph" w:styleId="PlainText">
    <w:name w:val="Plain Text"/>
    <w:basedOn w:val="Normal"/>
    <w:link w:val="PlainTextChar"/>
    <w:semiHidden/>
    <w:rsid w:val="00822279"/>
    <w:rPr>
      <w:rFonts w:ascii="Courier New" w:eastAsia="Calibri" w:hAnsi="Courier New" w:cs="Courier New"/>
      <w:color w:val="000000"/>
      <w:sz w:val="20"/>
      <w:szCs w:val="20"/>
    </w:rPr>
  </w:style>
  <w:style w:type="character" w:customStyle="1" w:styleId="PlainTextChar">
    <w:name w:val="Plain Text Char"/>
    <w:basedOn w:val="DefaultParagraphFont"/>
    <w:link w:val="PlainText"/>
    <w:semiHidden/>
    <w:locked/>
    <w:rsid w:val="00822279"/>
    <w:rPr>
      <w:rFonts w:ascii="Courier New" w:eastAsia="Calibri" w:hAnsi="Courier New" w:cs="Courier New"/>
      <w:color w:val="000000"/>
      <w:lang w:val="en-US" w:eastAsia="en-US" w:bidi="ar-SA"/>
    </w:rPr>
  </w:style>
  <w:style w:type="paragraph" w:styleId="BodyText">
    <w:name w:val="Body Text"/>
    <w:basedOn w:val="Normal"/>
    <w:link w:val="BodyTextChar"/>
    <w:rsid w:val="00CB59B0"/>
    <w:pPr>
      <w:spacing w:after="120"/>
    </w:pPr>
  </w:style>
  <w:style w:type="character" w:customStyle="1" w:styleId="BodyTextChar">
    <w:name w:val="Body Text Char"/>
    <w:basedOn w:val="DefaultParagraphFont"/>
    <w:link w:val="BodyText"/>
    <w:uiPriority w:val="99"/>
    <w:locked/>
    <w:rsid w:val="00CA16DB"/>
    <w:rPr>
      <w:sz w:val="24"/>
      <w:szCs w:val="24"/>
    </w:rPr>
  </w:style>
  <w:style w:type="paragraph" w:styleId="BodyTextIndent">
    <w:name w:val="Body Text Indent"/>
    <w:basedOn w:val="Normal"/>
    <w:link w:val="BodyTextIndentChar"/>
    <w:rsid w:val="002C405C"/>
    <w:pPr>
      <w:spacing w:after="120"/>
      <w:ind w:left="360"/>
    </w:pPr>
  </w:style>
  <w:style w:type="character" w:customStyle="1" w:styleId="BodyTextIndentChar">
    <w:name w:val="Body Text Indent Char"/>
    <w:basedOn w:val="DefaultParagraphFont"/>
    <w:link w:val="BodyTextIndent"/>
    <w:uiPriority w:val="99"/>
    <w:rsid w:val="00CA16DB"/>
    <w:rPr>
      <w:sz w:val="24"/>
      <w:szCs w:val="24"/>
    </w:rPr>
  </w:style>
  <w:style w:type="paragraph" w:styleId="FootnoteText">
    <w:name w:val="footnote text"/>
    <w:basedOn w:val="Normal"/>
    <w:link w:val="FootnoteTextChar"/>
    <w:uiPriority w:val="99"/>
    <w:rsid w:val="009E64D6"/>
    <w:rPr>
      <w:rFonts w:ascii="LinePrinter" w:hAnsi="LinePrinter"/>
      <w:sz w:val="20"/>
      <w:szCs w:val="20"/>
    </w:rPr>
  </w:style>
  <w:style w:type="character" w:styleId="FootnoteReference">
    <w:name w:val="footnote reference"/>
    <w:basedOn w:val="DefaultParagraphFont"/>
    <w:uiPriority w:val="99"/>
    <w:rsid w:val="009E64D6"/>
    <w:rPr>
      <w:vertAlign w:val="superscript"/>
    </w:rPr>
  </w:style>
  <w:style w:type="paragraph" w:styleId="DocumentMap">
    <w:name w:val="Document Map"/>
    <w:basedOn w:val="Normal"/>
    <w:semiHidden/>
    <w:rsid w:val="006E6674"/>
    <w:pPr>
      <w:shd w:val="clear" w:color="auto" w:fill="000080"/>
    </w:pPr>
    <w:rPr>
      <w:rFonts w:ascii="Tahoma" w:hAnsi="Tahoma" w:cs="Tahoma"/>
      <w:sz w:val="20"/>
      <w:szCs w:val="20"/>
    </w:rPr>
  </w:style>
  <w:style w:type="paragraph" w:styleId="BodyTextIndent3">
    <w:name w:val="Body Text Indent 3"/>
    <w:basedOn w:val="Normal"/>
    <w:rsid w:val="00ED55D5"/>
    <w:pPr>
      <w:spacing w:after="120"/>
      <w:ind w:left="360"/>
    </w:pPr>
    <w:rPr>
      <w:sz w:val="16"/>
      <w:szCs w:val="16"/>
    </w:rPr>
  </w:style>
  <w:style w:type="paragraph" w:styleId="BodyText2">
    <w:name w:val="Body Text 2"/>
    <w:basedOn w:val="Normal"/>
    <w:link w:val="BodyText2Char"/>
    <w:rsid w:val="00ED55D5"/>
    <w:pPr>
      <w:spacing w:after="120" w:line="480" w:lineRule="auto"/>
    </w:pPr>
  </w:style>
  <w:style w:type="character" w:customStyle="1" w:styleId="BodyText2Char">
    <w:name w:val="Body Text 2 Char"/>
    <w:basedOn w:val="DefaultParagraphFont"/>
    <w:link w:val="BodyText2"/>
    <w:uiPriority w:val="99"/>
    <w:locked/>
    <w:rsid w:val="00CA16DB"/>
    <w:rPr>
      <w:sz w:val="24"/>
      <w:szCs w:val="24"/>
    </w:rPr>
  </w:style>
  <w:style w:type="paragraph" w:styleId="EndnoteText">
    <w:name w:val="endnote text"/>
    <w:basedOn w:val="Normal"/>
    <w:semiHidden/>
    <w:rsid w:val="00ED55D5"/>
    <w:rPr>
      <w:rFonts w:ascii="LinePrinter" w:hAnsi="LinePrinter"/>
      <w:sz w:val="20"/>
      <w:szCs w:val="20"/>
    </w:rPr>
  </w:style>
  <w:style w:type="paragraph" w:styleId="Title">
    <w:name w:val="Title"/>
    <w:basedOn w:val="Normal"/>
    <w:link w:val="TitleChar"/>
    <w:qFormat/>
    <w:rsid w:val="00ED55D5"/>
    <w:pPr>
      <w:tabs>
        <w:tab w:val="left" w:pos="432"/>
        <w:tab w:val="left" w:pos="1008"/>
        <w:tab w:val="left" w:pos="1728"/>
        <w:tab w:val="left" w:pos="4464"/>
      </w:tabs>
      <w:ind w:right="-144"/>
      <w:jc w:val="center"/>
    </w:pPr>
    <w:rPr>
      <w:rFonts w:ascii="Arial" w:hAnsi="Arial"/>
      <w:b/>
      <w:caps/>
      <w:sz w:val="20"/>
      <w:szCs w:val="20"/>
      <w:u w:val="single"/>
    </w:rPr>
  </w:style>
  <w:style w:type="character" w:customStyle="1" w:styleId="TitleChar">
    <w:name w:val="Title Char"/>
    <w:basedOn w:val="DefaultParagraphFont"/>
    <w:link w:val="Title"/>
    <w:uiPriority w:val="99"/>
    <w:locked/>
    <w:rsid w:val="00CA16DB"/>
    <w:rPr>
      <w:rFonts w:ascii="Arial" w:hAnsi="Arial"/>
      <w:b/>
      <w:caps/>
      <w:u w:val="single"/>
    </w:rPr>
  </w:style>
  <w:style w:type="paragraph" w:styleId="Subtitle">
    <w:name w:val="Subtitle"/>
    <w:basedOn w:val="Normal"/>
    <w:qFormat/>
    <w:rsid w:val="00ED55D5"/>
    <w:pPr>
      <w:tabs>
        <w:tab w:val="left" w:pos="432"/>
        <w:tab w:val="left" w:pos="1008"/>
        <w:tab w:val="left" w:pos="1728"/>
        <w:tab w:val="left" w:pos="4464"/>
      </w:tabs>
      <w:ind w:right="-144"/>
      <w:jc w:val="center"/>
    </w:pPr>
    <w:rPr>
      <w:rFonts w:ascii="Arial" w:hAnsi="Arial"/>
      <w:b/>
      <w:sz w:val="20"/>
      <w:szCs w:val="20"/>
      <w:u w:val="single"/>
    </w:rPr>
  </w:style>
  <w:style w:type="paragraph" w:styleId="BlockText">
    <w:name w:val="Block Text"/>
    <w:basedOn w:val="Normal"/>
    <w:rsid w:val="00ED55D5"/>
    <w:pPr>
      <w:tabs>
        <w:tab w:val="left" w:pos="432"/>
        <w:tab w:val="left" w:pos="1008"/>
        <w:tab w:val="left" w:pos="1728"/>
        <w:tab w:val="left" w:pos="4464"/>
      </w:tabs>
      <w:ind w:left="990" w:right="-144"/>
    </w:pPr>
    <w:rPr>
      <w:rFonts w:ascii="Arial" w:hAnsi="Arial"/>
      <w:b/>
      <w:caps/>
      <w:sz w:val="20"/>
      <w:szCs w:val="20"/>
      <w:u w:val="single"/>
    </w:rPr>
  </w:style>
  <w:style w:type="paragraph" w:customStyle="1" w:styleId="question">
    <w:name w:val="question"/>
    <w:basedOn w:val="Normal"/>
    <w:uiPriority w:val="99"/>
    <w:rsid w:val="00CA16DB"/>
    <w:pPr>
      <w:numPr>
        <w:numId w:val="12"/>
      </w:numPr>
      <w:spacing w:line="360" w:lineRule="exact"/>
      <w:ind w:left="360"/>
    </w:pPr>
    <w:rPr>
      <w:rFonts w:ascii="Arial" w:eastAsia="MS Mincho" w:hAnsi="Arial"/>
      <w:sz w:val="22"/>
      <w:szCs w:val="22"/>
    </w:rPr>
  </w:style>
  <w:style w:type="paragraph" w:customStyle="1" w:styleId="Bodybullet">
    <w:name w:val="Bodybullet"/>
    <w:basedOn w:val="Normal"/>
    <w:autoRedefine/>
    <w:uiPriority w:val="99"/>
    <w:rsid w:val="00F70CFF"/>
    <w:pPr>
      <w:numPr>
        <w:numId w:val="69"/>
      </w:numPr>
      <w:tabs>
        <w:tab w:val="left" w:pos="1170"/>
      </w:tabs>
      <w:jc w:val="both"/>
    </w:pPr>
    <w:rPr>
      <w:rFonts w:ascii="Verdana" w:hAnsi="Verdana"/>
      <w:color w:val="000000"/>
      <w:sz w:val="20"/>
      <w:szCs w:val="20"/>
    </w:rPr>
  </w:style>
  <w:style w:type="paragraph" w:customStyle="1" w:styleId="Chapternumber">
    <w:name w:val="Chapternumber"/>
    <w:basedOn w:val="Normal"/>
    <w:uiPriority w:val="99"/>
    <w:rsid w:val="00CA16DB"/>
    <w:rPr>
      <w:rFonts w:ascii="Arial" w:hAnsi="Arial"/>
      <w:b/>
    </w:rPr>
  </w:style>
  <w:style w:type="paragraph" w:customStyle="1" w:styleId="Chaptertitle">
    <w:name w:val="Chaptertitle"/>
    <w:basedOn w:val="Normal"/>
    <w:link w:val="ChaptertitleChar"/>
    <w:uiPriority w:val="99"/>
    <w:rsid w:val="00CA16DB"/>
    <w:rPr>
      <w:rFonts w:ascii="Arial" w:hAnsi="Arial"/>
      <w:b/>
      <w:sz w:val="48"/>
      <w:szCs w:val="48"/>
    </w:rPr>
  </w:style>
  <w:style w:type="character" w:customStyle="1" w:styleId="ChaptertitleChar">
    <w:name w:val="Chaptertitle Char"/>
    <w:basedOn w:val="DefaultParagraphFont"/>
    <w:link w:val="Chaptertitle"/>
    <w:uiPriority w:val="99"/>
    <w:locked/>
    <w:rsid w:val="00CA16DB"/>
    <w:rPr>
      <w:rFonts w:ascii="Arial" w:hAnsi="Arial"/>
      <w:b/>
      <w:sz w:val="48"/>
      <w:szCs w:val="48"/>
    </w:rPr>
  </w:style>
  <w:style w:type="paragraph" w:customStyle="1" w:styleId="Bodynumber">
    <w:name w:val="Bodynumber"/>
    <w:basedOn w:val="Normal"/>
    <w:link w:val="BodynumberChar"/>
    <w:uiPriority w:val="99"/>
    <w:rsid w:val="00CA16DB"/>
    <w:pPr>
      <w:numPr>
        <w:numId w:val="17"/>
      </w:numPr>
      <w:spacing w:before="60" w:line="340" w:lineRule="exact"/>
    </w:pPr>
    <w:rPr>
      <w:rFonts w:ascii="Times" w:hAnsi="Times"/>
      <w:sz w:val="22"/>
      <w:szCs w:val="22"/>
    </w:rPr>
  </w:style>
  <w:style w:type="paragraph" w:customStyle="1" w:styleId="Bodydash">
    <w:name w:val="Bodydash"/>
    <w:basedOn w:val="Normal"/>
    <w:uiPriority w:val="99"/>
    <w:rsid w:val="00CA16DB"/>
    <w:pPr>
      <w:numPr>
        <w:numId w:val="14"/>
      </w:numPr>
      <w:spacing w:line="360" w:lineRule="exact"/>
    </w:pPr>
    <w:rPr>
      <w:rFonts w:ascii="Times" w:hAnsi="Times"/>
      <w:sz w:val="22"/>
      <w:szCs w:val="22"/>
    </w:rPr>
  </w:style>
  <w:style w:type="paragraph" w:customStyle="1" w:styleId="Boxtitle">
    <w:name w:val="Boxtitle"/>
    <w:basedOn w:val="Normal"/>
    <w:uiPriority w:val="99"/>
    <w:rsid w:val="00CA16DB"/>
    <w:pPr>
      <w:pBdr>
        <w:top w:val="single" w:sz="4" w:space="6" w:color="auto"/>
        <w:left w:val="single" w:sz="4" w:space="6" w:color="auto"/>
        <w:bottom w:val="single" w:sz="4" w:space="6" w:color="auto"/>
        <w:right w:val="single" w:sz="4" w:space="6" w:color="auto"/>
      </w:pBdr>
      <w:shd w:val="clear" w:color="auto" w:fill="E6E6E6"/>
    </w:pPr>
    <w:rPr>
      <w:rFonts w:ascii="Arial" w:hAnsi="Arial"/>
      <w:b/>
      <w:sz w:val="22"/>
      <w:szCs w:val="22"/>
    </w:rPr>
  </w:style>
  <w:style w:type="paragraph" w:customStyle="1" w:styleId="Boxbody">
    <w:name w:val="Boxbody"/>
    <w:basedOn w:val="Normal"/>
    <w:uiPriority w:val="99"/>
    <w:rsid w:val="00CA16DB"/>
    <w:pPr>
      <w:pBdr>
        <w:top w:val="single" w:sz="4" w:space="6" w:color="auto"/>
        <w:left w:val="single" w:sz="4" w:space="6" w:color="auto"/>
        <w:bottom w:val="single" w:sz="4" w:space="6" w:color="auto"/>
        <w:right w:val="single" w:sz="4" w:space="6" w:color="auto"/>
      </w:pBdr>
      <w:shd w:val="clear" w:color="auto" w:fill="E6E6E6"/>
      <w:spacing w:line="320" w:lineRule="exact"/>
    </w:pPr>
    <w:rPr>
      <w:rFonts w:ascii="Arial" w:hAnsi="Arial"/>
      <w:sz w:val="21"/>
      <w:szCs w:val="21"/>
    </w:rPr>
  </w:style>
  <w:style w:type="paragraph" w:customStyle="1" w:styleId="Quote1">
    <w:name w:val="Quote1"/>
    <w:uiPriority w:val="99"/>
    <w:rsid w:val="00CA16DB"/>
    <w:pPr>
      <w:ind w:left="360"/>
    </w:pPr>
    <w:rPr>
      <w:rFonts w:ascii="Times" w:eastAsia="MS Mincho" w:hAnsi="Times"/>
      <w:i/>
      <w:sz w:val="22"/>
      <w:szCs w:val="22"/>
    </w:rPr>
  </w:style>
  <w:style w:type="paragraph" w:customStyle="1" w:styleId="Figuretitle">
    <w:name w:val="Figuretitle"/>
    <w:basedOn w:val="Normal"/>
    <w:uiPriority w:val="99"/>
    <w:rsid w:val="00CA16DB"/>
    <w:rPr>
      <w:rFonts w:ascii="Arial Black" w:hAnsi="Arial Black"/>
      <w:b/>
      <w:color w:val="800080"/>
    </w:rPr>
  </w:style>
  <w:style w:type="paragraph" w:customStyle="1" w:styleId="other">
    <w:name w:val="other"/>
    <w:basedOn w:val="BodyText"/>
    <w:uiPriority w:val="99"/>
    <w:rsid w:val="00CA16DB"/>
    <w:pPr>
      <w:spacing w:after="0" w:line="340" w:lineRule="exact"/>
    </w:pPr>
    <w:rPr>
      <w:rFonts w:ascii="Times" w:hAnsi="Times"/>
      <w:color w:val="FF0000"/>
      <w:sz w:val="22"/>
      <w:szCs w:val="22"/>
    </w:rPr>
  </w:style>
  <w:style w:type="paragraph" w:customStyle="1" w:styleId="sourceline">
    <w:name w:val="sourceline"/>
    <w:uiPriority w:val="99"/>
    <w:rsid w:val="00CA16DB"/>
    <w:pPr>
      <w:spacing w:line="360" w:lineRule="exact"/>
    </w:pPr>
    <w:rPr>
      <w:rFonts w:ascii="Arial" w:eastAsia="MS Mincho" w:hAnsi="Arial"/>
      <w:i/>
    </w:rPr>
  </w:style>
  <w:style w:type="paragraph" w:customStyle="1" w:styleId="referencehead">
    <w:name w:val="referencehead"/>
    <w:uiPriority w:val="99"/>
    <w:rsid w:val="00CA16DB"/>
    <w:pPr>
      <w:pBdr>
        <w:bottom w:val="single" w:sz="4" w:space="5" w:color="auto"/>
      </w:pBdr>
      <w:spacing w:after="120"/>
    </w:pPr>
    <w:rPr>
      <w:rFonts w:ascii="Arial" w:hAnsi="Arial"/>
      <w:b/>
      <w:color w:val="000080"/>
      <w:kern w:val="32"/>
      <w:sz w:val="24"/>
      <w:szCs w:val="24"/>
    </w:rPr>
  </w:style>
  <w:style w:type="paragraph" w:customStyle="1" w:styleId="references">
    <w:name w:val="references"/>
    <w:uiPriority w:val="99"/>
    <w:rsid w:val="00CA16DB"/>
    <w:pPr>
      <w:spacing w:before="200" w:after="200" w:line="260" w:lineRule="exact"/>
    </w:pPr>
    <w:rPr>
      <w:rFonts w:ascii="Arial" w:eastAsia="MS Mincho" w:hAnsi="Arial"/>
    </w:rPr>
  </w:style>
  <w:style w:type="paragraph" w:customStyle="1" w:styleId="note">
    <w:name w:val="note"/>
    <w:uiPriority w:val="99"/>
    <w:rsid w:val="00CA16DB"/>
    <w:pPr>
      <w:ind w:left="360"/>
    </w:pPr>
    <w:rPr>
      <w:rFonts w:ascii="Times" w:eastAsia="MS Mincho" w:hAnsi="Times"/>
      <w:sz w:val="22"/>
      <w:szCs w:val="24"/>
    </w:rPr>
  </w:style>
  <w:style w:type="paragraph" w:customStyle="1" w:styleId="answer">
    <w:name w:val="answer"/>
    <w:uiPriority w:val="99"/>
    <w:rsid w:val="00CA16DB"/>
    <w:pPr>
      <w:numPr>
        <w:numId w:val="13"/>
      </w:numPr>
      <w:spacing w:line="360" w:lineRule="exact"/>
      <w:ind w:left="360"/>
    </w:pPr>
    <w:rPr>
      <w:rFonts w:ascii="Arial" w:eastAsia="MS Mincho" w:hAnsi="Arial"/>
      <w:sz w:val="22"/>
      <w:szCs w:val="22"/>
    </w:rPr>
  </w:style>
  <w:style w:type="paragraph" w:customStyle="1" w:styleId="Boxbullet">
    <w:name w:val="Boxbullet"/>
    <w:uiPriority w:val="99"/>
    <w:rsid w:val="00CA16DB"/>
    <w:pPr>
      <w:numPr>
        <w:numId w:val="15"/>
      </w:numPr>
      <w:pBdr>
        <w:top w:val="single" w:sz="4" w:space="6" w:color="auto"/>
        <w:left w:val="single" w:sz="4" w:space="6" w:color="auto"/>
        <w:bottom w:val="single" w:sz="4" w:space="6" w:color="auto"/>
        <w:right w:val="single" w:sz="4" w:space="6" w:color="auto"/>
      </w:pBdr>
      <w:shd w:val="clear" w:color="auto" w:fill="E6E6E6"/>
    </w:pPr>
    <w:rPr>
      <w:rFonts w:ascii="Arial" w:hAnsi="Arial"/>
      <w:sz w:val="21"/>
      <w:szCs w:val="21"/>
    </w:rPr>
  </w:style>
  <w:style w:type="paragraph" w:customStyle="1" w:styleId="Boxnumber">
    <w:name w:val="Boxnumber"/>
    <w:uiPriority w:val="99"/>
    <w:rsid w:val="00CA16DB"/>
    <w:pPr>
      <w:numPr>
        <w:numId w:val="16"/>
      </w:numPr>
      <w:pBdr>
        <w:top w:val="single" w:sz="4" w:space="6" w:color="auto"/>
        <w:left w:val="single" w:sz="4" w:space="6" w:color="auto"/>
        <w:bottom w:val="single" w:sz="4" w:space="6" w:color="auto"/>
        <w:right w:val="single" w:sz="4" w:space="6" w:color="auto"/>
      </w:pBdr>
      <w:shd w:val="clear" w:color="auto" w:fill="E6E6E6"/>
    </w:pPr>
    <w:rPr>
      <w:rFonts w:ascii="Arial" w:hAnsi="Arial"/>
      <w:sz w:val="21"/>
      <w:szCs w:val="21"/>
    </w:rPr>
  </w:style>
  <w:style w:type="paragraph" w:customStyle="1" w:styleId="FormTitle">
    <w:name w:val="Form Title"/>
    <w:basedOn w:val="Heading2"/>
    <w:uiPriority w:val="99"/>
    <w:rsid w:val="00CA16DB"/>
    <w:pPr>
      <w:tabs>
        <w:tab w:val="clear" w:pos="432"/>
        <w:tab w:val="clear" w:pos="1008"/>
        <w:tab w:val="clear" w:pos="1728"/>
      </w:tabs>
      <w:spacing w:after="120"/>
      <w:jc w:val="center"/>
    </w:pPr>
    <w:rPr>
      <w:rFonts w:ascii="Times" w:hAnsi="Times"/>
      <w:b w:val="0"/>
      <w:color w:val="000000"/>
      <w:sz w:val="36"/>
      <w:u w:val="none"/>
    </w:rPr>
  </w:style>
  <w:style w:type="paragraph" w:styleId="NormalWeb">
    <w:name w:val="Normal (Web)"/>
    <w:basedOn w:val="Normal"/>
    <w:uiPriority w:val="99"/>
    <w:rsid w:val="00CA16DB"/>
    <w:pPr>
      <w:spacing w:before="100" w:beforeAutospacing="1" w:after="100" w:afterAutospacing="1"/>
    </w:pPr>
  </w:style>
  <w:style w:type="paragraph" w:styleId="List">
    <w:name w:val="List"/>
    <w:basedOn w:val="BodyText"/>
    <w:uiPriority w:val="99"/>
    <w:rsid w:val="00CA16DB"/>
    <w:pPr>
      <w:tabs>
        <w:tab w:val="left" w:pos="360"/>
      </w:tabs>
      <w:spacing w:after="240" w:line="240" w:lineRule="atLeast"/>
    </w:pPr>
    <w:rPr>
      <w:rFonts w:ascii="Garamond" w:hAnsi="Garamond"/>
      <w:sz w:val="22"/>
      <w:szCs w:val="20"/>
    </w:rPr>
  </w:style>
  <w:style w:type="paragraph" w:styleId="CommentSubject">
    <w:name w:val="annotation subject"/>
    <w:basedOn w:val="CommentText"/>
    <w:next w:val="CommentText"/>
    <w:link w:val="CommentSubjectChar"/>
    <w:uiPriority w:val="99"/>
    <w:rsid w:val="00CA16DB"/>
    <w:rPr>
      <w:rFonts w:ascii="Courier" w:hAnsi="Courier"/>
      <w:b/>
      <w:bCs/>
    </w:rPr>
  </w:style>
  <w:style w:type="character" w:customStyle="1" w:styleId="CommentSubjectChar">
    <w:name w:val="Comment Subject Char"/>
    <w:basedOn w:val="CommentTextChar"/>
    <w:link w:val="CommentSubject"/>
    <w:uiPriority w:val="99"/>
    <w:rsid w:val="00CA16DB"/>
    <w:rPr>
      <w:rFonts w:ascii="Courier" w:hAnsi="Courier"/>
      <w:b/>
      <w:bCs/>
    </w:rPr>
  </w:style>
  <w:style w:type="paragraph" w:styleId="NoSpacing">
    <w:name w:val="No Spacing"/>
    <w:link w:val="NoSpacingChar"/>
    <w:uiPriority w:val="99"/>
    <w:qFormat/>
    <w:rsid w:val="00CA16DB"/>
    <w:rPr>
      <w:rFonts w:ascii="Calibri" w:hAnsi="Calibri"/>
      <w:sz w:val="22"/>
      <w:szCs w:val="22"/>
    </w:rPr>
  </w:style>
  <w:style w:type="character" w:customStyle="1" w:styleId="NoSpacingChar">
    <w:name w:val="No Spacing Char"/>
    <w:basedOn w:val="DefaultParagraphFont"/>
    <w:link w:val="NoSpacing"/>
    <w:uiPriority w:val="99"/>
    <w:locked/>
    <w:rsid w:val="00CA16DB"/>
    <w:rPr>
      <w:rFonts w:ascii="Calibri" w:hAnsi="Calibri"/>
      <w:sz w:val="22"/>
      <w:szCs w:val="22"/>
      <w:lang w:val="en-US" w:eastAsia="en-US" w:bidi="ar-SA"/>
    </w:rPr>
  </w:style>
  <w:style w:type="paragraph" w:styleId="ListParagraph">
    <w:name w:val="List Paragraph"/>
    <w:basedOn w:val="Normal"/>
    <w:uiPriority w:val="34"/>
    <w:qFormat/>
    <w:rsid w:val="00CA16DB"/>
    <w:pPr>
      <w:ind w:left="720"/>
      <w:contextualSpacing/>
    </w:pPr>
    <w:rPr>
      <w:rFonts w:ascii="Courier" w:hAnsi="Courier"/>
    </w:rPr>
  </w:style>
  <w:style w:type="paragraph" w:styleId="Revision">
    <w:name w:val="Revision"/>
    <w:hidden/>
    <w:uiPriority w:val="99"/>
    <w:semiHidden/>
    <w:rsid w:val="00CA16DB"/>
    <w:rPr>
      <w:rFonts w:ascii="Courier" w:hAnsi="Courier"/>
      <w:sz w:val="24"/>
      <w:szCs w:val="24"/>
    </w:rPr>
  </w:style>
  <w:style w:type="paragraph" w:customStyle="1" w:styleId="AHTitle">
    <w:name w:val="+AH Title"/>
    <w:next w:val="Normal"/>
    <w:uiPriority w:val="99"/>
    <w:rsid w:val="00CA16DB"/>
    <w:pPr>
      <w:keepNext/>
      <w:keepLines/>
      <w:spacing w:before="240" w:after="120"/>
      <w:jc w:val="center"/>
    </w:pPr>
    <w:rPr>
      <w:rFonts w:ascii="Arial" w:hAnsi="Arial"/>
      <w:b/>
      <w:color w:val="000000"/>
      <w:kern w:val="28"/>
      <w:sz w:val="32"/>
      <w:szCs w:val="40"/>
    </w:rPr>
  </w:style>
  <w:style w:type="character" w:customStyle="1" w:styleId="BodynumberChar">
    <w:name w:val="Bodynumber Char"/>
    <w:basedOn w:val="DefaultParagraphFont"/>
    <w:link w:val="Bodynumber"/>
    <w:uiPriority w:val="99"/>
    <w:locked/>
    <w:rsid w:val="00850E97"/>
    <w:rPr>
      <w:rFonts w:ascii="Times" w:hAnsi="Times"/>
      <w:sz w:val="22"/>
      <w:szCs w:val="22"/>
    </w:rPr>
  </w:style>
  <w:style w:type="paragraph" w:customStyle="1" w:styleId="Formbody">
    <w:name w:val="Form body"/>
    <w:basedOn w:val="Normal"/>
    <w:uiPriority w:val="99"/>
    <w:rsid w:val="00850E97"/>
    <w:pPr>
      <w:spacing w:after="120"/>
    </w:pPr>
    <w:rPr>
      <w:rFonts w:ascii="Times" w:hAnsi="Times"/>
      <w:szCs w:val="20"/>
    </w:rPr>
  </w:style>
  <w:style w:type="paragraph" w:customStyle="1" w:styleId="Formnumbers">
    <w:name w:val="Form numbers"/>
    <w:basedOn w:val="Normal"/>
    <w:uiPriority w:val="99"/>
    <w:rsid w:val="00850E97"/>
    <w:pPr>
      <w:tabs>
        <w:tab w:val="num" w:pos="720"/>
      </w:tabs>
      <w:spacing w:after="120"/>
      <w:ind w:left="720" w:hanging="360"/>
    </w:pPr>
    <w:rPr>
      <w:rFonts w:ascii="Times" w:hAnsi="Times"/>
      <w:szCs w:val="20"/>
    </w:rPr>
  </w:style>
  <w:style w:type="paragraph" w:customStyle="1" w:styleId="Formmainheading">
    <w:name w:val="Form main heading"/>
    <w:basedOn w:val="Heading3"/>
    <w:uiPriority w:val="99"/>
    <w:rsid w:val="00850E97"/>
    <w:pPr>
      <w:tabs>
        <w:tab w:val="clear" w:pos="432"/>
        <w:tab w:val="clear" w:pos="1008"/>
        <w:tab w:val="clear" w:pos="1584"/>
        <w:tab w:val="clear" w:pos="2016"/>
        <w:tab w:val="clear" w:pos="2886"/>
        <w:tab w:val="clear" w:pos="3168"/>
        <w:tab w:val="clear" w:pos="5472"/>
      </w:tabs>
      <w:spacing w:after="120"/>
      <w:ind w:left="0"/>
      <w:jc w:val="left"/>
    </w:pPr>
    <w:rPr>
      <w:rFonts w:ascii="Times New Roman" w:hAnsi="Times New Roman"/>
      <w:b/>
      <w:sz w:val="28"/>
    </w:rPr>
  </w:style>
  <w:style w:type="character" w:styleId="Emphasis">
    <w:name w:val="Emphasis"/>
    <w:basedOn w:val="DefaultParagraphFont"/>
    <w:uiPriority w:val="99"/>
    <w:qFormat/>
    <w:rsid w:val="00850E97"/>
    <w:rPr>
      <w:rFonts w:cs="Times New Roman"/>
      <w:i/>
      <w:iCs/>
    </w:rPr>
  </w:style>
  <w:style w:type="character" w:customStyle="1" w:styleId="BodyTextChar1">
    <w:name w:val="Body Text Char1"/>
    <w:basedOn w:val="DefaultParagraphFont"/>
    <w:uiPriority w:val="99"/>
    <w:rsid w:val="00850E97"/>
    <w:rPr>
      <w:rFonts w:ascii="Times" w:hAnsi="Times" w:cs="Times New Roman"/>
      <w:sz w:val="22"/>
      <w:szCs w:val="22"/>
    </w:rPr>
  </w:style>
  <w:style w:type="character" w:customStyle="1" w:styleId="FootnoteTextChar">
    <w:name w:val="Footnote Text Char"/>
    <w:basedOn w:val="DefaultParagraphFont"/>
    <w:link w:val="FootnoteText"/>
    <w:uiPriority w:val="99"/>
    <w:locked/>
    <w:rsid w:val="00850E97"/>
    <w:rPr>
      <w:rFonts w:ascii="LinePrinter" w:hAnsi="LinePrinter"/>
    </w:rPr>
  </w:style>
  <w:style w:type="paragraph" w:styleId="TOCHeading">
    <w:name w:val="TOC Heading"/>
    <w:basedOn w:val="Heading1"/>
    <w:next w:val="Normal"/>
    <w:uiPriority w:val="99"/>
    <w:qFormat/>
    <w:rsid w:val="00850E97"/>
    <w:pPr>
      <w:keepLines/>
      <w:tabs>
        <w:tab w:val="clear" w:pos="576"/>
        <w:tab w:val="clear" w:pos="5184"/>
      </w:tabs>
      <w:spacing w:before="480" w:line="276" w:lineRule="auto"/>
      <w:jc w:val="left"/>
      <w:outlineLvl w:val="9"/>
    </w:pPr>
    <w:rPr>
      <w:rFonts w:ascii="Cambria" w:hAnsi="Cambria"/>
      <w:bCs/>
      <w:color w:val="365F91"/>
      <w:sz w:val="28"/>
      <w:szCs w:val="28"/>
      <w:u w:val="none"/>
    </w:rPr>
  </w:style>
  <w:style w:type="paragraph" w:styleId="TOC1">
    <w:name w:val="toc 1"/>
    <w:basedOn w:val="Normal"/>
    <w:next w:val="Normal"/>
    <w:autoRedefine/>
    <w:uiPriority w:val="99"/>
    <w:rsid w:val="00850E97"/>
    <w:pPr>
      <w:spacing w:after="100"/>
    </w:pPr>
    <w:rPr>
      <w:rFonts w:ascii="Courier" w:hAnsi="Courier"/>
    </w:rPr>
  </w:style>
  <w:style w:type="paragraph" w:styleId="TOC2">
    <w:name w:val="toc 2"/>
    <w:basedOn w:val="Normal"/>
    <w:next w:val="Normal"/>
    <w:autoRedefine/>
    <w:uiPriority w:val="99"/>
    <w:rsid w:val="00850E97"/>
    <w:pPr>
      <w:spacing w:after="100"/>
      <w:ind w:left="240"/>
    </w:pPr>
    <w:rPr>
      <w:rFonts w:ascii="Courier" w:hAnsi="Courier"/>
    </w:rPr>
  </w:style>
  <w:style w:type="paragraph" w:styleId="TOC3">
    <w:name w:val="toc 3"/>
    <w:basedOn w:val="Normal"/>
    <w:next w:val="Normal"/>
    <w:autoRedefine/>
    <w:uiPriority w:val="99"/>
    <w:rsid w:val="00850E97"/>
    <w:pPr>
      <w:spacing w:after="100"/>
      <w:ind w:left="480"/>
    </w:pPr>
    <w:rPr>
      <w:rFonts w:ascii="Courier" w:hAnsi="Courier"/>
    </w:rPr>
  </w:style>
  <w:style w:type="character" w:styleId="Hyperlink">
    <w:name w:val="Hyperlink"/>
    <w:basedOn w:val="DefaultParagraphFont"/>
    <w:uiPriority w:val="99"/>
    <w:rsid w:val="00850E97"/>
    <w:rPr>
      <w:rFonts w:cs="Times New Roman"/>
      <w:color w:val="0000FF"/>
      <w:u w:val="single"/>
    </w:rPr>
  </w:style>
  <w:style w:type="paragraph" w:styleId="TOC4">
    <w:name w:val="toc 4"/>
    <w:basedOn w:val="Normal"/>
    <w:next w:val="Normal"/>
    <w:autoRedefine/>
    <w:uiPriority w:val="99"/>
    <w:rsid w:val="00850E97"/>
    <w:pPr>
      <w:spacing w:after="100" w:line="276" w:lineRule="auto"/>
      <w:ind w:left="660"/>
    </w:pPr>
    <w:rPr>
      <w:rFonts w:ascii="Calibri" w:hAnsi="Calibri"/>
      <w:sz w:val="22"/>
      <w:szCs w:val="22"/>
    </w:rPr>
  </w:style>
  <w:style w:type="paragraph" w:styleId="TOC5">
    <w:name w:val="toc 5"/>
    <w:basedOn w:val="Normal"/>
    <w:next w:val="Normal"/>
    <w:autoRedefine/>
    <w:uiPriority w:val="99"/>
    <w:rsid w:val="00850E97"/>
    <w:pPr>
      <w:spacing w:after="100" w:line="276" w:lineRule="auto"/>
      <w:ind w:left="880"/>
    </w:pPr>
    <w:rPr>
      <w:rFonts w:ascii="Calibri" w:hAnsi="Calibri"/>
      <w:sz w:val="22"/>
      <w:szCs w:val="22"/>
    </w:rPr>
  </w:style>
  <w:style w:type="paragraph" w:styleId="TOC6">
    <w:name w:val="toc 6"/>
    <w:basedOn w:val="Normal"/>
    <w:next w:val="Normal"/>
    <w:autoRedefine/>
    <w:uiPriority w:val="99"/>
    <w:rsid w:val="00850E97"/>
    <w:pPr>
      <w:spacing w:after="100" w:line="276" w:lineRule="auto"/>
      <w:ind w:left="1100"/>
    </w:pPr>
    <w:rPr>
      <w:rFonts w:ascii="Calibri" w:hAnsi="Calibri"/>
      <w:sz w:val="22"/>
      <w:szCs w:val="22"/>
    </w:rPr>
  </w:style>
  <w:style w:type="paragraph" w:styleId="TOC7">
    <w:name w:val="toc 7"/>
    <w:basedOn w:val="Normal"/>
    <w:next w:val="Normal"/>
    <w:autoRedefine/>
    <w:uiPriority w:val="99"/>
    <w:rsid w:val="00850E97"/>
    <w:pPr>
      <w:spacing w:after="100" w:line="276" w:lineRule="auto"/>
      <w:ind w:left="1320"/>
    </w:pPr>
    <w:rPr>
      <w:rFonts w:ascii="Calibri" w:hAnsi="Calibri"/>
      <w:sz w:val="22"/>
      <w:szCs w:val="22"/>
    </w:rPr>
  </w:style>
  <w:style w:type="paragraph" w:styleId="TOC8">
    <w:name w:val="toc 8"/>
    <w:basedOn w:val="Normal"/>
    <w:next w:val="Normal"/>
    <w:autoRedefine/>
    <w:uiPriority w:val="99"/>
    <w:rsid w:val="00850E97"/>
    <w:pPr>
      <w:spacing w:after="100" w:line="276" w:lineRule="auto"/>
      <w:ind w:left="1540"/>
    </w:pPr>
    <w:rPr>
      <w:rFonts w:ascii="Calibri" w:hAnsi="Calibri"/>
      <w:sz w:val="22"/>
      <w:szCs w:val="22"/>
    </w:rPr>
  </w:style>
  <w:style w:type="paragraph" w:styleId="TOC9">
    <w:name w:val="toc 9"/>
    <w:basedOn w:val="Normal"/>
    <w:next w:val="Normal"/>
    <w:autoRedefine/>
    <w:uiPriority w:val="99"/>
    <w:rsid w:val="00850E97"/>
    <w:pPr>
      <w:spacing w:after="100" w:line="276" w:lineRule="auto"/>
      <w:ind w:left="1760"/>
    </w:pPr>
    <w:rPr>
      <w:rFonts w:ascii="Calibri" w:hAnsi="Calibri"/>
      <w:sz w:val="22"/>
      <w:szCs w:val="22"/>
    </w:rPr>
  </w:style>
  <w:style w:type="character" w:styleId="FollowedHyperlink">
    <w:name w:val="FollowedHyperlink"/>
    <w:basedOn w:val="DefaultParagraphFont"/>
    <w:uiPriority w:val="99"/>
    <w:rsid w:val="00850E97"/>
    <w:rPr>
      <w:rFonts w:cs="Times New Roman"/>
      <w:color w:val="800080"/>
      <w:u w:val="single"/>
    </w:rPr>
  </w:style>
  <w:style w:type="paragraph" w:customStyle="1" w:styleId="BodyText1">
    <w:name w:val="Body Text1"/>
    <w:rsid w:val="001346F1"/>
    <w:pPr>
      <w:widowControl w:val="0"/>
      <w:tabs>
        <w:tab w:val="left" w:pos="480"/>
      </w:tabs>
      <w:ind w:left="720"/>
      <w:jc w:val="both"/>
    </w:pPr>
    <w:rPr>
      <w:rFonts w:ascii="Arial" w:eastAsia="Calibri" w:hAnsi="Arial" w:cs="Arial"/>
      <w:color w:val="000000"/>
    </w:rPr>
  </w:style>
  <w:style w:type="table" w:customStyle="1" w:styleId="TableGrid1">
    <w:name w:val="Table Grid1"/>
    <w:basedOn w:val="TableNormal"/>
    <w:next w:val="TableGrid"/>
    <w:uiPriority w:val="59"/>
    <w:rsid w:val="007651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47DD4-667F-424F-9338-1E0D25D2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105</Pages>
  <Words>26327</Words>
  <Characters>160463</Characters>
  <Application>Microsoft Office Word</Application>
  <DocSecurity>0</DocSecurity>
  <Lines>1337</Lines>
  <Paragraphs>372</Paragraphs>
  <ScaleCrop>false</ScaleCrop>
  <HeadingPairs>
    <vt:vector size="2" baseType="variant">
      <vt:variant>
        <vt:lpstr>Title</vt:lpstr>
      </vt:variant>
      <vt:variant>
        <vt:i4>1</vt:i4>
      </vt:variant>
    </vt:vector>
  </HeadingPairs>
  <TitlesOfParts>
    <vt:vector size="1" baseType="lpstr">
      <vt:lpstr>ARTICLE TWO:  PURPOSES AND RESPONSIBLITIES OF THE MEDICAL STAFF</vt:lpstr>
    </vt:vector>
  </TitlesOfParts>
  <Company>Johnson Health Network</Company>
  <LinksUpToDate>false</LinksUpToDate>
  <CharactersWithSpaces>186418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TWO:  PURPOSES AND RESPONSIBLITIES OF THE MEDICAL STAFF</dc:title>
  <dc:creator>MTOMPKINS</dc:creator>
  <cp:lastModifiedBy>ROGERS, TERESA</cp:lastModifiedBy>
  <cp:revision>13</cp:revision>
  <cp:lastPrinted>2018-09-06T15:09:00Z</cp:lastPrinted>
  <dcterms:created xsi:type="dcterms:W3CDTF">2017-09-25T17:11:00Z</dcterms:created>
  <dcterms:modified xsi:type="dcterms:W3CDTF">2019-08-28T17:59:00Z</dcterms:modified>
</cp:coreProperties>
</file>