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044DE" w14:textId="77777777" w:rsidR="00D33739" w:rsidRPr="00D33739" w:rsidRDefault="00D33739" w:rsidP="00D33739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bookmarkStart w:id="0" w:name="_Toc219146478"/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>INTRODUCTION</w:t>
      </w:r>
      <w:bookmarkEnd w:id="0"/>
    </w:p>
    <w:p w14:paraId="40DEEC7D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FF5A5D"/>
          <w:sz w:val="22"/>
          <w:szCs w:val="22"/>
        </w:rPr>
        <w:t> </w:t>
      </w:r>
    </w:p>
    <w:p w14:paraId="43234A35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BE2A214" w14:textId="77777777" w:rsidR="00BA460F" w:rsidRDefault="00BA460F">
      <w:pP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br w:type="page"/>
      </w:r>
    </w:p>
    <w:p w14:paraId="0070B668" w14:textId="77777777" w:rsidR="00D33739" w:rsidRPr="00D33739" w:rsidRDefault="00D33739" w:rsidP="00D33739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bookmarkStart w:id="1" w:name="_Toc219146479"/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lastRenderedPageBreak/>
        <w:t xml:space="preserve">GOAL 1. </w:t>
      </w:r>
      <w:bookmarkEnd w:id="1"/>
    </w:p>
    <w:p w14:paraId="7F125EC9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6817"/>
      </w:tblGrid>
      <w:tr w:rsidR="00D33739" w:rsidRPr="00D33739" w14:paraId="72A8F501" w14:textId="77777777" w:rsidTr="00016215">
        <w:trPr>
          <w:trHeight w:val="779"/>
        </w:trPr>
        <w:tc>
          <w:tcPr>
            <w:tcW w:w="0" w:type="auto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CB4F43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Objective</w:t>
            </w:r>
          </w:p>
        </w:tc>
        <w:tc>
          <w:tcPr>
            <w:tcW w:w="6817" w:type="dxa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ACA7A9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33739" w:rsidRPr="00D33739" w14:paraId="785A625F" w14:textId="77777777" w:rsidTr="00016215">
        <w:trPr>
          <w:trHeight w:val="779"/>
        </w:trPr>
        <w:tc>
          <w:tcPr>
            <w:tcW w:w="0" w:type="auto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C15CE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Anticipated Outcomes</w:t>
            </w:r>
          </w:p>
        </w:tc>
        <w:tc>
          <w:tcPr>
            <w:tcW w:w="6817" w:type="dxa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6D7625" w14:textId="77777777" w:rsidR="00D33739" w:rsidRPr="00D33739" w:rsidRDefault="00D33739" w:rsidP="00A9555C">
            <w:pPr>
              <w:numPr>
                <w:ilvl w:val="0"/>
                <w:numId w:val="1"/>
              </w:numPr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E7CDD4F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</w:t>
      </w:r>
    </w:p>
    <w:p w14:paraId="5742F0D8" w14:textId="77777777" w:rsidR="00D33739" w:rsidRPr="00D33739" w:rsidRDefault="00D33739" w:rsidP="004A08CD">
      <w:pPr>
        <w:pStyle w:val="Heading2"/>
      </w:pPr>
      <w:r w:rsidRPr="00D33739">
        <w:t xml:space="preserve">1.1. </w:t>
      </w:r>
      <w:r w:rsidR="00016215">
        <w:t>Strategy</w:t>
      </w:r>
    </w:p>
    <w:p w14:paraId="3E1E83CF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3B360E9" w14:textId="77777777" w:rsidR="00D33739" w:rsidRPr="00D33739" w:rsidRDefault="00016215" w:rsidP="00A9555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039993C7" w14:textId="77777777" w:rsidR="00D33739" w:rsidRPr="00D33739" w:rsidRDefault="00016215" w:rsidP="00A9555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35C6F78F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2D14009E" w14:textId="77777777" w:rsidR="00D33739" w:rsidRPr="00D33739" w:rsidRDefault="00D33739" w:rsidP="00016215">
      <w:pPr>
        <w:pStyle w:val="Heading2"/>
        <w:rPr>
          <w:b w:val="0"/>
          <w:bCs w:val="0"/>
          <w:sz w:val="22"/>
          <w:szCs w:val="22"/>
        </w:rPr>
      </w:pPr>
      <w:r w:rsidRPr="00D33739">
        <w:t xml:space="preserve">1.2. </w:t>
      </w:r>
      <w:r w:rsidR="00016215">
        <w:t>Strategy</w:t>
      </w:r>
    </w:p>
    <w:p w14:paraId="736874CD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0955E0A6" w14:textId="77777777" w:rsidR="00D33739" w:rsidRDefault="00016215" w:rsidP="00A9555C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3E9803AA" w14:textId="77777777" w:rsidR="00016215" w:rsidRPr="00D33739" w:rsidRDefault="00016215" w:rsidP="00A9555C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8D175E9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46A54DBA" w14:textId="77777777" w:rsidR="00D33739" w:rsidRDefault="00D33739" w:rsidP="00016215">
      <w:pPr>
        <w:pStyle w:val="Heading2"/>
        <w:rPr>
          <w:color w:val="000000"/>
          <w:sz w:val="22"/>
          <w:szCs w:val="22"/>
        </w:rPr>
      </w:pPr>
      <w:r w:rsidRPr="00D33739">
        <w:t xml:space="preserve">1.3. </w:t>
      </w:r>
      <w:r w:rsidR="00016215">
        <w:t>Strategy</w:t>
      </w:r>
      <w:r w:rsidRPr="00D33739">
        <w:rPr>
          <w:color w:val="000000"/>
          <w:sz w:val="22"/>
          <w:szCs w:val="22"/>
        </w:rPr>
        <w:t> </w:t>
      </w:r>
    </w:p>
    <w:p w14:paraId="4EA3A97E" w14:textId="77777777" w:rsidR="00016215" w:rsidRPr="00D33739" w:rsidRDefault="00016215" w:rsidP="00016215">
      <w:pPr>
        <w:pStyle w:val="Heading2"/>
        <w:rPr>
          <w:sz w:val="22"/>
          <w:szCs w:val="22"/>
        </w:rPr>
      </w:pPr>
    </w:p>
    <w:p w14:paraId="77AA2734" w14:textId="77777777" w:rsidR="00D33739" w:rsidRDefault="00016215" w:rsidP="00A9555C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55AEED53" w14:textId="77777777" w:rsidR="00016215" w:rsidRPr="00D33739" w:rsidRDefault="00016215" w:rsidP="00A9555C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32D377AC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75A2D840" w14:textId="77777777" w:rsidR="009113F4" w:rsidRDefault="009113F4">
      <w:pP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br w:type="page"/>
      </w:r>
    </w:p>
    <w:p w14:paraId="034EF621" w14:textId="77777777" w:rsidR="00016215" w:rsidRPr="00D33739" w:rsidRDefault="00016215" w:rsidP="00016215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lastRenderedPageBreak/>
        <w:t xml:space="preserve">GOAL </w:t>
      </w: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>2</w:t>
      </w:r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 xml:space="preserve">. </w:t>
      </w:r>
    </w:p>
    <w:p w14:paraId="0745129A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6817"/>
      </w:tblGrid>
      <w:tr w:rsidR="00016215" w:rsidRPr="00D33739" w14:paraId="71F9AA51" w14:textId="77777777" w:rsidTr="009C71BF">
        <w:trPr>
          <w:trHeight w:val="779"/>
        </w:trPr>
        <w:tc>
          <w:tcPr>
            <w:tcW w:w="0" w:type="auto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E763C7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Objective</w:t>
            </w:r>
          </w:p>
        </w:tc>
        <w:tc>
          <w:tcPr>
            <w:tcW w:w="6817" w:type="dxa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EBC536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016215" w:rsidRPr="00D33739" w14:paraId="49472585" w14:textId="77777777" w:rsidTr="009C71BF">
        <w:trPr>
          <w:trHeight w:val="779"/>
        </w:trPr>
        <w:tc>
          <w:tcPr>
            <w:tcW w:w="0" w:type="auto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07CF74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Anticipated Outcomes</w:t>
            </w:r>
          </w:p>
        </w:tc>
        <w:tc>
          <w:tcPr>
            <w:tcW w:w="6817" w:type="dxa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AE4984" w14:textId="77777777" w:rsidR="00016215" w:rsidRPr="00D33739" w:rsidRDefault="00016215" w:rsidP="00A9555C">
            <w:pPr>
              <w:numPr>
                <w:ilvl w:val="0"/>
                <w:numId w:val="23"/>
              </w:numPr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9772D9E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</w:t>
      </w:r>
    </w:p>
    <w:p w14:paraId="7C1DD91E" w14:textId="77777777" w:rsidR="00016215" w:rsidRPr="00D33739" w:rsidRDefault="00016215" w:rsidP="00016215">
      <w:pPr>
        <w:pStyle w:val="Heading2"/>
      </w:pPr>
      <w:r>
        <w:t>2</w:t>
      </w:r>
      <w:r w:rsidRPr="00D33739">
        <w:t xml:space="preserve">.1. </w:t>
      </w:r>
      <w:r>
        <w:t>Strategy</w:t>
      </w:r>
    </w:p>
    <w:p w14:paraId="201F421F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A385A3A" w14:textId="77777777" w:rsidR="00016215" w:rsidRPr="00D33739" w:rsidRDefault="00016215" w:rsidP="00A9555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0EEA6167" w14:textId="77777777" w:rsidR="00016215" w:rsidRPr="00D33739" w:rsidRDefault="00016215" w:rsidP="00A9555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50A76955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4180D592" w14:textId="77777777" w:rsidR="00016215" w:rsidRPr="00D33739" w:rsidRDefault="00016215" w:rsidP="00016215">
      <w:pPr>
        <w:pStyle w:val="Heading2"/>
        <w:rPr>
          <w:b w:val="0"/>
          <w:bCs w:val="0"/>
          <w:sz w:val="22"/>
          <w:szCs w:val="22"/>
        </w:rPr>
      </w:pPr>
      <w:r>
        <w:t>3</w:t>
      </w:r>
      <w:r w:rsidRPr="00D33739">
        <w:t xml:space="preserve">.2. </w:t>
      </w:r>
      <w:r>
        <w:t>Strategy</w:t>
      </w:r>
    </w:p>
    <w:p w14:paraId="068E06E7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11AB7CA0" w14:textId="77777777" w:rsidR="00016215" w:rsidRDefault="00016215" w:rsidP="00A9555C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7AD8BC25" w14:textId="77777777" w:rsidR="00016215" w:rsidRPr="00D33739" w:rsidRDefault="00016215" w:rsidP="00A9555C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7B6D638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6C450911" w14:textId="77777777" w:rsidR="00016215" w:rsidRDefault="00016215" w:rsidP="00016215">
      <w:pPr>
        <w:pStyle w:val="Heading2"/>
        <w:rPr>
          <w:color w:val="000000"/>
          <w:sz w:val="22"/>
          <w:szCs w:val="22"/>
        </w:rPr>
      </w:pPr>
      <w:r>
        <w:t>3</w:t>
      </w:r>
      <w:r w:rsidRPr="00D33739">
        <w:t xml:space="preserve">.3. </w:t>
      </w:r>
      <w:r>
        <w:t>Strategy</w:t>
      </w:r>
      <w:r w:rsidRPr="00D33739">
        <w:rPr>
          <w:color w:val="000000"/>
          <w:sz w:val="22"/>
          <w:szCs w:val="22"/>
        </w:rPr>
        <w:t> </w:t>
      </w:r>
    </w:p>
    <w:p w14:paraId="2F79D281" w14:textId="77777777" w:rsidR="00016215" w:rsidRPr="00D33739" w:rsidRDefault="00016215" w:rsidP="00016215">
      <w:pPr>
        <w:pStyle w:val="Heading2"/>
        <w:rPr>
          <w:sz w:val="22"/>
          <w:szCs w:val="22"/>
        </w:rPr>
      </w:pPr>
    </w:p>
    <w:p w14:paraId="6F8D661E" w14:textId="77777777" w:rsidR="00016215" w:rsidRDefault="00016215" w:rsidP="00A9555C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1E938323" w14:textId="77777777" w:rsidR="00016215" w:rsidRPr="00D33739" w:rsidRDefault="00016215" w:rsidP="00A9555C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C1AA178" w14:textId="77777777" w:rsidR="009113F4" w:rsidRDefault="009113F4">
      <w:pPr>
        <w:rPr>
          <w:rFonts w:asciiTheme="majorHAnsi" w:eastAsia="Times New Roman" w:hAnsiTheme="majorHAnsi" w:cstheme="majorHAnsi"/>
          <w:b/>
          <w:bCs/>
          <w:color w:val="0E7E88"/>
          <w:kern w:val="36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22"/>
          <w:szCs w:val="22"/>
        </w:rPr>
        <w:br w:type="page"/>
      </w:r>
    </w:p>
    <w:p w14:paraId="44B14492" w14:textId="77777777" w:rsidR="00016215" w:rsidRPr="00D33739" w:rsidRDefault="00016215" w:rsidP="00016215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lastRenderedPageBreak/>
        <w:t xml:space="preserve">GOAL </w:t>
      </w: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>3</w:t>
      </w:r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 xml:space="preserve">. </w:t>
      </w:r>
    </w:p>
    <w:p w14:paraId="5FA075EB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6817"/>
      </w:tblGrid>
      <w:tr w:rsidR="00016215" w:rsidRPr="00D33739" w14:paraId="3067A10E" w14:textId="77777777" w:rsidTr="009C71BF">
        <w:trPr>
          <w:trHeight w:val="779"/>
        </w:trPr>
        <w:tc>
          <w:tcPr>
            <w:tcW w:w="0" w:type="auto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D8B341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Objective</w:t>
            </w:r>
          </w:p>
        </w:tc>
        <w:tc>
          <w:tcPr>
            <w:tcW w:w="6817" w:type="dxa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19A41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016215" w:rsidRPr="00D33739" w14:paraId="51A50E85" w14:textId="77777777" w:rsidTr="009C71BF">
        <w:trPr>
          <w:trHeight w:val="779"/>
        </w:trPr>
        <w:tc>
          <w:tcPr>
            <w:tcW w:w="0" w:type="auto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9A703A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Anticipated Outcomes</w:t>
            </w:r>
          </w:p>
        </w:tc>
        <w:tc>
          <w:tcPr>
            <w:tcW w:w="6817" w:type="dxa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D02840" w14:textId="77777777" w:rsidR="00016215" w:rsidRPr="00D33739" w:rsidRDefault="00016215" w:rsidP="00A9555C">
            <w:pPr>
              <w:numPr>
                <w:ilvl w:val="0"/>
                <w:numId w:val="24"/>
              </w:numPr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42AD40A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</w:t>
      </w:r>
    </w:p>
    <w:p w14:paraId="3A1567AA" w14:textId="77777777" w:rsidR="00016215" w:rsidRPr="00D33739" w:rsidRDefault="00016215" w:rsidP="00016215">
      <w:pPr>
        <w:pStyle w:val="Heading2"/>
      </w:pPr>
      <w:r>
        <w:t>3</w:t>
      </w:r>
      <w:r w:rsidRPr="00D33739">
        <w:t xml:space="preserve">.1. </w:t>
      </w:r>
      <w:r>
        <w:t>Strategy</w:t>
      </w:r>
    </w:p>
    <w:p w14:paraId="6236AB0A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64C8702" w14:textId="77777777" w:rsidR="00016215" w:rsidRPr="00D33739" w:rsidRDefault="00016215" w:rsidP="00A9555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20E4328B" w14:textId="77777777" w:rsidR="00016215" w:rsidRPr="00D33739" w:rsidRDefault="00016215" w:rsidP="00A9555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6D73B7AA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0B59E54E" w14:textId="77777777" w:rsidR="00016215" w:rsidRPr="00D33739" w:rsidRDefault="00016215" w:rsidP="00016215">
      <w:pPr>
        <w:pStyle w:val="Heading2"/>
        <w:rPr>
          <w:b w:val="0"/>
          <w:bCs w:val="0"/>
          <w:sz w:val="22"/>
          <w:szCs w:val="22"/>
        </w:rPr>
      </w:pPr>
      <w:r>
        <w:t>3</w:t>
      </w:r>
      <w:r w:rsidRPr="00D33739">
        <w:t xml:space="preserve">.2. </w:t>
      </w:r>
      <w:r>
        <w:t>Strategy</w:t>
      </w:r>
    </w:p>
    <w:p w14:paraId="12BE8E39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362CC9E" w14:textId="77777777" w:rsidR="00016215" w:rsidRDefault="00016215" w:rsidP="00A9555C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70508DCE" w14:textId="77777777" w:rsidR="00016215" w:rsidRPr="00D33739" w:rsidRDefault="00016215" w:rsidP="00A9555C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5D5D11D1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5681740A" w14:textId="77777777" w:rsidR="00016215" w:rsidRDefault="00016215" w:rsidP="00016215">
      <w:pPr>
        <w:pStyle w:val="Heading2"/>
        <w:rPr>
          <w:color w:val="000000"/>
          <w:sz w:val="22"/>
          <w:szCs w:val="22"/>
        </w:rPr>
      </w:pPr>
      <w:r>
        <w:t>3</w:t>
      </w:r>
      <w:r w:rsidRPr="00D33739">
        <w:t xml:space="preserve">.3. </w:t>
      </w:r>
      <w:r>
        <w:t>Strategy</w:t>
      </w:r>
      <w:r w:rsidRPr="00D33739">
        <w:rPr>
          <w:color w:val="000000"/>
          <w:sz w:val="22"/>
          <w:szCs w:val="22"/>
        </w:rPr>
        <w:t> </w:t>
      </w:r>
    </w:p>
    <w:p w14:paraId="3F4D79CD" w14:textId="77777777" w:rsidR="00016215" w:rsidRPr="00D33739" w:rsidRDefault="00016215" w:rsidP="00016215">
      <w:pPr>
        <w:pStyle w:val="Heading2"/>
        <w:rPr>
          <w:sz w:val="22"/>
          <w:szCs w:val="22"/>
        </w:rPr>
      </w:pPr>
    </w:p>
    <w:p w14:paraId="1A4682F8" w14:textId="77777777" w:rsidR="00016215" w:rsidRDefault="00016215" w:rsidP="00A9555C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1E1B213D" w14:textId="77777777" w:rsidR="00016215" w:rsidRPr="00D33739" w:rsidRDefault="00016215" w:rsidP="00A9555C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1D6DD08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7AEA3466" w14:textId="77777777" w:rsidR="009113F4" w:rsidRDefault="009113F4">
      <w:pPr>
        <w:rPr>
          <w:rFonts w:asciiTheme="majorHAnsi" w:eastAsia="Times New Roman" w:hAnsiTheme="majorHAnsi" w:cstheme="majorHAnsi"/>
          <w:b/>
          <w:bCs/>
          <w:color w:val="0E7E88"/>
          <w:kern w:val="36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22"/>
          <w:szCs w:val="22"/>
        </w:rPr>
        <w:br w:type="page"/>
      </w:r>
    </w:p>
    <w:p w14:paraId="05E92B9D" w14:textId="77777777" w:rsidR="00016215" w:rsidRPr="00D33739" w:rsidRDefault="00016215" w:rsidP="00016215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lastRenderedPageBreak/>
        <w:t xml:space="preserve">GOAL </w:t>
      </w: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>4</w:t>
      </w:r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 xml:space="preserve">. </w:t>
      </w:r>
    </w:p>
    <w:p w14:paraId="5D3AD191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6817"/>
      </w:tblGrid>
      <w:tr w:rsidR="00016215" w:rsidRPr="00D33739" w14:paraId="2FA19DAB" w14:textId="77777777" w:rsidTr="009C71BF">
        <w:trPr>
          <w:trHeight w:val="779"/>
        </w:trPr>
        <w:tc>
          <w:tcPr>
            <w:tcW w:w="0" w:type="auto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8695F9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Objective</w:t>
            </w:r>
          </w:p>
        </w:tc>
        <w:tc>
          <w:tcPr>
            <w:tcW w:w="6817" w:type="dxa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343352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016215" w:rsidRPr="00D33739" w14:paraId="05C425AC" w14:textId="77777777" w:rsidTr="009C71BF">
        <w:trPr>
          <w:trHeight w:val="779"/>
        </w:trPr>
        <w:tc>
          <w:tcPr>
            <w:tcW w:w="0" w:type="auto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A6A88" w14:textId="77777777" w:rsidR="00016215" w:rsidRPr="00D33739" w:rsidRDefault="00016215" w:rsidP="009C71B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Anticipated Outcomes</w:t>
            </w:r>
          </w:p>
        </w:tc>
        <w:tc>
          <w:tcPr>
            <w:tcW w:w="6817" w:type="dxa"/>
            <w:tcBorders>
              <w:top w:val="dotted" w:sz="8" w:space="0" w:color="99C7CB"/>
              <w:left w:val="dotted" w:sz="8" w:space="0" w:color="99C7CB"/>
              <w:bottom w:val="dotted" w:sz="8" w:space="0" w:color="99C7CB"/>
              <w:right w:val="dotted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45D334" w14:textId="77777777" w:rsidR="00016215" w:rsidRPr="00D33739" w:rsidRDefault="00016215" w:rsidP="00A9555C">
            <w:pPr>
              <w:numPr>
                <w:ilvl w:val="0"/>
                <w:numId w:val="25"/>
              </w:numPr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0E5D84D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</w:t>
      </w:r>
    </w:p>
    <w:p w14:paraId="1CA7F13E" w14:textId="77777777" w:rsidR="00016215" w:rsidRPr="00D33739" w:rsidRDefault="00016215" w:rsidP="00016215">
      <w:pPr>
        <w:pStyle w:val="Heading2"/>
      </w:pPr>
      <w:r>
        <w:t>4</w:t>
      </w:r>
      <w:r w:rsidRPr="00D33739">
        <w:t xml:space="preserve">.1. </w:t>
      </w:r>
      <w:r>
        <w:t>Strategy</w:t>
      </w:r>
    </w:p>
    <w:p w14:paraId="71DEA73F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05C2FFEB" w14:textId="77777777" w:rsidR="00016215" w:rsidRPr="00D33739" w:rsidRDefault="00016215" w:rsidP="00A9555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24E0A0BB" w14:textId="77777777" w:rsidR="00016215" w:rsidRPr="00D33739" w:rsidRDefault="00016215" w:rsidP="00A9555C">
      <w:pPr>
        <w:numPr>
          <w:ilvl w:val="0"/>
          <w:numId w:val="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5882EEEA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32145DB3" w14:textId="77777777" w:rsidR="00016215" w:rsidRPr="00D33739" w:rsidRDefault="00016215" w:rsidP="00016215">
      <w:pPr>
        <w:pStyle w:val="Heading2"/>
        <w:rPr>
          <w:b w:val="0"/>
          <w:bCs w:val="0"/>
          <w:sz w:val="22"/>
          <w:szCs w:val="22"/>
        </w:rPr>
      </w:pPr>
      <w:r>
        <w:t>4</w:t>
      </w:r>
      <w:r w:rsidRPr="00D33739">
        <w:t xml:space="preserve">.2. </w:t>
      </w:r>
      <w:r>
        <w:t>Strategy</w:t>
      </w:r>
    </w:p>
    <w:p w14:paraId="525B7BEF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1AAE6CD9" w14:textId="77777777" w:rsidR="00016215" w:rsidRDefault="00016215" w:rsidP="00A9555C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30927F53" w14:textId="77777777" w:rsidR="00016215" w:rsidRPr="00D33739" w:rsidRDefault="00016215" w:rsidP="00A9555C">
      <w:pPr>
        <w:numPr>
          <w:ilvl w:val="0"/>
          <w:numId w:val="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7F2B595B" w14:textId="77777777" w:rsidR="00016215" w:rsidRPr="00D33739" w:rsidRDefault="00016215" w:rsidP="00016215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3D0FFFD4" w14:textId="77777777" w:rsidR="00016215" w:rsidRDefault="00016215" w:rsidP="00016215">
      <w:pPr>
        <w:pStyle w:val="Heading2"/>
        <w:rPr>
          <w:color w:val="000000"/>
          <w:sz w:val="22"/>
          <w:szCs w:val="22"/>
        </w:rPr>
      </w:pPr>
      <w:r>
        <w:t>4.</w:t>
      </w:r>
      <w:r w:rsidRPr="00D33739">
        <w:t xml:space="preserve">3. </w:t>
      </w:r>
      <w:r>
        <w:t>Strategy</w:t>
      </w:r>
      <w:r w:rsidRPr="00D33739">
        <w:rPr>
          <w:color w:val="000000"/>
          <w:sz w:val="22"/>
          <w:szCs w:val="22"/>
        </w:rPr>
        <w:t> </w:t>
      </w:r>
    </w:p>
    <w:p w14:paraId="29D646F4" w14:textId="77777777" w:rsidR="00016215" w:rsidRPr="00D33739" w:rsidRDefault="00016215" w:rsidP="00016215">
      <w:pPr>
        <w:pStyle w:val="Heading2"/>
        <w:rPr>
          <w:sz w:val="22"/>
          <w:szCs w:val="22"/>
        </w:rPr>
      </w:pPr>
    </w:p>
    <w:p w14:paraId="1C6CB770" w14:textId="77777777" w:rsidR="00016215" w:rsidRDefault="00016215" w:rsidP="00A9555C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11C61164" w14:textId="77777777" w:rsidR="00016215" w:rsidRPr="00D33739" w:rsidRDefault="00016215" w:rsidP="00A9555C">
      <w:pPr>
        <w:numPr>
          <w:ilvl w:val="0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7695EAAA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70586494" w14:textId="77777777" w:rsidR="009113F4" w:rsidRDefault="009113F4">
      <w:pP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br w:type="page"/>
      </w:r>
    </w:p>
    <w:p w14:paraId="0A178678" w14:textId="77777777" w:rsidR="00D33739" w:rsidRPr="00D33739" w:rsidRDefault="00D33739" w:rsidP="00D33739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bookmarkStart w:id="2" w:name="_Toc219146483"/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lastRenderedPageBreak/>
        <w:t>FUNDABLE PROJECTS</w:t>
      </w:r>
      <w:bookmarkEnd w:id="2"/>
    </w:p>
    <w:p w14:paraId="438E5115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674"/>
        <w:gridCol w:w="3140"/>
      </w:tblGrid>
      <w:tr w:rsidR="00D33739" w:rsidRPr="00D33739" w14:paraId="45B9ED5B" w14:textId="77777777" w:rsidTr="009113F4">
        <w:trPr>
          <w:trHeight w:val="380"/>
        </w:trPr>
        <w:tc>
          <w:tcPr>
            <w:tcW w:w="2526" w:type="dxa"/>
            <w:vMerge w:val="restart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C961E7" w14:textId="77777777" w:rsidR="00D33739" w:rsidRPr="00D33739" w:rsidRDefault="00D33739" w:rsidP="00D33739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Project or Funding Need</w:t>
            </w:r>
          </w:p>
        </w:tc>
        <w:tc>
          <w:tcPr>
            <w:tcW w:w="3674" w:type="dxa"/>
            <w:vMerge w:val="restart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BDBB80" w14:textId="77777777" w:rsidR="00D33739" w:rsidRPr="00D33739" w:rsidRDefault="00D33739" w:rsidP="00D33739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140" w:type="dxa"/>
            <w:vMerge w:val="restart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CEFC82" w14:textId="77777777" w:rsidR="00D33739" w:rsidRPr="00D33739" w:rsidRDefault="00D33739" w:rsidP="00D33739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Types of Prospective Funders that Might Support</w:t>
            </w:r>
          </w:p>
        </w:tc>
      </w:tr>
      <w:tr w:rsidR="00D33739" w:rsidRPr="00D33739" w14:paraId="584CDD17" w14:textId="77777777" w:rsidTr="009113F4">
        <w:trPr>
          <w:trHeight w:val="380"/>
        </w:trPr>
        <w:tc>
          <w:tcPr>
            <w:tcW w:w="2526" w:type="dxa"/>
            <w:vMerge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vAlign w:val="center"/>
            <w:hideMark/>
          </w:tcPr>
          <w:p w14:paraId="08D385A4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3674" w:type="dxa"/>
            <w:vMerge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vAlign w:val="center"/>
            <w:hideMark/>
          </w:tcPr>
          <w:p w14:paraId="35BAA64B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3140" w:type="dxa"/>
            <w:vMerge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vAlign w:val="center"/>
            <w:hideMark/>
          </w:tcPr>
          <w:p w14:paraId="548A4A2F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D33739" w:rsidRPr="00D33739" w14:paraId="0743DEF7" w14:textId="77777777" w:rsidTr="009113F4">
        <w:tc>
          <w:tcPr>
            <w:tcW w:w="2526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CAAA67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EC3C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EAA30" w14:textId="77777777" w:rsidR="00D33739" w:rsidRPr="00D33739" w:rsidRDefault="00D33739" w:rsidP="00A9555C">
            <w:pPr>
              <w:numPr>
                <w:ilvl w:val="0"/>
                <w:numId w:val="5"/>
              </w:numPr>
              <w:ind w:left="45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33739" w:rsidRPr="00D33739" w14:paraId="66ED01BE" w14:textId="77777777" w:rsidTr="009113F4">
        <w:tc>
          <w:tcPr>
            <w:tcW w:w="2526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CD4FF1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0C2D1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EA5D8" w14:textId="77777777" w:rsidR="00D33739" w:rsidRPr="00D33739" w:rsidRDefault="00D33739" w:rsidP="00A9555C">
            <w:pPr>
              <w:numPr>
                <w:ilvl w:val="0"/>
                <w:numId w:val="6"/>
              </w:numPr>
              <w:ind w:left="45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33739" w:rsidRPr="00D33739" w14:paraId="5FA69ACC" w14:textId="77777777" w:rsidTr="009113F4">
        <w:tc>
          <w:tcPr>
            <w:tcW w:w="2526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68D1A9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FFFA3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ECF62" w14:textId="77777777" w:rsidR="00D33739" w:rsidRPr="00D33739" w:rsidRDefault="00D33739" w:rsidP="00A9555C">
            <w:pPr>
              <w:numPr>
                <w:ilvl w:val="0"/>
                <w:numId w:val="7"/>
              </w:numPr>
              <w:ind w:left="45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D33739" w:rsidRPr="00D33739" w14:paraId="0BCBE15A" w14:textId="77777777" w:rsidTr="009113F4">
        <w:tc>
          <w:tcPr>
            <w:tcW w:w="2526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D66CB" w14:textId="77777777" w:rsidR="00D33739" w:rsidRPr="00D33739" w:rsidRDefault="00D33739" w:rsidP="00D3373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D35B0" w14:textId="77777777" w:rsidR="00D33739" w:rsidRPr="00D33739" w:rsidRDefault="00D33739" w:rsidP="00B91D91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3140" w:type="dxa"/>
            <w:tcBorders>
              <w:top w:val="single" w:sz="8" w:space="0" w:color="99C7CB"/>
              <w:left w:val="single" w:sz="8" w:space="0" w:color="99C7CB"/>
              <w:bottom w:val="single" w:sz="8" w:space="0" w:color="99C7CB"/>
              <w:right w:val="single" w:sz="8" w:space="0" w:color="99C7C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186C4" w14:textId="77777777" w:rsidR="00D33739" w:rsidRPr="00D33739" w:rsidRDefault="00D33739" w:rsidP="00A9555C">
            <w:pPr>
              <w:numPr>
                <w:ilvl w:val="0"/>
                <w:numId w:val="8"/>
              </w:numPr>
              <w:ind w:left="45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2790EC80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7DCDA3D1" w14:textId="77777777" w:rsidR="000E1CCF" w:rsidRPr="00D33739" w:rsidRDefault="000E1CCF" w:rsidP="000E1CCF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bookmarkStart w:id="4" w:name="_Toc219146484"/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>PROSPECTIVE FUNDERS</w:t>
      </w:r>
      <w:bookmarkEnd w:id="4"/>
    </w:p>
    <w:p w14:paraId="55128767" w14:textId="77777777" w:rsidR="000E1CCF" w:rsidRDefault="000E1CCF" w:rsidP="000E1CCF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42E16BA2" w14:textId="77777777" w:rsidR="005B4754" w:rsidRPr="005B4754" w:rsidRDefault="005B4754" w:rsidP="000E1CCF">
      <w:pPr>
        <w:rPr>
          <w:rFonts w:asciiTheme="majorHAnsi" w:eastAsia="Times New Roman" w:hAnsiTheme="majorHAnsi" w:cstheme="majorHAnsi"/>
          <w:i/>
          <w:sz w:val="22"/>
          <w:szCs w:val="22"/>
        </w:rPr>
      </w:pPr>
      <w:r w:rsidRPr="005B4754">
        <w:rPr>
          <w:rFonts w:asciiTheme="majorHAnsi" w:eastAsia="Times New Roman" w:hAnsiTheme="majorHAnsi" w:cstheme="majorHAnsi"/>
          <w:i/>
          <w:sz w:val="22"/>
          <w:szCs w:val="22"/>
        </w:rPr>
        <w:t>[Please note this is a suggested format, and the content is provided as an example.]</w:t>
      </w:r>
    </w:p>
    <w:p w14:paraId="5CEB114C" w14:textId="77777777" w:rsidR="005B4754" w:rsidRDefault="005B4754" w:rsidP="000E1CCF">
      <w:pPr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7C8CA"/>
          <w:left w:val="single" w:sz="4" w:space="0" w:color="97C8CA"/>
          <w:bottom w:val="single" w:sz="4" w:space="0" w:color="97C8CA"/>
          <w:right w:val="single" w:sz="4" w:space="0" w:color="97C8CA"/>
          <w:insideH w:val="single" w:sz="4" w:space="0" w:color="97C8CA"/>
          <w:insideV w:val="single" w:sz="4" w:space="0" w:color="97C8CA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E1CCF" w14:paraId="0554F8EB" w14:textId="77777777" w:rsidTr="000E1CCF">
        <w:tc>
          <w:tcPr>
            <w:tcW w:w="1558" w:type="dxa"/>
            <w:vMerge w:val="restart"/>
            <w:vAlign w:val="center"/>
          </w:tcPr>
          <w:p w14:paraId="41037C95" w14:textId="77777777" w:rsidR="000E1CCF" w:rsidRPr="00D33739" w:rsidRDefault="000E1CCF" w:rsidP="000E1CCF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Funder</w:t>
            </w:r>
          </w:p>
        </w:tc>
        <w:tc>
          <w:tcPr>
            <w:tcW w:w="1558" w:type="dxa"/>
            <w:vMerge w:val="restart"/>
            <w:vAlign w:val="center"/>
          </w:tcPr>
          <w:p w14:paraId="3DCF3027" w14:textId="77777777" w:rsidR="000E1CCF" w:rsidRPr="00D33739" w:rsidRDefault="000E1CCF" w:rsidP="000E1CCF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33739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6234" w:type="dxa"/>
            <w:gridSpan w:val="4"/>
            <w:vAlign w:val="center"/>
          </w:tcPr>
          <w:p w14:paraId="507721B5" w14:textId="77777777" w:rsidR="000E1CCF" w:rsidRPr="000E1CCF" w:rsidRDefault="000E1CCF" w:rsidP="000E1CC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0E1CCF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Does this funder’s priorities support Goal…</w:t>
            </w:r>
          </w:p>
        </w:tc>
      </w:tr>
      <w:tr w:rsidR="000E1CCF" w14:paraId="3CE7407E" w14:textId="77777777" w:rsidTr="000E1CCF">
        <w:tc>
          <w:tcPr>
            <w:tcW w:w="1558" w:type="dxa"/>
            <w:vMerge/>
          </w:tcPr>
          <w:p w14:paraId="27DE12E2" w14:textId="77777777" w:rsidR="000E1CCF" w:rsidRDefault="000E1CCF" w:rsidP="000E1CC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D8734D5" w14:textId="77777777" w:rsidR="000E1CCF" w:rsidRDefault="000E1CCF" w:rsidP="000E1CC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70282DC" w14:textId="77777777" w:rsidR="000E1CCF" w:rsidRPr="000E1CCF" w:rsidRDefault="000E1CCF" w:rsidP="000E1CC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0E1CCF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1?</w:t>
            </w:r>
          </w:p>
        </w:tc>
        <w:tc>
          <w:tcPr>
            <w:tcW w:w="1558" w:type="dxa"/>
            <w:vAlign w:val="center"/>
          </w:tcPr>
          <w:p w14:paraId="5662DD3B" w14:textId="77777777" w:rsidR="000E1CCF" w:rsidRPr="000E1CCF" w:rsidRDefault="000E1CCF" w:rsidP="000E1CC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0E1CCF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2?</w:t>
            </w:r>
          </w:p>
        </w:tc>
        <w:tc>
          <w:tcPr>
            <w:tcW w:w="1559" w:type="dxa"/>
            <w:vAlign w:val="center"/>
          </w:tcPr>
          <w:p w14:paraId="29CDF9D3" w14:textId="77777777" w:rsidR="000E1CCF" w:rsidRPr="000E1CCF" w:rsidRDefault="000E1CCF" w:rsidP="000E1CC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0E1CCF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3?</w:t>
            </w:r>
          </w:p>
        </w:tc>
        <w:tc>
          <w:tcPr>
            <w:tcW w:w="1559" w:type="dxa"/>
            <w:vAlign w:val="center"/>
          </w:tcPr>
          <w:p w14:paraId="5DF5E1E0" w14:textId="77777777" w:rsidR="000E1CCF" w:rsidRPr="000E1CCF" w:rsidRDefault="000E1CCF" w:rsidP="000E1CC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0E1CCF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4?</w:t>
            </w:r>
          </w:p>
        </w:tc>
      </w:tr>
      <w:tr w:rsidR="000E1CCF" w14:paraId="18A64E15" w14:textId="77777777" w:rsidTr="000E1CCF">
        <w:tc>
          <w:tcPr>
            <w:tcW w:w="1558" w:type="dxa"/>
          </w:tcPr>
          <w:p w14:paraId="0EA1EDC1" w14:textId="77777777" w:rsidR="000E1CCF" w:rsidRDefault="005B4754" w:rsidP="000E1CC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Funder 1</w:t>
            </w:r>
          </w:p>
        </w:tc>
        <w:tc>
          <w:tcPr>
            <w:tcW w:w="1558" w:type="dxa"/>
          </w:tcPr>
          <w:p w14:paraId="752ABFA1" w14:textId="77777777" w:rsidR="000E1CCF" w:rsidRDefault="000E1CCF" w:rsidP="000E1CC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4067E60" w14:textId="77777777" w:rsidR="000E1CCF" w:rsidRDefault="005B4754" w:rsidP="000E1CC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1558" w:type="dxa"/>
          </w:tcPr>
          <w:p w14:paraId="082AD829" w14:textId="77777777" w:rsidR="000E1CCF" w:rsidRDefault="005B4754" w:rsidP="000E1CC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6EB3419B" w14:textId="77777777" w:rsidR="000E1CCF" w:rsidRDefault="005B4754" w:rsidP="000E1CC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6DE8D7A9" w14:textId="77777777" w:rsidR="000E1CCF" w:rsidRDefault="005B4754" w:rsidP="000E1CCF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</w:tr>
      <w:tr w:rsidR="005B4754" w14:paraId="472C86C8" w14:textId="77777777" w:rsidTr="000E1CCF">
        <w:tc>
          <w:tcPr>
            <w:tcW w:w="1558" w:type="dxa"/>
          </w:tcPr>
          <w:p w14:paraId="3F0E2D75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Funder 2</w:t>
            </w:r>
          </w:p>
        </w:tc>
        <w:tc>
          <w:tcPr>
            <w:tcW w:w="1558" w:type="dxa"/>
          </w:tcPr>
          <w:p w14:paraId="1DF2B354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2D65E7C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558" w:type="dxa"/>
          </w:tcPr>
          <w:p w14:paraId="74F35AAA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36EA1EA0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4EA5BC10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Yes</w:t>
            </w:r>
          </w:p>
        </w:tc>
      </w:tr>
      <w:tr w:rsidR="005B4754" w14:paraId="7335431A" w14:textId="77777777" w:rsidTr="000E1CCF">
        <w:tc>
          <w:tcPr>
            <w:tcW w:w="1558" w:type="dxa"/>
          </w:tcPr>
          <w:p w14:paraId="123B7FC0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Funder 3</w:t>
            </w:r>
          </w:p>
        </w:tc>
        <w:tc>
          <w:tcPr>
            <w:tcW w:w="1558" w:type="dxa"/>
          </w:tcPr>
          <w:p w14:paraId="0FA09B1B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1F6B10AF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558" w:type="dxa"/>
          </w:tcPr>
          <w:p w14:paraId="696BD40D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68B2E5B0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32229184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</w:tr>
      <w:tr w:rsidR="005B4754" w14:paraId="7C5F6EDD" w14:textId="77777777" w:rsidTr="000E1CCF">
        <w:tc>
          <w:tcPr>
            <w:tcW w:w="1558" w:type="dxa"/>
          </w:tcPr>
          <w:p w14:paraId="5D5C2797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Funder 4</w:t>
            </w:r>
          </w:p>
        </w:tc>
        <w:tc>
          <w:tcPr>
            <w:tcW w:w="1558" w:type="dxa"/>
          </w:tcPr>
          <w:p w14:paraId="3367C278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2E9C3DAD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558" w:type="dxa"/>
          </w:tcPr>
          <w:p w14:paraId="3AF6E5A6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2CD4D5F1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7C2040B6" w14:textId="77777777" w:rsidR="005B4754" w:rsidRDefault="005B4754" w:rsidP="005B475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Yes</w:t>
            </w:r>
          </w:p>
        </w:tc>
      </w:tr>
    </w:tbl>
    <w:p w14:paraId="742D1216" w14:textId="77777777" w:rsidR="000E1CCF" w:rsidRDefault="000E1CCF" w:rsidP="000E1CCF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001BD54D" w14:textId="77777777" w:rsidR="000E1CCF" w:rsidRPr="00D33739" w:rsidRDefault="000E1CCF" w:rsidP="000E1CCF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46D28F76" w14:textId="77777777" w:rsidR="00016215" w:rsidRDefault="00016215">
      <w:pP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</w:pPr>
      <w:bookmarkStart w:id="5" w:name="_Toc219146485"/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br w:type="page"/>
      </w:r>
    </w:p>
    <w:p w14:paraId="16D68D52" w14:textId="77777777" w:rsidR="000E1CCF" w:rsidRDefault="000E1CCF" w:rsidP="00D33739">
      <w:pPr>
        <w:outlineLvl w:val="0"/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lastRenderedPageBreak/>
        <w:t>ROLES AND RESPONSIBILITIES</w:t>
      </w:r>
      <w:bookmarkEnd w:id="5"/>
    </w:p>
    <w:p w14:paraId="3FF8306C" w14:textId="77777777" w:rsidR="000E1CCF" w:rsidRPr="00BA460F" w:rsidRDefault="000E1CCF" w:rsidP="00D33739">
      <w:pPr>
        <w:outlineLvl w:val="0"/>
        <w:rPr>
          <w:rFonts w:asciiTheme="majorHAnsi" w:eastAsia="Times New Roman" w:hAnsiTheme="majorHAnsi" w:cstheme="majorHAnsi"/>
          <w:b/>
          <w:bCs/>
          <w:color w:val="0E7E88"/>
          <w:kern w:val="36"/>
          <w:sz w:val="22"/>
          <w:szCs w:val="22"/>
        </w:rPr>
      </w:pPr>
    </w:p>
    <w:p w14:paraId="2F666A77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6" w:name="_Toc219146486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Clear roles and shared accountability are essential to </w:t>
      </w:r>
      <w:r w:rsidR="00016215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our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long-term financial sustainability. The roles outlined below represent a desired future-state structure that </w:t>
      </w:r>
      <w:r w:rsidR="00016215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our initiative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will intentionally build toward over time as funding, partnerships, and community capacity continue to grow.</w:t>
      </w:r>
      <w:bookmarkEnd w:id="6"/>
    </w:p>
    <w:p w14:paraId="070F18CC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</w:p>
    <w:p w14:paraId="6936FB1C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7" w:name="_Toc219146487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Not every phase of </w:t>
      </w:r>
      <w:r w:rsidR="00016215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your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work</w:t>
      </w:r>
      <w:r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will have all of these roles fully staffed or formalized at once. In some cases, responsibilities may be shared across individuals, embedded within partner organizations, or developed incrementally. As </w:t>
      </w:r>
      <w:r w:rsidR="00016215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our work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advances toward its long-term sustainability goals, these roles provide a roadmap for strengthening governance, fundraising infrastructure, resident leadership, and collaborative capacity.</w:t>
      </w:r>
      <w:bookmarkEnd w:id="7"/>
    </w:p>
    <w:p w14:paraId="7D4C596E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750FBF41" w14:textId="77777777" w:rsidR="00BA460F" w:rsidRPr="00BA460F" w:rsidRDefault="00BA460F" w:rsidP="00BA460F">
      <w:pPr>
        <w:pStyle w:val="Heading2"/>
      </w:pPr>
      <w:r w:rsidRPr="00BA460F">
        <w:t>Backbone Organization/Fiscal Sponsor</w:t>
      </w:r>
    </w:p>
    <w:p w14:paraId="782908D6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5944ED0E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8" w:name="_Toc219146488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Primary Role: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Financial oversight, compliance, and operational support</w:t>
      </w:r>
      <w:bookmarkEnd w:id="8"/>
    </w:p>
    <w:p w14:paraId="444720E8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77C6308E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9" w:name="_Toc219146489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Responsibilities:</w:t>
      </w:r>
      <w:bookmarkEnd w:id="9"/>
    </w:p>
    <w:p w14:paraId="0941B458" w14:textId="77777777" w:rsidR="00BA460F" w:rsidRPr="00BA460F" w:rsidRDefault="00BA460F" w:rsidP="00A9555C">
      <w:pPr>
        <w:numPr>
          <w:ilvl w:val="0"/>
          <w:numId w:val="18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0" w:name="_Toc219146490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Serve as fiscal agent for all funds, ensuring compliance with legal, financial, and reporting requirements</w:t>
      </w:r>
      <w:bookmarkEnd w:id="10"/>
    </w:p>
    <w:p w14:paraId="38B05814" w14:textId="77777777" w:rsidR="00BA460F" w:rsidRPr="00BA460F" w:rsidRDefault="00BA460F" w:rsidP="00A9555C">
      <w:pPr>
        <w:numPr>
          <w:ilvl w:val="0"/>
          <w:numId w:val="18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1" w:name="_Toc219146491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Manage budgeting, accounting, audits, and financial reporting</w:t>
      </w:r>
      <w:bookmarkEnd w:id="11"/>
    </w:p>
    <w:p w14:paraId="602FD560" w14:textId="77777777" w:rsidR="00BA460F" w:rsidRPr="00BA460F" w:rsidRDefault="00BA460F" w:rsidP="00A9555C">
      <w:pPr>
        <w:numPr>
          <w:ilvl w:val="0"/>
          <w:numId w:val="18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2" w:name="_Toc219146492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Execute contracts and grant agreements</w:t>
      </w:r>
      <w:bookmarkEnd w:id="12"/>
    </w:p>
    <w:p w14:paraId="2619A31C" w14:textId="77777777" w:rsidR="00BA460F" w:rsidRPr="00BA460F" w:rsidRDefault="00BA460F" w:rsidP="00A9555C">
      <w:pPr>
        <w:numPr>
          <w:ilvl w:val="0"/>
          <w:numId w:val="18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3" w:name="_Toc219146493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Support grant submission processes requiring sign-off</w:t>
      </w:r>
      <w:bookmarkEnd w:id="13"/>
    </w:p>
    <w:p w14:paraId="40933DD7" w14:textId="77777777" w:rsidR="00BA460F" w:rsidRPr="00BA460F" w:rsidRDefault="00BA460F" w:rsidP="00A9555C">
      <w:pPr>
        <w:numPr>
          <w:ilvl w:val="0"/>
          <w:numId w:val="18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4" w:name="_Toc219146494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Provide administrative infrastructure that allows resident leaders and staff to focus on mission-driven work</w:t>
      </w:r>
      <w:bookmarkEnd w:id="14"/>
    </w:p>
    <w:p w14:paraId="6BB844AF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</w:p>
    <w:p w14:paraId="172FD6C7" w14:textId="77777777" w:rsidR="00BA460F" w:rsidRPr="00BA460F" w:rsidRDefault="00BA460F" w:rsidP="00BA460F">
      <w:pPr>
        <w:pStyle w:val="Heading2"/>
      </w:pPr>
      <w:r w:rsidRPr="00BA460F">
        <w:t>Leadership &amp; Resident Partnership</w:t>
      </w:r>
    </w:p>
    <w:p w14:paraId="214F44AC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790A2CAF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5" w:name="_Toc219146495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Primary Role: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Shared strategic leadership, community accountability, and implementation to advance long-term financial sustainability and impact.</w:t>
      </w:r>
      <w:bookmarkEnd w:id="15"/>
    </w:p>
    <w:p w14:paraId="16612A3E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289E38F5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6" w:name="_Toc219146496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Responsibilities:</w:t>
      </w:r>
      <w:bookmarkEnd w:id="16"/>
    </w:p>
    <w:p w14:paraId="58FBDDD4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7" w:name="_Toc219146497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Provide strategic direction for financial sustainability, fundraising priorities, and long-term planning</w:t>
      </w:r>
      <w:bookmarkEnd w:id="17"/>
    </w:p>
    <w:p w14:paraId="5179EB27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8" w:name="_Toc219146498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Ensure fundraising strategies and partnerships align with resident-identified needs, values, and equity principles</w:t>
      </w:r>
      <w:bookmarkEnd w:id="18"/>
    </w:p>
    <w:p w14:paraId="4D3F088A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19" w:name="_Toc219146499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Monitor progress toward sustainability goals, outcomes, and impact</w:t>
      </w:r>
      <w:bookmarkEnd w:id="19"/>
    </w:p>
    <w:p w14:paraId="06377A04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0" w:name="_Toc219146500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Support leadership development and transition planning</w:t>
      </w:r>
      <w:bookmarkEnd w:id="20"/>
    </w:p>
    <w:p w14:paraId="1950A3CD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1" w:name="_Toc219146501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Implement community organizing, youth engagement, and policy advocacy activities</w:t>
      </w:r>
      <w:bookmarkEnd w:id="21"/>
    </w:p>
    <w:p w14:paraId="45A8B9BA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2" w:name="_Toc219146502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Collect and share qualitative and quantitative data to demonstrate impact and inform funding strategies</w:t>
      </w:r>
      <w:bookmarkEnd w:id="22"/>
    </w:p>
    <w:p w14:paraId="74E9EEA2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3" w:name="_Toc219146503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Inform storytelling, messaging, and case-for-support development through lived experience and program outcomes</w:t>
      </w:r>
      <w:bookmarkEnd w:id="23"/>
    </w:p>
    <w:p w14:paraId="4D74A36E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4" w:name="_Toc219146504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Participate in funder and partner engagement opportunities (e.g., site visits, testimonials, panels)</w:t>
      </w:r>
      <w:bookmarkEnd w:id="24"/>
    </w:p>
    <w:p w14:paraId="0EAE8011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5" w:name="_Toc219146505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Serve as ambassadors with funders, partners, and community stakeholders</w:t>
      </w:r>
      <w:bookmarkEnd w:id="25"/>
    </w:p>
    <w:p w14:paraId="5773BC21" w14:textId="77777777" w:rsidR="00BA460F" w:rsidRPr="00BA460F" w:rsidRDefault="00BA460F" w:rsidP="00A9555C">
      <w:pPr>
        <w:numPr>
          <w:ilvl w:val="0"/>
          <w:numId w:val="22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6" w:name="_Toc219146506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Build, steward, and assess partnerships to ensure shared power, trust, and collective impact</w:t>
      </w:r>
      <w:bookmarkEnd w:id="26"/>
    </w:p>
    <w:p w14:paraId="0E05216C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75DFE121" w14:textId="77777777" w:rsidR="00BA460F" w:rsidRPr="00BA460F" w:rsidRDefault="00BA460F" w:rsidP="00BA460F">
      <w:pPr>
        <w:pStyle w:val="Heading2"/>
      </w:pPr>
      <w:r w:rsidRPr="00BA460F">
        <w:t>Grant Writer/Resource Development Lead</w:t>
      </w:r>
    </w:p>
    <w:p w14:paraId="28CCB855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50C86CC5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7" w:name="_Toc219146508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Primary Role: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Revenue generation and grant management</w:t>
      </w:r>
      <w:bookmarkEnd w:id="27"/>
    </w:p>
    <w:p w14:paraId="34019DE1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3D129230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8" w:name="_Toc219146509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Responsibilities:</w:t>
      </w:r>
      <w:bookmarkEnd w:id="28"/>
    </w:p>
    <w:p w14:paraId="0C7EFFED" w14:textId="77777777" w:rsidR="00BA460F" w:rsidRPr="00BA460F" w:rsidRDefault="00BA460F" w:rsidP="00A9555C">
      <w:pPr>
        <w:numPr>
          <w:ilvl w:val="0"/>
          <w:numId w:val="19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29" w:name="_Toc219146510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Research and identify mission-aligned funding opportunities</w:t>
      </w:r>
      <w:bookmarkEnd w:id="29"/>
    </w:p>
    <w:p w14:paraId="7F2CDB52" w14:textId="77777777" w:rsidR="00BA460F" w:rsidRPr="00BA460F" w:rsidRDefault="00BA460F" w:rsidP="00A9555C">
      <w:pPr>
        <w:numPr>
          <w:ilvl w:val="0"/>
          <w:numId w:val="19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0" w:name="_Toc219146511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Coordinate grant application development across partners and staff</w:t>
      </w:r>
      <w:bookmarkEnd w:id="30"/>
    </w:p>
    <w:p w14:paraId="76E6C9C7" w14:textId="77777777" w:rsidR="00BA460F" w:rsidRPr="00BA460F" w:rsidRDefault="00BA460F" w:rsidP="00A9555C">
      <w:pPr>
        <w:numPr>
          <w:ilvl w:val="0"/>
          <w:numId w:val="19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1" w:name="_Toc219146512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Maintain a centralized grant tracking and reporting system</w:t>
      </w:r>
      <w:bookmarkEnd w:id="31"/>
    </w:p>
    <w:p w14:paraId="0ED7D434" w14:textId="77777777" w:rsidR="00BA460F" w:rsidRPr="00BA460F" w:rsidRDefault="00BA460F" w:rsidP="00A9555C">
      <w:pPr>
        <w:numPr>
          <w:ilvl w:val="0"/>
          <w:numId w:val="19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2" w:name="_Toc219146513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Ensure timely submission of proposals and reports</w:t>
      </w:r>
      <w:bookmarkEnd w:id="32"/>
    </w:p>
    <w:p w14:paraId="08F47A94" w14:textId="77777777" w:rsidR="00BA460F" w:rsidRPr="00BA460F" w:rsidRDefault="00BA460F" w:rsidP="00A9555C">
      <w:pPr>
        <w:numPr>
          <w:ilvl w:val="0"/>
          <w:numId w:val="19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3" w:name="_Toc219146514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Support multi-year grant strategy and renewal planning</w:t>
      </w:r>
      <w:bookmarkEnd w:id="33"/>
    </w:p>
    <w:p w14:paraId="260F2F46" w14:textId="77777777" w:rsidR="00BA460F" w:rsidRPr="00BA460F" w:rsidRDefault="00BA460F" w:rsidP="00A9555C">
      <w:pPr>
        <w:numPr>
          <w:ilvl w:val="0"/>
          <w:numId w:val="19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4" w:name="_Toc219146515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Collaborate with </w:t>
      </w:r>
      <w:r w:rsidR="005B4754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governance body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and residents to ensure proposals reflect authentic community leadership</w:t>
      </w:r>
      <w:bookmarkEnd w:id="34"/>
    </w:p>
    <w:p w14:paraId="2F954A0D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0D46A25A" w14:textId="77777777" w:rsidR="00BA460F" w:rsidRPr="00BA460F" w:rsidRDefault="00BA460F" w:rsidP="00BA460F">
      <w:pPr>
        <w:pStyle w:val="Heading2"/>
      </w:pPr>
      <w:r w:rsidRPr="00BA460F">
        <w:t xml:space="preserve">Communications &amp; Storytelling Support </w:t>
      </w:r>
    </w:p>
    <w:p w14:paraId="69CF1110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47CE7FC2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5" w:name="_Toc219146516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Primary Role: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Visibility, messaging, and donor engagement</w:t>
      </w:r>
      <w:bookmarkEnd w:id="35"/>
    </w:p>
    <w:p w14:paraId="5808135C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48DBA11D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6" w:name="_Toc219146517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Responsibilities:</w:t>
      </w:r>
      <w:bookmarkEnd w:id="36"/>
    </w:p>
    <w:p w14:paraId="2CC0B692" w14:textId="77777777" w:rsidR="00BA460F" w:rsidRPr="00BA460F" w:rsidRDefault="00BA460F" w:rsidP="00A9555C">
      <w:pPr>
        <w:numPr>
          <w:ilvl w:val="0"/>
          <w:numId w:val="20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7" w:name="_Toc219146518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Develop consistent messaging aligned with </w:t>
      </w:r>
      <w:r w:rsidR="00016215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our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values and goals</w:t>
      </w:r>
      <w:bookmarkEnd w:id="37"/>
    </w:p>
    <w:p w14:paraId="7828BB21" w14:textId="77777777" w:rsidR="00BA460F" w:rsidRPr="00BA460F" w:rsidRDefault="00BA460F" w:rsidP="00A9555C">
      <w:pPr>
        <w:numPr>
          <w:ilvl w:val="0"/>
          <w:numId w:val="20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8" w:name="_Toc219146519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Create and manage digital and print storytelling materials</w:t>
      </w:r>
      <w:bookmarkEnd w:id="38"/>
    </w:p>
    <w:p w14:paraId="4D9FD4C1" w14:textId="77777777" w:rsidR="00BA460F" w:rsidRPr="00BA460F" w:rsidRDefault="00BA460F" w:rsidP="00A9555C">
      <w:pPr>
        <w:numPr>
          <w:ilvl w:val="0"/>
          <w:numId w:val="20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39" w:name="_Toc219146520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Support social media, campaigns, and fundraising communications</w:t>
      </w:r>
      <w:bookmarkEnd w:id="39"/>
    </w:p>
    <w:p w14:paraId="07B1BC05" w14:textId="77777777" w:rsidR="00BA460F" w:rsidRPr="00BA460F" w:rsidRDefault="00BA460F" w:rsidP="00A9555C">
      <w:pPr>
        <w:numPr>
          <w:ilvl w:val="0"/>
          <w:numId w:val="20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0" w:name="_Toc219146521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Ensure resident voices are centered ethically and respectfully in all storytelling</w:t>
      </w:r>
      <w:bookmarkEnd w:id="40"/>
    </w:p>
    <w:p w14:paraId="4886BF5E" w14:textId="77777777" w:rsidR="00BA460F" w:rsidRPr="00BA460F" w:rsidRDefault="00BA460F" w:rsidP="00A9555C">
      <w:pPr>
        <w:numPr>
          <w:ilvl w:val="0"/>
          <w:numId w:val="20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1" w:name="_Toc219146522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Align communications with fundraising, advocacy, and partnership efforts</w:t>
      </w:r>
      <w:bookmarkEnd w:id="41"/>
    </w:p>
    <w:p w14:paraId="746851C9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</w:p>
    <w:p w14:paraId="611687A6" w14:textId="77777777" w:rsidR="00BA460F" w:rsidRPr="00BA460F" w:rsidRDefault="00BA460F" w:rsidP="00BA460F">
      <w:pPr>
        <w:pStyle w:val="Heading2"/>
      </w:pPr>
      <w:r w:rsidRPr="00BA460F">
        <w:t>Community Partners &amp; Collaborators</w:t>
      </w:r>
    </w:p>
    <w:p w14:paraId="385EE06B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2AD43F0A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2" w:name="_Toc219146523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Primary Role:</w:t>
      </w:r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 xml:space="preserve"> Shared impact and collective sustainability</w:t>
      </w:r>
      <w:bookmarkEnd w:id="42"/>
    </w:p>
    <w:p w14:paraId="2B833821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</w:pPr>
    </w:p>
    <w:p w14:paraId="640D0721" w14:textId="77777777" w:rsidR="00BA460F" w:rsidRPr="00BA460F" w:rsidRDefault="00BA460F" w:rsidP="00BA460F">
      <w:p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3" w:name="_Toc219146524"/>
      <w:r w:rsidRPr="00BA460F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2"/>
          <w:szCs w:val="22"/>
        </w:rPr>
        <w:t>Responsibilities:</w:t>
      </w:r>
      <w:bookmarkEnd w:id="43"/>
    </w:p>
    <w:p w14:paraId="62D75F38" w14:textId="77777777" w:rsidR="00BA460F" w:rsidRPr="00BA460F" w:rsidRDefault="00BA460F" w:rsidP="00A9555C">
      <w:pPr>
        <w:numPr>
          <w:ilvl w:val="0"/>
          <w:numId w:val="21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4" w:name="_Toc219146525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Participate in joint fundraising and grant-seeking efforts when appropriate</w:t>
      </w:r>
      <w:bookmarkEnd w:id="44"/>
    </w:p>
    <w:p w14:paraId="7B6CC633" w14:textId="77777777" w:rsidR="00BA460F" w:rsidRPr="00BA460F" w:rsidRDefault="00BA460F" w:rsidP="00A9555C">
      <w:pPr>
        <w:numPr>
          <w:ilvl w:val="0"/>
          <w:numId w:val="21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5" w:name="_Toc219146526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Share resources, expertise, and in-kind support</w:t>
      </w:r>
      <w:bookmarkEnd w:id="45"/>
    </w:p>
    <w:p w14:paraId="16FC9116" w14:textId="77777777" w:rsidR="00BA460F" w:rsidRPr="00BA460F" w:rsidRDefault="00BA460F" w:rsidP="00A9555C">
      <w:pPr>
        <w:numPr>
          <w:ilvl w:val="0"/>
          <w:numId w:val="21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6" w:name="_Toc219146527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Collaborate on advocacy, policy change, and systems-level work</w:t>
      </w:r>
      <w:bookmarkEnd w:id="46"/>
    </w:p>
    <w:p w14:paraId="7256A486" w14:textId="77777777" w:rsidR="00BA460F" w:rsidRPr="00BA460F" w:rsidRDefault="00BA460F" w:rsidP="00A9555C">
      <w:pPr>
        <w:numPr>
          <w:ilvl w:val="0"/>
          <w:numId w:val="21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7" w:name="_Toc219146528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Align efforts to reduce duplication and strengthen collective impact</w:t>
      </w:r>
      <w:bookmarkEnd w:id="47"/>
    </w:p>
    <w:p w14:paraId="00F296FA" w14:textId="77777777" w:rsidR="00BA460F" w:rsidRPr="00BA460F" w:rsidRDefault="00BA460F" w:rsidP="00A9555C">
      <w:pPr>
        <w:numPr>
          <w:ilvl w:val="0"/>
          <w:numId w:val="21"/>
        </w:numPr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</w:pPr>
      <w:bookmarkStart w:id="48" w:name="_Toc219146529"/>
      <w:r w:rsidRPr="00BA460F">
        <w:rPr>
          <w:rFonts w:asciiTheme="majorHAnsi" w:eastAsia="Times New Roman" w:hAnsiTheme="majorHAnsi" w:cstheme="majorHAnsi"/>
          <w:color w:val="000000" w:themeColor="text1"/>
          <w:kern w:val="36"/>
          <w:sz w:val="22"/>
          <w:szCs w:val="22"/>
        </w:rPr>
        <w:t>Serve as co-advocates for sustainable investment in Pontiac</w:t>
      </w:r>
      <w:bookmarkEnd w:id="48"/>
    </w:p>
    <w:p w14:paraId="7596B6AE" w14:textId="77777777" w:rsidR="00016215" w:rsidRDefault="00016215">
      <w:pP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</w:pPr>
      <w:bookmarkStart w:id="49" w:name="_Toc219146530"/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br w:type="page"/>
      </w:r>
    </w:p>
    <w:p w14:paraId="31EB2474" w14:textId="77777777" w:rsidR="00D33739" w:rsidRPr="00D33739" w:rsidRDefault="00D33739" w:rsidP="00D33739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lastRenderedPageBreak/>
        <w:t>ANTICIPATED RISKS AND CHALLENGES</w:t>
      </w:r>
      <w:bookmarkEnd w:id="49"/>
    </w:p>
    <w:p w14:paraId="24E24318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1734B81A" w14:textId="77777777" w:rsidR="00D33739" w:rsidRPr="00D33739" w:rsidRDefault="00D33739" w:rsidP="00DA74A8">
      <w:pPr>
        <w:pStyle w:val="Heading2"/>
      </w:pPr>
      <w:r w:rsidRPr="00D33739">
        <w:t>1. Over-Reliance on Key Funders</w:t>
      </w:r>
    </w:p>
    <w:p w14:paraId="5C8782C1" w14:textId="77777777" w:rsidR="00D33739" w:rsidRPr="00D33739" w:rsidRDefault="00D33739" w:rsidP="00A9555C">
      <w:pPr>
        <w:numPr>
          <w:ilvl w:val="0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Risk: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55B000A0" w14:textId="77777777" w:rsidR="00D33739" w:rsidRPr="00D33739" w:rsidRDefault="00D33739" w:rsidP="00A9555C">
      <w:pPr>
        <w:numPr>
          <w:ilvl w:val="0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Mitigation: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5C14E426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28816078" w14:textId="77777777" w:rsidR="00D33739" w:rsidRPr="00D33739" w:rsidRDefault="00D33739" w:rsidP="00DA74A8">
      <w:pPr>
        <w:pStyle w:val="Heading2"/>
      </w:pPr>
      <w:r w:rsidRPr="00D33739">
        <w:t>2. Competition for Funding</w:t>
      </w:r>
    </w:p>
    <w:p w14:paraId="065EAD32" w14:textId="77777777" w:rsidR="00D33739" w:rsidRPr="00D33739" w:rsidRDefault="00D33739" w:rsidP="00A9555C">
      <w:pPr>
        <w:numPr>
          <w:ilvl w:val="0"/>
          <w:numId w:val="10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Risk: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79270338" w14:textId="77777777" w:rsidR="00D33739" w:rsidRPr="00D33739" w:rsidRDefault="00D33739" w:rsidP="00A9555C">
      <w:pPr>
        <w:numPr>
          <w:ilvl w:val="0"/>
          <w:numId w:val="10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Mitigation: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68B3740D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4778088A" w14:textId="77777777" w:rsidR="00D33739" w:rsidRPr="00D33739" w:rsidRDefault="00D33739" w:rsidP="00DA74A8">
      <w:pPr>
        <w:pStyle w:val="Heading2"/>
      </w:pPr>
      <w:r w:rsidRPr="00D33739">
        <w:t>3. Economic Downturns</w:t>
      </w:r>
    </w:p>
    <w:p w14:paraId="62EC6C99" w14:textId="77777777" w:rsidR="00D33739" w:rsidRPr="00D33739" w:rsidRDefault="00D33739" w:rsidP="00A9555C">
      <w:pPr>
        <w:numPr>
          <w:ilvl w:val="0"/>
          <w:numId w:val="11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Risk: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230F1AF3" w14:textId="77777777" w:rsidR="00D33739" w:rsidRPr="00016215" w:rsidRDefault="00D33739" w:rsidP="00A9555C">
      <w:pPr>
        <w:numPr>
          <w:ilvl w:val="0"/>
          <w:numId w:val="11"/>
        </w:numPr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016215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Mitigation:</w:t>
      </w:r>
      <w:r w:rsidRPr="0001621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1589AF4D" w14:textId="77777777" w:rsidR="00016215" w:rsidRPr="00016215" w:rsidRDefault="00016215" w:rsidP="00016215">
      <w:pPr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</w:p>
    <w:p w14:paraId="5E16DA56" w14:textId="77777777" w:rsidR="00D33739" w:rsidRPr="00D33739" w:rsidRDefault="00D33739" w:rsidP="00DA74A8">
      <w:pPr>
        <w:pStyle w:val="Heading2"/>
      </w:pPr>
      <w:r w:rsidRPr="00D33739">
        <w:t>4. Difficulty Engaging Local Donors and Businesses</w:t>
      </w:r>
    </w:p>
    <w:p w14:paraId="2DC30C61" w14:textId="77777777" w:rsidR="00D33739" w:rsidRPr="00D33739" w:rsidRDefault="00D33739" w:rsidP="00A9555C">
      <w:pPr>
        <w:numPr>
          <w:ilvl w:val="0"/>
          <w:numId w:val="1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Risk: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2EBEB7BC" w14:textId="77777777" w:rsidR="00D33739" w:rsidRPr="00D33739" w:rsidRDefault="00D33739" w:rsidP="00A9555C">
      <w:pPr>
        <w:numPr>
          <w:ilvl w:val="0"/>
          <w:numId w:val="12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Mitigation: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659B809C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19A1CE4B" w14:textId="77777777" w:rsidR="00D33739" w:rsidRPr="00D33739" w:rsidRDefault="00D33739" w:rsidP="00DA74A8">
      <w:pPr>
        <w:pStyle w:val="Heading2"/>
      </w:pPr>
      <w:r w:rsidRPr="00D33739">
        <w:t>5. Challenges with Resident-Led Fundraising</w:t>
      </w:r>
    </w:p>
    <w:p w14:paraId="6F73E31E" w14:textId="77777777" w:rsidR="00D33739" w:rsidRPr="00D33739" w:rsidRDefault="00D33739" w:rsidP="00A9555C">
      <w:pPr>
        <w:numPr>
          <w:ilvl w:val="0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Risk: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4BDCE7DD" w14:textId="77777777" w:rsidR="00D33739" w:rsidRPr="00D33739" w:rsidRDefault="00D33739" w:rsidP="00A9555C">
      <w:pPr>
        <w:numPr>
          <w:ilvl w:val="0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Mitigation: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74B7EDC3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4F2941EF" w14:textId="77777777" w:rsidR="00D33739" w:rsidRPr="00D33739" w:rsidRDefault="00D33739" w:rsidP="00DA74A8">
      <w:pPr>
        <w:pStyle w:val="Heading2"/>
      </w:pPr>
      <w:r w:rsidRPr="00D33739">
        <w:t>6. Maintaining Long-Term Funders' Interest</w:t>
      </w:r>
    </w:p>
    <w:p w14:paraId="7CD33D78" w14:textId="77777777" w:rsidR="00D33739" w:rsidRPr="00D33739" w:rsidRDefault="00D33739" w:rsidP="00A9555C">
      <w:pPr>
        <w:numPr>
          <w:ilvl w:val="0"/>
          <w:numId w:val="1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Risk: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4EEA2804" w14:textId="77777777" w:rsidR="00D33739" w:rsidRPr="00D33739" w:rsidRDefault="00D33739" w:rsidP="00A9555C">
      <w:pPr>
        <w:numPr>
          <w:ilvl w:val="0"/>
          <w:numId w:val="1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Mitigation: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080E1260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1EE39617" w14:textId="77777777" w:rsidR="00D33739" w:rsidRPr="00D33739" w:rsidRDefault="00D33739" w:rsidP="00DA74A8">
      <w:pPr>
        <w:pStyle w:val="Heading2"/>
      </w:pPr>
      <w:r w:rsidRPr="00D33739">
        <w:t>7. Measuring and Communicating Impact</w:t>
      </w:r>
    </w:p>
    <w:p w14:paraId="1C01A016" w14:textId="77777777" w:rsidR="00D33739" w:rsidRPr="00D33739" w:rsidRDefault="00D33739" w:rsidP="00A9555C">
      <w:pPr>
        <w:numPr>
          <w:ilvl w:val="0"/>
          <w:numId w:val="15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Risk: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05673A85" w14:textId="77777777" w:rsidR="00D33739" w:rsidRPr="00D33739" w:rsidRDefault="00D33739" w:rsidP="00A9555C">
      <w:pPr>
        <w:numPr>
          <w:ilvl w:val="0"/>
          <w:numId w:val="15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74A8">
        <w:rPr>
          <w:rFonts w:asciiTheme="majorHAnsi" w:eastAsia="Times New Roman" w:hAnsiTheme="majorHAnsi" w:cstheme="majorHAnsi"/>
          <w:b/>
          <w:i/>
          <w:color w:val="000000"/>
          <w:sz w:val="22"/>
          <w:szCs w:val="22"/>
        </w:rPr>
        <w:t>Mitigation: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643CC194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09DB2CA0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84BB225" w14:textId="77777777" w:rsidR="00D33739" w:rsidRPr="00D33739" w:rsidRDefault="00D33739" w:rsidP="00D33739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bookmarkStart w:id="50" w:name="_Toc219146531"/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>SHORT-TERM AND LONG-TERM FUNDRAISING OUTCOMES</w:t>
      </w:r>
      <w:bookmarkEnd w:id="50"/>
    </w:p>
    <w:p w14:paraId="4AFDFBE0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0CB49054" w14:textId="77777777" w:rsidR="00D33739" w:rsidRPr="00016215" w:rsidRDefault="00D33739" w:rsidP="00016215">
      <w:pPr>
        <w:pStyle w:val="Heading2"/>
      </w:pPr>
      <w:r w:rsidRPr="00D33739">
        <w:t>Short-Term Outcomes (1-3 Years)</w:t>
      </w:r>
    </w:p>
    <w:p w14:paraId="061192BA" w14:textId="77777777" w:rsidR="00D33739" w:rsidRPr="00D33739" w:rsidRDefault="00D33739" w:rsidP="00A9555C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Determine financial need</w:t>
      </w:r>
    </w:p>
    <w:p w14:paraId="6B36A37D" w14:textId="77777777" w:rsidR="00D33739" w:rsidRPr="00D33739" w:rsidRDefault="00D33739" w:rsidP="00A9555C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Increase funding from new sources to meet and exceed match requirements.</w:t>
      </w:r>
    </w:p>
    <w:p w14:paraId="2A2ADBE9" w14:textId="77777777" w:rsidR="00D33739" w:rsidRPr="00D33739" w:rsidRDefault="00D33739" w:rsidP="00A9555C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Secure at least eight new grants or funding commitments from mission-aligned organizations within two years.</w:t>
      </w:r>
    </w:p>
    <w:p w14:paraId="494349E4" w14:textId="77777777" w:rsidR="00D33739" w:rsidRPr="00D33739" w:rsidRDefault="00D33739" w:rsidP="00A9555C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Build a reserve fund equal to three months of operating expenses.</w:t>
      </w:r>
    </w:p>
    <w:p w14:paraId="35769E46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 </w:t>
      </w:r>
    </w:p>
    <w:p w14:paraId="22A2B33B" w14:textId="77777777" w:rsidR="00D33739" w:rsidRPr="00016215" w:rsidRDefault="00D33739" w:rsidP="00016215">
      <w:pPr>
        <w:pStyle w:val="Heading2"/>
      </w:pPr>
      <w:r w:rsidRPr="00D33739">
        <w:t>Long-Term Outcomes (3-10 Years)</w:t>
      </w:r>
    </w:p>
    <w:p w14:paraId="56C2A311" w14:textId="77777777" w:rsidR="00D33739" w:rsidRPr="00D33739" w:rsidRDefault="00D33739" w:rsidP="00A9555C">
      <w:pPr>
        <w:numPr>
          <w:ilvl w:val="0"/>
          <w:numId w:val="1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Achieve a revenue split of grants, corporate or private donations, and in-kind support.</w:t>
      </w:r>
    </w:p>
    <w:p w14:paraId="03F6ABB4" w14:textId="77777777" w:rsidR="00D33739" w:rsidRPr="00D33739" w:rsidRDefault="00D33739" w:rsidP="00A9555C">
      <w:pPr>
        <w:numPr>
          <w:ilvl w:val="0"/>
          <w:numId w:val="1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Increase community-driven contributions to 10% of the annual budget through resident-led fundraising campaigns and events.</w:t>
      </w:r>
    </w:p>
    <w:p w14:paraId="2925DAC7" w14:textId="77777777" w:rsidR="00D33739" w:rsidRPr="00D33739" w:rsidRDefault="00D33739" w:rsidP="00A9555C">
      <w:pPr>
        <w:numPr>
          <w:ilvl w:val="0"/>
          <w:numId w:val="1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Reduce dependency on any single funding source to below 30% of the total annual budget.</w:t>
      </w:r>
    </w:p>
    <w:p w14:paraId="2C46DB96" w14:textId="77777777" w:rsid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562D46C" w14:textId="77777777" w:rsidR="009113F4" w:rsidRPr="00D33739" w:rsidRDefault="009113F4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2B7BFF4A" w14:textId="77777777" w:rsidR="00D33739" w:rsidRPr="00D33739" w:rsidRDefault="00D33739" w:rsidP="00D33739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bookmarkStart w:id="51" w:name="_Toc219146532"/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>CASE FOR SUPPORT</w:t>
      </w:r>
      <w:bookmarkEnd w:id="51"/>
    </w:p>
    <w:p w14:paraId="4EFD7B5F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D72BBE8" w14:textId="77777777" w:rsidR="00D33739" w:rsidRPr="00D33739" w:rsidRDefault="00D33739" w:rsidP="004A08CD">
      <w:pPr>
        <w:pStyle w:val="Heading2"/>
      </w:pPr>
      <w:r w:rsidRPr="00D33739">
        <w:t>Problem Statement</w:t>
      </w:r>
    </w:p>
    <w:p w14:paraId="659FAFA9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A22D451" w14:textId="77777777" w:rsidR="00D33739" w:rsidRDefault="00D33739" w:rsidP="00D33739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537ECCF" w14:textId="77777777" w:rsidR="00016215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2D84A2AF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5461D31D" w14:textId="77777777" w:rsidR="00D33739" w:rsidRPr="00D33739" w:rsidRDefault="00D33739" w:rsidP="004A08CD">
      <w:pPr>
        <w:pStyle w:val="Heading2"/>
      </w:pPr>
      <w:r w:rsidRPr="00D33739">
        <w:t>Solution</w:t>
      </w:r>
    </w:p>
    <w:p w14:paraId="47ECDA93" w14:textId="77777777" w:rsid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48A077A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1E4DB780" w14:textId="77777777" w:rsidR="00D33739" w:rsidRDefault="00D33739" w:rsidP="00D33739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6857DB9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A34DBF9" w14:textId="77777777" w:rsidR="00D33739" w:rsidRPr="00D33739" w:rsidRDefault="00016215" w:rsidP="004A08CD">
      <w:pPr>
        <w:pStyle w:val="Heading2"/>
      </w:pPr>
      <w:r>
        <w:t>Our Collaborative’s</w:t>
      </w:r>
      <w:r w:rsidR="00D33739" w:rsidRPr="00D33739">
        <w:t xml:space="preserve"> Opportunity</w:t>
      </w:r>
    </w:p>
    <w:p w14:paraId="08E7E163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42BE4518" w14:textId="77777777" w:rsidR="00D33739" w:rsidRDefault="00D33739" w:rsidP="00D33739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86D710E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996D691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AB24028" w14:textId="77777777" w:rsidR="00D33739" w:rsidRPr="00D33739" w:rsidRDefault="00D33739" w:rsidP="004A08CD">
      <w:pPr>
        <w:pStyle w:val="Heading2"/>
      </w:pPr>
      <w:r w:rsidRPr="00D33739">
        <w:t>Financial Need</w:t>
      </w:r>
    </w:p>
    <w:p w14:paraId="5354234F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5DDB734D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46E33680" w14:textId="77777777" w:rsidR="009113F4" w:rsidRDefault="009113F4">
      <w:pPr>
        <w:rPr>
          <w:rFonts w:asciiTheme="majorHAnsi" w:eastAsia="Times New Roman" w:hAnsiTheme="majorHAnsi" w:cstheme="majorHAnsi"/>
          <w:b/>
          <w:bCs/>
          <w:color w:val="0E7E88"/>
          <w:kern w:val="36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E7E88"/>
          <w:kern w:val="36"/>
          <w:sz w:val="22"/>
          <w:szCs w:val="22"/>
        </w:rPr>
        <w:br w:type="page"/>
      </w:r>
    </w:p>
    <w:p w14:paraId="15AEAB10" w14:textId="77777777" w:rsidR="00D33739" w:rsidRPr="00D33739" w:rsidRDefault="00D33739" w:rsidP="00D33739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bookmarkStart w:id="52" w:name="_Toc219146533"/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lastRenderedPageBreak/>
        <w:t>ELEVATOR PITCHES</w:t>
      </w:r>
      <w:bookmarkEnd w:id="52"/>
    </w:p>
    <w:p w14:paraId="68E54121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E00714B" w14:textId="77777777" w:rsidR="00D33739" w:rsidRDefault="00D33739" w:rsidP="004A08CD">
      <w:pPr>
        <w:pStyle w:val="Heading2"/>
      </w:pPr>
      <w:r w:rsidRPr="00D33739">
        <w:t>Pitch 1</w:t>
      </w:r>
    </w:p>
    <w:p w14:paraId="32073013" w14:textId="77777777" w:rsidR="00BD127E" w:rsidRPr="00D33739" w:rsidRDefault="00BD127E" w:rsidP="004A08CD">
      <w:pPr>
        <w:pStyle w:val="Heading2"/>
      </w:pPr>
    </w:p>
    <w:p w14:paraId="29804EA8" w14:textId="16ACE1B8" w:rsidR="00D33739" w:rsidRDefault="00D33739" w:rsidP="00D33739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15C00DA" w14:textId="419956BB" w:rsidR="00016215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2A10BDE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A564079" w14:textId="77777777" w:rsidR="00D33739" w:rsidRDefault="00D33739" w:rsidP="004A08CD">
      <w:pPr>
        <w:pStyle w:val="Heading2"/>
      </w:pPr>
      <w:r w:rsidRPr="00D33739">
        <w:t>Pitch 2</w:t>
      </w:r>
    </w:p>
    <w:p w14:paraId="19F439B3" w14:textId="77777777" w:rsidR="00BD127E" w:rsidRPr="00D33739" w:rsidRDefault="00BD127E" w:rsidP="004A08CD">
      <w:pPr>
        <w:pStyle w:val="Heading2"/>
      </w:pPr>
    </w:p>
    <w:p w14:paraId="103D871C" w14:textId="675110F9" w:rsidR="00D33739" w:rsidRDefault="00D33739" w:rsidP="00D33739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C050BAE" w14:textId="589DE947" w:rsidR="00016215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D0B252E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237500E9" w14:textId="77777777" w:rsidR="00D33739" w:rsidRDefault="00D33739" w:rsidP="004A08CD">
      <w:pPr>
        <w:pStyle w:val="Heading2"/>
      </w:pPr>
      <w:r w:rsidRPr="00D33739">
        <w:t>Pitch 3</w:t>
      </w:r>
    </w:p>
    <w:p w14:paraId="5AB0A5E9" w14:textId="77777777" w:rsidR="00BD127E" w:rsidRPr="00D33739" w:rsidRDefault="00BD127E" w:rsidP="004A08CD">
      <w:pPr>
        <w:pStyle w:val="Heading2"/>
      </w:pPr>
    </w:p>
    <w:p w14:paraId="4FF99AD8" w14:textId="6F9E2E20" w:rsidR="00D33739" w:rsidRDefault="00D33739" w:rsidP="00D33739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25C685B" w14:textId="4E1C1FBC" w:rsidR="00016215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27FA3D60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5B61F4B" w14:textId="77777777" w:rsidR="00D33739" w:rsidRDefault="00D33739" w:rsidP="004A08CD">
      <w:pPr>
        <w:pStyle w:val="Heading2"/>
      </w:pPr>
      <w:r w:rsidRPr="00D33739">
        <w:t>Pitch 4</w:t>
      </w:r>
    </w:p>
    <w:p w14:paraId="6214B956" w14:textId="461149B1" w:rsid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2044DF86" w14:textId="0D3FD174" w:rsidR="00016215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4530456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5016F6F3" w14:textId="77777777" w:rsidR="00D33739" w:rsidRDefault="00D33739" w:rsidP="004A08CD">
      <w:pPr>
        <w:pStyle w:val="Heading2"/>
      </w:pPr>
      <w:r w:rsidRPr="00D33739">
        <w:t>Pitch 5</w:t>
      </w:r>
    </w:p>
    <w:p w14:paraId="1C0CB8E6" w14:textId="77777777" w:rsidR="00BD127E" w:rsidRPr="00D33739" w:rsidRDefault="00BD127E" w:rsidP="004A08CD">
      <w:pPr>
        <w:pStyle w:val="Heading2"/>
      </w:pPr>
    </w:p>
    <w:p w14:paraId="2D6FBB31" w14:textId="5FDA5618" w:rsidR="009113F4" w:rsidRDefault="009113F4" w:rsidP="00D33739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5625C46A" w14:textId="01ECED5B" w:rsidR="00016215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795A5D2C" w14:textId="77777777" w:rsidR="00016215" w:rsidRPr="00D33739" w:rsidRDefault="00016215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326D13D4" w14:textId="77777777" w:rsidR="00D33739" w:rsidRPr="00D33739" w:rsidRDefault="00D33739" w:rsidP="00D33739">
      <w:pPr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</w:rPr>
      </w:pPr>
      <w:bookmarkStart w:id="53" w:name="_Toc219146534"/>
      <w:r w:rsidRPr="00D33739">
        <w:rPr>
          <w:rFonts w:asciiTheme="majorHAnsi" w:eastAsia="Times New Roman" w:hAnsiTheme="majorHAnsi" w:cstheme="majorHAnsi"/>
          <w:b/>
          <w:bCs/>
          <w:color w:val="0E7E88"/>
          <w:kern w:val="36"/>
          <w:sz w:val="32"/>
          <w:szCs w:val="32"/>
        </w:rPr>
        <w:t>CONCLUSION</w:t>
      </w:r>
      <w:bookmarkEnd w:id="53"/>
    </w:p>
    <w:p w14:paraId="1D9E7B5E" w14:textId="77777777" w:rsidR="00D33739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3EF8656" w14:textId="28260C7F" w:rsidR="00145B1A" w:rsidRPr="00D33739" w:rsidRDefault="00D33739" w:rsidP="00D33739">
      <w:pPr>
        <w:rPr>
          <w:rFonts w:asciiTheme="majorHAnsi" w:eastAsia="Times New Roman" w:hAnsiTheme="majorHAnsi" w:cstheme="majorHAnsi"/>
          <w:sz w:val="22"/>
          <w:szCs w:val="22"/>
        </w:rPr>
      </w:pP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Financial sustainability is an ongoing process requiring strategic planning, resourcefulness, and commitment to long-term goals. </w:t>
      </w:r>
      <w:r w:rsidR="0001621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We are </w:t>
      </w:r>
      <w:r w:rsidRPr="00D33739">
        <w:rPr>
          <w:rFonts w:asciiTheme="majorHAnsi" w:eastAsia="Times New Roman" w:hAnsiTheme="majorHAnsi" w:cstheme="majorHAnsi"/>
          <w:color w:val="000000"/>
          <w:sz w:val="22"/>
          <w:szCs w:val="22"/>
        </w:rPr>
        <w:t>committed to creating lasting change through collaboration, innovation, and a deep connection to the community. This sustainability plan ensures that our mission will thrive for years to come, benefiting generations to come. </w:t>
      </w:r>
    </w:p>
    <w:sectPr w:rsidR="00145B1A" w:rsidRPr="00D33739" w:rsidSect="00F90EF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42F2D" w14:textId="77777777" w:rsidR="00A9555C" w:rsidRDefault="00A9555C" w:rsidP="003D091E">
      <w:r>
        <w:separator/>
      </w:r>
    </w:p>
  </w:endnote>
  <w:endnote w:type="continuationSeparator" w:id="0">
    <w:p w14:paraId="01A66C9B" w14:textId="77777777" w:rsidR="00A9555C" w:rsidRDefault="00A9555C" w:rsidP="003D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480726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8718B5" w14:textId="77777777" w:rsidR="003D091E" w:rsidRDefault="003D091E" w:rsidP="005C5B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CBAA1A" w14:textId="77777777" w:rsidR="003D091E" w:rsidRDefault="003D0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Theme="majorHAnsi" w:hAnsiTheme="majorHAnsi" w:cstheme="majorHAnsi"/>
        <w:sz w:val="18"/>
        <w:szCs w:val="18"/>
      </w:rPr>
      <w:id w:val="-1560938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C6D826" w14:textId="77777777" w:rsidR="003D091E" w:rsidRPr="000465AA" w:rsidRDefault="003D091E" w:rsidP="005C5B7F">
        <w:pPr>
          <w:pStyle w:val="Footer"/>
          <w:framePr w:wrap="none" w:vAnchor="text" w:hAnchor="margin" w:xAlign="center" w:y="1"/>
          <w:rPr>
            <w:rStyle w:val="PageNumber"/>
            <w:rFonts w:asciiTheme="majorHAnsi" w:hAnsiTheme="majorHAnsi" w:cstheme="majorHAnsi"/>
            <w:sz w:val="18"/>
            <w:szCs w:val="18"/>
          </w:rPr>
        </w:pPr>
        <w:r w:rsidRPr="000465AA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begin"/>
        </w:r>
        <w:r w:rsidRPr="000465AA">
          <w:rPr>
            <w:rStyle w:val="PageNumber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0465AA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separate"/>
        </w:r>
        <w:r w:rsidRPr="000465AA">
          <w:rPr>
            <w:rStyle w:val="PageNumber"/>
            <w:rFonts w:asciiTheme="majorHAnsi" w:hAnsiTheme="majorHAnsi" w:cstheme="majorHAnsi"/>
            <w:noProof/>
            <w:sz w:val="18"/>
            <w:szCs w:val="18"/>
          </w:rPr>
          <w:t>1</w:t>
        </w:r>
        <w:r w:rsidRPr="000465AA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305F1F4B" w14:textId="77777777" w:rsidR="003D091E" w:rsidRPr="000465AA" w:rsidRDefault="000465AA">
    <w:pPr>
      <w:pStyle w:val="Footer"/>
      <w:rPr>
        <w:rFonts w:asciiTheme="majorHAnsi" w:hAnsiTheme="majorHAnsi" w:cstheme="majorHAnsi"/>
        <w:i/>
        <w:sz w:val="18"/>
        <w:szCs w:val="18"/>
      </w:rPr>
    </w:pPr>
    <w:r>
      <w:rPr>
        <w:rFonts w:asciiTheme="majorHAnsi" w:hAnsiTheme="majorHAnsi" w:cstheme="majorHAnsi"/>
        <w:i/>
        <w:sz w:val="18"/>
        <w:szCs w:val="18"/>
      </w:rPr>
      <w:tab/>
    </w:r>
    <w:r>
      <w:rPr>
        <w:rFonts w:asciiTheme="majorHAnsi" w:hAnsiTheme="majorHAnsi" w:cstheme="majorHAnsi"/>
        <w:i/>
        <w:sz w:val="18"/>
        <w:szCs w:val="18"/>
      </w:rPr>
      <w:tab/>
      <w:t xml:space="preserve">Working Draft, </w:t>
    </w:r>
    <w:r w:rsidR="00085099">
      <w:rPr>
        <w:rFonts w:asciiTheme="majorHAnsi" w:hAnsiTheme="majorHAnsi" w:cstheme="majorHAnsi"/>
        <w:i/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888D8" w14:textId="77777777" w:rsidR="00A9555C" w:rsidRDefault="00A9555C" w:rsidP="003D091E">
      <w:r>
        <w:separator/>
      </w:r>
    </w:p>
  </w:footnote>
  <w:footnote w:type="continuationSeparator" w:id="0">
    <w:p w14:paraId="1A9D0EF4" w14:textId="77777777" w:rsidR="00A9555C" w:rsidRDefault="00A9555C" w:rsidP="003D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D815" w14:textId="77777777" w:rsidR="003D091E" w:rsidRPr="005730DD" w:rsidRDefault="007F12CB" w:rsidP="003D091E">
    <w:pPr>
      <w:outlineLvl w:val="0"/>
      <w:rPr>
        <w:rFonts w:asciiTheme="majorHAnsi" w:eastAsia="Times New Roman" w:hAnsiTheme="majorHAnsi" w:cstheme="majorHAnsi"/>
        <w:b/>
        <w:bCs/>
        <w:color w:val="000000" w:themeColor="text1"/>
        <w:kern w:val="36"/>
        <w:sz w:val="32"/>
        <w:szCs w:val="32"/>
      </w:rPr>
    </w:pPr>
    <w:r>
      <w:rPr>
        <w:rFonts w:asciiTheme="majorHAnsi" w:eastAsia="Times New Roman" w:hAnsiTheme="majorHAnsi" w:cstheme="majorHAnsi"/>
        <w:b/>
        <w:bCs/>
        <w:noProof/>
        <w:color w:val="000000" w:themeColor="text1"/>
        <w:kern w:val="36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FD0A6" wp14:editId="25541A91">
              <wp:simplePos x="0" y="0"/>
              <wp:positionH relativeFrom="column">
                <wp:posOffset>0</wp:posOffset>
              </wp:positionH>
              <wp:positionV relativeFrom="paragraph">
                <wp:posOffset>307571</wp:posOffset>
              </wp:positionV>
              <wp:extent cx="2992582" cy="0"/>
              <wp:effectExtent l="0" t="0" r="17780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9258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6C4F22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2pt" to="235.65pt,2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="00016215">
      <w:rPr>
        <w:rFonts w:asciiTheme="majorHAnsi" w:eastAsia="Times New Roman" w:hAnsiTheme="majorHAnsi" w:cstheme="majorHAnsi"/>
        <w:b/>
        <w:bCs/>
        <w:color w:val="000000" w:themeColor="text1"/>
        <w:kern w:val="36"/>
        <w:sz w:val="32"/>
        <w:szCs w:val="32"/>
      </w:rPr>
      <w:t>[YOUR INITIATIVE]</w:t>
    </w:r>
    <w:r w:rsidR="003D091E" w:rsidRPr="005730DD">
      <w:rPr>
        <w:rFonts w:asciiTheme="majorHAnsi" w:eastAsia="Times New Roman" w:hAnsiTheme="majorHAnsi" w:cstheme="majorHAnsi"/>
        <w:b/>
        <w:bCs/>
        <w:color w:val="000000" w:themeColor="text1"/>
        <w:kern w:val="36"/>
        <w:sz w:val="32"/>
        <w:szCs w:val="32"/>
      </w:rPr>
      <w:t>: SUSTAINABILITY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0C61"/>
    <w:multiLevelType w:val="multilevel"/>
    <w:tmpl w:val="437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A1038"/>
    <w:multiLevelType w:val="multilevel"/>
    <w:tmpl w:val="AB4C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B0A7A"/>
    <w:multiLevelType w:val="multilevel"/>
    <w:tmpl w:val="19E2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E74B1"/>
    <w:multiLevelType w:val="multilevel"/>
    <w:tmpl w:val="D54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A0E75"/>
    <w:multiLevelType w:val="multilevel"/>
    <w:tmpl w:val="A72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55B1"/>
    <w:multiLevelType w:val="multilevel"/>
    <w:tmpl w:val="3B54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16132"/>
    <w:multiLevelType w:val="multilevel"/>
    <w:tmpl w:val="220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D224B"/>
    <w:multiLevelType w:val="multilevel"/>
    <w:tmpl w:val="931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E3A6E"/>
    <w:multiLevelType w:val="multilevel"/>
    <w:tmpl w:val="97C8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36D98"/>
    <w:multiLevelType w:val="multilevel"/>
    <w:tmpl w:val="73B8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D7907"/>
    <w:multiLevelType w:val="multilevel"/>
    <w:tmpl w:val="B9DA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845B9"/>
    <w:multiLevelType w:val="multilevel"/>
    <w:tmpl w:val="FA9C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35A2B"/>
    <w:multiLevelType w:val="multilevel"/>
    <w:tmpl w:val="FAE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D76FE"/>
    <w:multiLevelType w:val="multilevel"/>
    <w:tmpl w:val="8BC2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909E6"/>
    <w:multiLevelType w:val="multilevel"/>
    <w:tmpl w:val="AB4C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15AE9"/>
    <w:multiLevelType w:val="multilevel"/>
    <w:tmpl w:val="BC96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17549"/>
    <w:multiLevelType w:val="multilevel"/>
    <w:tmpl w:val="A464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C17CD"/>
    <w:multiLevelType w:val="multilevel"/>
    <w:tmpl w:val="90A8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74C08"/>
    <w:multiLevelType w:val="multilevel"/>
    <w:tmpl w:val="1A62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832F2"/>
    <w:multiLevelType w:val="multilevel"/>
    <w:tmpl w:val="374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051D4"/>
    <w:multiLevelType w:val="multilevel"/>
    <w:tmpl w:val="AB4C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A3CBB"/>
    <w:multiLevelType w:val="multilevel"/>
    <w:tmpl w:val="258A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57C44"/>
    <w:multiLevelType w:val="multilevel"/>
    <w:tmpl w:val="0C1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F067A"/>
    <w:multiLevelType w:val="multilevel"/>
    <w:tmpl w:val="42C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D215F"/>
    <w:multiLevelType w:val="multilevel"/>
    <w:tmpl w:val="AB4C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9"/>
  </w:num>
  <w:num w:numId="5">
    <w:abstractNumId w:val="19"/>
  </w:num>
  <w:num w:numId="6">
    <w:abstractNumId w:val="17"/>
  </w:num>
  <w:num w:numId="7">
    <w:abstractNumId w:val="13"/>
  </w:num>
  <w:num w:numId="8">
    <w:abstractNumId w:val="16"/>
  </w:num>
  <w:num w:numId="9">
    <w:abstractNumId w:val="23"/>
  </w:num>
  <w:num w:numId="10">
    <w:abstractNumId w:val="22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15"/>
  </w:num>
  <w:num w:numId="16">
    <w:abstractNumId w:val="7"/>
  </w:num>
  <w:num w:numId="17">
    <w:abstractNumId w:val="2"/>
  </w:num>
  <w:num w:numId="18">
    <w:abstractNumId w:val="3"/>
  </w:num>
  <w:num w:numId="19">
    <w:abstractNumId w:val="21"/>
  </w:num>
  <w:num w:numId="20">
    <w:abstractNumId w:val="4"/>
  </w:num>
  <w:num w:numId="21">
    <w:abstractNumId w:val="12"/>
  </w:num>
  <w:num w:numId="22">
    <w:abstractNumId w:val="18"/>
  </w:num>
  <w:num w:numId="23">
    <w:abstractNumId w:val="14"/>
  </w:num>
  <w:num w:numId="24">
    <w:abstractNumId w:val="24"/>
  </w:num>
  <w:num w:numId="25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9"/>
    <w:rsid w:val="00016215"/>
    <w:rsid w:val="000465AA"/>
    <w:rsid w:val="0007678E"/>
    <w:rsid w:val="00085099"/>
    <w:rsid w:val="000E1CCF"/>
    <w:rsid w:val="00145B1A"/>
    <w:rsid w:val="002A12EA"/>
    <w:rsid w:val="003D091E"/>
    <w:rsid w:val="0041447B"/>
    <w:rsid w:val="004A08CD"/>
    <w:rsid w:val="0053464F"/>
    <w:rsid w:val="005730DD"/>
    <w:rsid w:val="005B4754"/>
    <w:rsid w:val="005D5CB8"/>
    <w:rsid w:val="005E39AF"/>
    <w:rsid w:val="0071556E"/>
    <w:rsid w:val="00717522"/>
    <w:rsid w:val="00744EFA"/>
    <w:rsid w:val="007C09F3"/>
    <w:rsid w:val="007F12CB"/>
    <w:rsid w:val="009113F4"/>
    <w:rsid w:val="0095106B"/>
    <w:rsid w:val="009C57E9"/>
    <w:rsid w:val="00A9107A"/>
    <w:rsid w:val="00A9555C"/>
    <w:rsid w:val="00AD1D54"/>
    <w:rsid w:val="00B91D91"/>
    <w:rsid w:val="00BA4131"/>
    <w:rsid w:val="00BA460F"/>
    <w:rsid w:val="00BD127E"/>
    <w:rsid w:val="00C070F6"/>
    <w:rsid w:val="00C125FB"/>
    <w:rsid w:val="00D33739"/>
    <w:rsid w:val="00DA74A8"/>
    <w:rsid w:val="00EB5AC6"/>
    <w:rsid w:val="00F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277DA"/>
  <w15:chartTrackingRefBased/>
  <w15:docId w15:val="{84C53A10-548B-9845-8C0D-8E9A0F3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7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A08CD"/>
    <w:pPr>
      <w:outlineLvl w:val="1"/>
    </w:pPr>
    <w:rPr>
      <w:rFonts w:asciiTheme="majorHAnsi" w:eastAsia="Times New Roman" w:hAnsiTheme="majorHAnsi" w:cstheme="majorHAnsi"/>
      <w:b/>
      <w:bCs/>
      <w:color w:val="FF5A5D"/>
    </w:rPr>
  </w:style>
  <w:style w:type="paragraph" w:styleId="Heading3">
    <w:name w:val="heading 3"/>
    <w:basedOn w:val="Normal"/>
    <w:link w:val="Heading3Char"/>
    <w:uiPriority w:val="9"/>
    <w:qFormat/>
    <w:rsid w:val="00D337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A08CD"/>
    <w:rPr>
      <w:rFonts w:asciiTheme="majorHAnsi" w:eastAsia="Times New Roman" w:hAnsiTheme="majorHAnsi" w:cstheme="majorHAnsi"/>
      <w:b/>
      <w:bCs/>
      <w:color w:val="FF5A5D"/>
    </w:rPr>
  </w:style>
  <w:style w:type="character" w:customStyle="1" w:styleId="Heading3Char">
    <w:name w:val="Heading 3 Char"/>
    <w:basedOn w:val="DefaultParagraphFont"/>
    <w:link w:val="Heading3"/>
    <w:uiPriority w:val="9"/>
    <w:rsid w:val="00D337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337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337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91E"/>
  </w:style>
  <w:style w:type="paragraph" w:styleId="Footer">
    <w:name w:val="footer"/>
    <w:basedOn w:val="Normal"/>
    <w:link w:val="FooterChar"/>
    <w:uiPriority w:val="99"/>
    <w:unhideWhenUsed/>
    <w:rsid w:val="003D0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91E"/>
  </w:style>
  <w:style w:type="character" w:styleId="PageNumber">
    <w:name w:val="page number"/>
    <w:basedOn w:val="DefaultParagraphFont"/>
    <w:uiPriority w:val="99"/>
    <w:semiHidden/>
    <w:unhideWhenUsed/>
    <w:rsid w:val="003D091E"/>
  </w:style>
  <w:style w:type="table" w:styleId="TableGrid">
    <w:name w:val="Table Grid"/>
    <w:basedOn w:val="TableNormal"/>
    <w:uiPriority w:val="39"/>
    <w:rsid w:val="000E1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A460F"/>
    <w:pPr>
      <w:spacing w:after="100"/>
    </w:pPr>
  </w:style>
  <w:style w:type="paragraph" w:styleId="ListParagraph">
    <w:name w:val="List Paragraph"/>
    <w:basedOn w:val="Normal"/>
    <w:uiPriority w:val="34"/>
    <w:qFormat/>
    <w:rsid w:val="005B4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46B99E-3068-8244-B220-C1287BBF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2026-01-13T13:35:00Z</cp:lastPrinted>
  <dcterms:created xsi:type="dcterms:W3CDTF">2026-01-13T13:35:00Z</dcterms:created>
  <dcterms:modified xsi:type="dcterms:W3CDTF">2026-01-13T13:40:00Z</dcterms:modified>
</cp:coreProperties>
</file>